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2C662" w14:textId="605343A7" w:rsidR="00573B42" w:rsidRPr="00FA20E3" w:rsidRDefault="00486FC9" w:rsidP="00573B42">
      <w:pPr>
        <w:jc w:val="center"/>
        <w:rPr>
          <w:lang w:val="en-US"/>
        </w:rPr>
      </w:pPr>
      <w:bookmarkStart w:id="0" w:name="_Hlk531772877"/>
      <w:bookmarkEnd w:id="0"/>
      <w:r w:rsidRPr="00E8727D">
        <w:rPr>
          <w:noProof/>
          <w:lang w:val="en-US"/>
        </w:rPr>
        <w:drawing>
          <wp:anchor distT="0" distB="0" distL="114300" distR="114300" simplePos="0" relativeHeight="251699200" behindDoc="1" locked="0" layoutInCell="1" allowOverlap="1" wp14:anchorId="0D909F5D" wp14:editId="2E40148F">
            <wp:simplePos x="0" y="0"/>
            <wp:positionH relativeFrom="page">
              <wp:posOffset>-345440</wp:posOffset>
            </wp:positionH>
            <wp:positionV relativeFrom="page">
              <wp:posOffset>18415</wp:posOffset>
            </wp:positionV>
            <wp:extent cx="8311896" cy="10689336"/>
            <wp:effectExtent l="0" t="0" r="0" b="0"/>
            <wp:wrapNone/>
            <wp:docPr id="8" name="Picture 8" descr="SMICG_DocCover_300dpi_v5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ICG_DocCover_300dpi_v5_no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11896" cy="10689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15040" w14:textId="160024FA" w:rsidR="00573B42" w:rsidRPr="00FA20E3" w:rsidRDefault="00D429C7" w:rsidP="00573B42">
      <w:pPr>
        <w:rPr>
          <w:lang w:val="en-US"/>
        </w:rPr>
        <w:sectPr w:rsidR="00573B42" w:rsidRPr="00FA20E3" w:rsidSect="00FA20E3">
          <w:headerReference w:type="default" r:id="rId13"/>
          <w:footerReference w:type="default" r:id="rId14"/>
          <w:pgSz w:w="11907" w:h="16839" w:code="9"/>
          <w:pgMar w:top="1440" w:right="1440" w:bottom="1440" w:left="1440" w:header="720" w:footer="720" w:gutter="0"/>
          <w:cols w:space="720"/>
          <w:titlePg/>
          <w:docGrid w:linePitch="360"/>
        </w:sectPr>
      </w:pPr>
      <w:r w:rsidRPr="007A2D5B">
        <w:rPr>
          <w:noProof/>
          <w:lang w:val="en-US"/>
        </w:rPr>
        <mc:AlternateContent>
          <mc:Choice Requires="wps">
            <w:drawing>
              <wp:anchor distT="0" distB="0" distL="114300" distR="114300" simplePos="0" relativeHeight="251698176" behindDoc="0" locked="0" layoutInCell="1" allowOverlap="1" wp14:anchorId="26BE3337" wp14:editId="17D26C7F">
                <wp:simplePos x="0" y="0"/>
                <wp:positionH relativeFrom="column">
                  <wp:posOffset>747395</wp:posOffset>
                </wp:positionH>
                <wp:positionV relativeFrom="paragraph">
                  <wp:posOffset>6836186</wp:posOffset>
                </wp:positionV>
                <wp:extent cx="4731385" cy="108585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EAFF1" w14:textId="532CC10D" w:rsidR="00D429C7" w:rsidRDefault="00CF0678" w:rsidP="0036702C">
                            <w:pPr>
                              <w:tabs>
                                <w:tab w:val="left" w:pos="6237"/>
                              </w:tabs>
                              <w:jc w:val="center"/>
                              <w:rPr>
                                <w:rFonts w:ascii="Arial" w:hAnsi="Arial" w:cs="Arial"/>
                                <w:b/>
                                <w:noProof/>
                                <w:color w:val="003366"/>
                                <w:sz w:val="40"/>
                              </w:rPr>
                            </w:pPr>
                            <w:r>
                              <w:rPr>
                                <w:rFonts w:ascii="Arial" w:hAnsi="Arial" w:cs="Arial"/>
                                <w:b/>
                                <w:noProof/>
                                <w:color w:val="003366"/>
                                <w:sz w:val="40"/>
                              </w:rPr>
                              <w:t>2</w:t>
                            </w:r>
                            <w:r w:rsidRPr="0036702C">
                              <w:rPr>
                                <w:rFonts w:ascii="Arial" w:hAnsi="Arial" w:cs="Arial"/>
                                <w:b/>
                                <w:noProof/>
                                <w:color w:val="003366"/>
                                <w:sz w:val="40"/>
                                <w:vertAlign w:val="superscript"/>
                              </w:rPr>
                              <w:t>nd</w:t>
                            </w:r>
                            <w:r>
                              <w:rPr>
                                <w:rFonts w:ascii="Arial" w:hAnsi="Arial" w:cs="Arial"/>
                                <w:b/>
                                <w:noProof/>
                                <w:color w:val="003366"/>
                                <w:sz w:val="40"/>
                              </w:rPr>
                              <w:t xml:space="preserve"> Edition </w:t>
                            </w:r>
                            <w:r w:rsidR="00396211">
                              <w:rPr>
                                <w:rFonts w:ascii="Arial" w:hAnsi="Arial" w:cs="Arial"/>
                                <w:b/>
                                <w:noProof/>
                                <w:color w:val="003366"/>
                                <w:sz w:val="40"/>
                              </w:rPr>
                              <w:t>–</w:t>
                            </w:r>
                            <w:r>
                              <w:rPr>
                                <w:rFonts w:ascii="Arial" w:hAnsi="Arial" w:cs="Arial"/>
                                <w:b/>
                                <w:noProof/>
                                <w:color w:val="003366"/>
                                <w:sz w:val="40"/>
                              </w:rPr>
                              <w:t xml:space="preserve"> </w:t>
                            </w:r>
                            <w:r w:rsidR="00D429C7">
                              <w:rPr>
                                <w:rFonts w:ascii="Arial" w:hAnsi="Arial" w:cs="Arial"/>
                                <w:b/>
                                <w:noProof/>
                                <w:color w:val="003366"/>
                                <w:sz w:val="40"/>
                              </w:rPr>
                              <w:t xml:space="preserve"> </w:t>
                            </w:r>
                            <w:r w:rsidR="006A5940">
                              <w:rPr>
                                <w:rFonts w:ascii="Arial" w:hAnsi="Arial" w:cs="Arial"/>
                                <w:b/>
                                <w:noProof/>
                                <w:color w:val="003366"/>
                                <w:sz w:val="40"/>
                              </w:rPr>
                              <w:t>October</w:t>
                            </w:r>
                            <w:r w:rsidR="00FD6AFD">
                              <w:rPr>
                                <w:rFonts w:ascii="Arial" w:hAnsi="Arial" w:cs="Arial"/>
                                <w:b/>
                                <w:noProof/>
                                <w:color w:val="003366"/>
                                <w:sz w:val="40"/>
                              </w:rPr>
                              <w:t xml:space="preserve"> 2020</w:t>
                            </w:r>
                          </w:p>
                          <w:p w14:paraId="598DDC31" w14:textId="63204139" w:rsidR="00FD6AFD" w:rsidRPr="00423865" w:rsidRDefault="00D429C7" w:rsidP="0036702C">
                            <w:pPr>
                              <w:tabs>
                                <w:tab w:val="left" w:pos="6237"/>
                              </w:tabs>
                              <w:jc w:val="center"/>
                              <w:rPr>
                                <w:rFonts w:ascii="Arial" w:hAnsi="Arial" w:cs="Arial"/>
                                <w:b/>
                                <w:noProof/>
                                <w:color w:val="003366"/>
                                <w:sz w:val="40"/>
                              </w:rPr>
                            </w:pPr>
                            <w:r>
                              <w:rPr>
                                <w:rFonts w:ascii="Arial" w:hAnsi="Arial" w:cs="Arial"/>
                                <w:b/>
                                <w:noProof/>
                                <w:color w:val="003366"/>
                                <w:sz w:val="40"/>
                              </w:rPr>
                              <w:t>Revis</w:t>
                            </w:r>
                            <w:r w:rsidR="00CF0678">
                              <w:rPr>
                                <w:rFonts w:ascii="Arial" w:hAnsi="Arial" w:cs="Arial"/>
                                <w:b/>
                                <w:noProof/>
                                <w:color w:val="003366"/>
                                <w:sz w:val="40"/>
                              </w:rPr>
                              <w:t xml:space="preserve">ion 1 </w:t>
                            </w:r>
                            <w:r w:rsidR="00396211">
                              <w:rPr>
                                <w:rFonts w:ascii="Arial" w:hAnsi="Arial" w:cs="Arial"/>
                                <w:b/>
                                <w:noProof/>
                                <w:color w:val="003366"/>
                                <w:sz w:val="40"/>
                              </w:rPr>
                              <w:t>–</w:t>
                            </w:r>
                            <w:r w:rsidR="00CF0678">
                              <w:rPr>
                                <w:rFonts w:ascii="Arial" w:hAnsi="Arial" w:cs="Arial"/>
                                <w:b/>
                                <w:noProof/>
                                <w:color w:val="003366"/>
                                <w:sz w:val="40"/>
                              </w:rPr>
                              <w:t xml:space="preserve"> </w:t>
                            </w:r>
                            <w:r w:rsidR="00DA23A5">
                              <w:rPr>
                                <w:rFonts w:ascii="Arial" w:hAnsi="Arial" w:cs="Arial"/>
                                <w:b/>
                                <w:noProof/>
                                <w:color w:val="003366"/>
                                <w:sz w:val="40"/>
                              </w:rPr>
                              <w:t>June</w:t>
                            </w:r>
                            <w:r>
                              <w:rPr>
                                <w:rFonts w:ascii="Arial" w:hAnsi="Arial" w:cs="Arial"/>
                                <w:b/>
                                <w:noProof/>
                                <w:color w:val="003366"/>
                                <w:sz w:val="40"/>
                              </w:rPr>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E3337" id="_x0000_t202" coordsize="21600,21600" o:spt="202" path="m,l,21600r21600,l21600,xe">
                <v:stroke joinstyle="miter"/>
                <v:path gradientshapeok="t" o:connecttype="rect"/>
              </v:shapetype>
              <v:shape id="Text Box 11" o:spid="_x0000_s1026" type="#_x0000_t202" style="position:absolute;margin-left:58.85pt;margin-top:538.3pt;width:372.55pt;height: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" stroked="f">
                <v:textbox>
                  <w:txbxContent>
                    <w:p w14:paraId="4F5EAFF1" w14:textId="532CC10D" w:rsidR="00D429C7" w:rsidRDefault="00CF0678" w:rsidP="0036702C">
                      <w:pPr>
                        <w:tabs>
                          <w:tab w:val="left" w:pos="6237"/>
                        </w:tabs>
                        <w:jc w:val="center"/>
                        <w:rPr>
                          <w:rFonts w:ascii="Arial" w:hAnsi="Arial" w:cs="Arial"/>
                          <w:b/>
                          <w:noProof/>
                          <w:color w:val="003366"/>
                          <w:sz w:val="40"/>
                        </w:rPr>
                      </w:pPr>
                      <w:r>
                        <w:rPr>
                          <w:rFonts w:ascii="Arial" w:hAnsi="Arial" w:cs="Arial"/>
                          <w:b/>
                          <w:noProof/>
                          <w:color w:val="003366"/>
                          <w:sz w:val="40"/>
                        </w:rPr>
                        <w:t>2</w:t>
                      </w:r>
                      <w:r w:rsidRPr="0036702C">
                        <w:rPr>
                          <w:rFonts w:ascii="Arial" w:hAnsi="Arial" w:cs="Arial"/>
                          <w:b/>
                          <w:noProof/>
                          <w:color w:val="003366"/>
                          <w:sz w:val="40"/>
                          <w:vertAlign w:val="superscript"/>
                        </w:rPr>
                        <w:t>nd</w:t>
                      </w:r>
                      <w:r>
                        <w:rPr>
                          <w:rFonts w:ascii="Arial" w:hAnsi="Arial" w:cs="Arial"/>
                          <w:b/>
                          <w:noProof/>
                          <w:color w:val="003366"/>
                          <w:sz w:val="40"/>
                        </w:rPr>
                        <w:t xml:space="preserve"> Edition </w:t>
                      </w:r>
                      <w:r w:rsidR="00396211">
                        <w:rPr>
                          <w:rFonts w:ascii="Arial" w:hAnsi="Arial" w:cs="Arial"/>
                          <w:b/>
                          <w:noProof/>
                          <w:color w:val="003366"/>
                          <w:sz w:val="40"/>
                        </w:rPr>
                        <w:t>–</w:t>
                      </w:r>
                      <w:r>
                        <w:rPr>
                          <w:rFonts w:ascii="Arial" w:hAnsi="Arial" w:cs="Arial"/>
                          <w:b/>
                          <w:noProof/>
                          <w:color w:val="003366"/>
                          <w:sz w:val="40"/>
                        </w:rPr>
                        <w:t xml:space="preserve"> </w:t>
                      </w:r>
                      <w:r w:rsidR="00D429C7">
                        <w:rPr>
                          <w:rFonts w:ascii="Arial" w:hAnsi="Arial" w:cs="Arial"/>
                          <w:b/>
                          <w:noProof/>
                          <w:color w:val="003366"/>
                          <w:sz w:val="40"/>
                        </w:rPr>
                        <w:t xml:space="preserve"> </w:t>
                      </w:r>
                      <w:r w:rsidR="006A5940">
                        <w:rPr>
                          <w:rFonts w:ascii="Arial" w:hAnsi="Arial" w:cs="Arial"/>
                          <w:b/>
                          <w:noProof/>
                          <w:color w:val="003366"/>
                          <w:sz w:val="40"/>
                        </w:rPr>
                        <w:t>October</w:t>
                      </w:r>
                      <w:r w:rsidR="00FD6AFD">
                        <w:rPr>
                          <w:rFonts w:ascii="Arial" w:hAnsi="Arial" w:cs="Arial"/>
                          <w:b/>
                          <w:noProof/>
                          <w:color w:val="003366"/>
                          <w:sz w:val="40"/>
                        </w:rPr>
                        <w:t xml:space="preserve"> 2020</w:t>
                      </w:r>
                    </w:p>
                    <w:p w14:paraId="598DDC31" w14:textId="63204139" w:rsidR="00FD6AFD" w:rsidRPr="00423865" w:rsidRDefault="00D429C7" w:rsidP="0036702C">
                      <w:pPr>
                        <w:tabs>
                          <w:tab w:val="left" w:pos="6237"/>
                        </w:tabs>
                        <w:jc w:val="center"/>
                        <w:rPr>
                          <w:rFonts w:ascii="Arial" w:hAnsi="Arial" w:cs="Arial"/>
                          <w:b/>
                          <w:noProof/>
                          <w:color w:val="003366"/>
                          <w:sz w:val="40"/>
                        </w:rPr>
                      </w:pPr>
                      <w:r>
                        <w:rPr>
                          <w:rFonts w:ascii="Arial" w:hAnsi="Arial" w:cs="Arial"/>
                          <w:b/>
                          <w:noProof/>
                          <w:color w:val="003366"/>
                          <w:sz w:val="40"/>
                        </w:rPr>
                        <w:t>Revis</w:t>
                      </w:r>
                      <w:r w:rsidR="00CF0678">
                        <w:rPr>
                          <w:rFonts w:ascii="Arial" w:hAnsi="Arial" w:cs="Arial"/>
                          <w:b/>
                          <w:noProof/>
                          <w:color w:val="003366"/>
                          <w:sz w:val="40"/>
                        </w:rPr>
                        <w:t xml:space="preserve">ion 1 </w:t>
                      </w:r>
                      <w:r w:rsidR="00396211">
                        <w:rPr>
                          <w:rFonts w:ascii="Arial" w:hAnsi="Arial" w:cs="Arial"/>
                          <w:b/>
                          <w:noProof/>
                          <w:color w:val="003366"/>
                          <w:sz w:val="40"/>
                        </w:rPr>
                        <w:t>–</w:t>
                      </w:r>
                      <w:r w:rsidR="00CF0678">
                        <w:rPr>
                          <w:rFonts w:ascii="Arial" w:hAnsi="Arial" w:cs="Arial"/>
                          <w:b/>
                          <w:noProof/>
                          <w:color w:val="003366"/>
                          <w:sz w:val="40"/>
                        </w:rPr>
                        <w:t xml:space="preserve"> </w:t>
                      </w:r>
                      <w:r w:rsidR="00DA23A5">
                        <w:rPr>
                          <w:rFonts w:ascii="Arial" w:hAnsi="Arial" w:cs="Arial"/>
                          <w:b/>
                          <w:noProof/>
                          <w:color w:val="003366"/>
                          <w:sz w:val="40"/>
                        </w:rPr>
                        <w:t>June</w:t>
                      </w:r>
                      <w:r>
                        <w:rPr>
                          <w:rFonts w:ascii="Arial" w:hAnsi="Arial" w:cs="Arial"/>
                          <w:b/>
                          <w:noProof/>
                          <w:color w:val="003366"/>
                          <w:sz w:val="40"/>
                        </w:rPr>
                        <w:t xml:space="preserve"> 2023</w:t>
                      </w:r>
                    </w:p>
                  </w:txbxContent>
                </v:textbox>
              </v:shape>
            </w:pict>
          </mc:Fallback>
        </mc:AlternateContent>
      </w:r>
      <w:r w:rsidR="00573B42" w:rsidRPr="007A2D5B">
        <w:rPr>
          <w:rFonts w:cs="Arial"/>
          <w:noProof/>
          <w:color w:val="003366"/>
          <w:sz w:val="56"/>
          <w:lang w:val="en-US"/>
        </w:rPr>
        <mc:AlternateContent>
          <mc:Choice Requires="wps">
            <w:drawing>
              <wp:anchor distT="0" distB="0" distL="114300" distR="114300" simplePos="0" relativeHeight="251697152" behindDoc="0" locked="0" layoutInCell="1" allowOverlap="1" wp14:anchorId="7500A9B2" wp14:editId="37BD3D27">
                <wp:simplePos x="0" y="0"/>
                <wp:positionH relativeFrom="column">
                  <wp:posOffset>-114300</wp:posOffset>
                </wp:positionH>
                <wp:positionV relativeFrom="paragraph">
                  <wp:posOffset>511810</wp:posOffset>
                </wp:positionV>
                <wp:extent cx="6210300" cy="160020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C39E4" w14:textId="67E0AC3A" w:rsidR="00FD6AFD" w:rsidRPr="00D60502" w:rsidRDefault="00FD6AFD" w:rsidP="00573B42">
                            <w:pPr>
                              <w:jc w:val="center"/>
                              <w:rPr>
                                <w:rFonts w:ascii="Arial" w:hAnsi="Arial" w:cs="Arial"/>
                                <w:b/>
                                <w:noProof/>
                                <w:color w:val="003366"/>
                                <w:sz w:val="72"/>
                              </w:rPr>
                            </w:pPr>
                            <w:r>
                              <w:rPr>
                                <w:rFonts w:ascii="Arial" w:hAnsi="Arial" w:cs="Arial"/>
                                <w:b/>
                                <w:noProof/>
                                <w:color w:val="003366"/>
                                <w:sz w:val="72"/>
                              </w:rPr>
                              <w:t>State Safety Program (SSP)</w:t>
                            </w:r>
                          </w:p>
                          <w:p w14:paraId="6195AC7A" w14:textId="152F0131" w:rsidR="00FD6AFD" w:rsidRPr="00D60502" w:rsidRDefault="00D6671A">
                            <w:pPr>
                              <w:jc w:val="center"/>
                              <w:rPr>
                                <w:rFonts w:ascii="Arial" w:hAnsi="Arial" w:cs="Arial"/>
                                <w:b/>
                                <w:noProof/>
                                <w:color w:val="003366"/>
                                <w:sz w:val="72"/>
                              </w:rPr>
                            </w:pPr>
                            <w:r>
                              <w:rPr>
                                <w:rFonts w:ascii="Arial" w:hAnsi="Arial" w:cs="Arial"/>
                                <w:b/>
                                <w:noProof/>
                                <w:color w:val="003366"/>
                                <w:sz w:val="72"/>
                              </w:rPr>
                              <w:t>Assessment</w:t>
                            </w:r>
                            <w:r w:rsidR="00FD6AFD">
                              <w:rPr>
                                <w:rFonts w:ascii="Arial" w:hAnsi="Arial" w:cs="Arial"/>
                                <w:b/>
                                <w:noProof/>
                                <w:color w:val="003366"/>
                                <w:sz w:val="72"/>
                              </w:rPr>
                              <w:t xml:space="preserve"> Tool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0A9B2" id="Text Box 8" o:spid="_x0000_s1027" type="#_x0000_t202" style="position:absolute;margin-left:-9pt;margin-top:40.3pt;width:489pt;height:1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" stroked="f">
                <v:textbox>
                  <w:txbxContent>
                    <w:p w14:paraId="1F8C39E4" w14:textId="67E0AC3A" w:rsidR="00FD6AFD" w:rsidRPr="00D60502" w:rsidRDefault="00FD6AFD" w:rsidP="00573B42">
                      <w:pPr>
                        <w:jc w:val="center"/>
                        <w:rPr>
                          <w:rFonts w:ascii="Arial" w:hAnsi="Arial" w:cs="Arial"/>
                          <w:b/>
                          <w:noProof/>
                          <w:color w:val="003366"/>
                          <w:sz w:val="72"/>
                        </w:rPr>
                      </w:pPr>
                      <w:r>
                        <w:rPr>
                          <w:rFonts w:ascii="Arial" w:hAnsi="Arial" w:cs="Arial"/>
                          <w:b/>
                          <w:noProof/>
                          <w:color w:val="003366"/>
                          <w:sz w:val="72"/>
                        </w:rPr>
                        <w:t>State Safety Program (SSP)</w:t>
                      </w:r>
                    </w:p>
                    <w:p w14:paraId="6195AC7A" w14:textId="152F0131" w:rsidR="00FD6AFD" w:rsidRPr="00D60502" w:rsidRDefault="00D6671A">
                      <w:pPr>
                        <w:jc w:val="center"/>
                        <w:rPr>
                          <w:rFonts w:ascii="Arial" w:hAnsi="Arial" w:cs="Arial"/>
                          <w:b/>
                          <w:noProof/>
                          <w:color w:val="003366"/>
                          <w:sz w:val="72"/>
                        </w:rPr>
                      </w:pPr>
                      <w:r>
                        <w:rPr>
                          <w:rFonts w:ascii="Arial" w:hAnsi="Arial" w:cs="Arial"/>
                          <w:b/>
                          <w:noProof/>
                          <w:color w:val="003366"/>
                          <w:sz w:val="72"/>
                        </w:rPr>
                        <w:t>Assessment</w:t>
                      </w:r>
                      <w:r w:rsidR="00FD6AFD">
                        <w:rPr>
                          <w:rFonts w:ascii="Arial" w:hAnsi="Arial" w:cs="Arial"/>
                          <w:b/>
                          <w:noProof/>
                          <w:color w:val="003366"/>
                          <w:sz w:val="72"/>
                        </w:rPr>
                        <w:t xml:space="preserve"> Tool</w:t>
                      </w:r>
                    </w:p>
                  </w:txbxContent>
                </v:textbox>
              </v:shape>
            </w:pict>
          </mc:Fallback>
        </mc:AlternateContent>
      </w:r>
      <w:r w:rsidR="00573B42" w:rsidRPr="007A2D5B">
        <w:rPr>
          <w:noProof/>
          <w:lang w:val="en-US"/>
        </w:rPr>
        <w:drawing>
          <wp:anchor distT="0" distB="0" distL="114300" distR="114300" simplePos="0" relativeHeight="251700224" behindDoc="1" locked="0" layoutInCell="1" allowOverlap="1" wp14:anchorId="75E2DEA1" wp14:editId="3892C657">
            <wp:simplePos x="0" y="0"/>
            <wp:positionH relativeFrom="column">
              <wp:posOffset>1361440</wp:posOffset>
            </wp:positionH>
            <wp:positionV relativeFrom="paragraph">
              <wp:posOffset>3294380</wp:posOffset>
            </wp:positionV>
            <wp:extent cx="3251200" cy="2804160"/>
            <wp:effectExtent l="0" t="0" r="0" b="0"/>
            <wp:wrapNone/>
            <wp:docPr id="23" name="Picture 23" descr="SMICG_Logo_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MICG_Logo_Pla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1200" cy="280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80FDD" w14:textId="77777777" w:rsidR="00396211" w:rsidRDefault="00396211" w:rsidP="00BD7F67">
      <w:pPr>
        <w:pStyle w:val="CoverPageNormal"/>
      </w:pPr>
      <w:r w:rsidRPr="00396211">
        <w:lastRenderedPageBreak/>
        <w:t xml:space="preserve">This paper was prepared by the Safety Management International Collaboration Group (SM ICG). The purpose of the SM ICG is to promote a common understanding of Safety Management System (SMS) / State Safety </w:t>
      </w:r>
      <w:proofErr w:type="spellStart"/>
      <w:r w:rsidRPr="00396211">
        <w:t>Programme</w:t>
      </w:r>
      <w:proofErr w:type="spellEnd"/>
      <w:r w:rsidRPr="00396211">
        <w:t xml:space="preserve"> (SSP) principles and requirements, facilitating their application across the international aviation community. In this document, the term “organization” refers to a product or service provider, operator, business, and company, as well as aviation industry organizations; and the term “authority” refers to the regulator authority, Civil Aviation Authority (CAA), National Aviation Authority (NAA), and any other relevant government agency or entity with oversight responsibility.</w:t>
      </w:r>
    </w:p>
    <w:p w14:paraId="531E0207" w14:textId="2FC23CED" w:rsidR="00BD7F67" w:rsidRDefault="00BD7F67" w:rsidP="00BD7F67">
      <w:pPr>
        <w:pStyle w:val="CoverPageNormal"/>
      </w:pPr>
      <w:r w:rsidRPr="00BD7F67">
        <w:t xml:space="preserve">The current core membership of the SM ICG includes the Aviation Safety and Security Agency (AESA) of Spain, the National Civil Aviation Agency (ANAC) of Brazil, the Civil Aviation Authority of the Netherlands (CAA NL), the Civil Aviation Authority of New Zealand (CAA NZ), the Civil Aviation Authority of Singapore (CAAS), Civil Aviation Department of Hong Kong (CAD HK), the Civil Aviation Safety Authority (CASA) of Australia, the Direction Générale de </w:t>
      </w:r>
      <w:proofErr w:type="spellStart"/>
      <w:r w:rsidRPr="00BD7F67">
        <w:t>l'Aviation</w:t>
      </w:r>
      <w:proofErr w:type="spellEnd"/>
      <w:r w:rsidRPr="00BD7F67">
        <w:t xml:space="preserve"> Civile (DGAC) in France, the </w:t>
      </w:r>
      <w:proofErr w:type="spellStart"/>
      <w:r w:rsidRPr="00BD7F67">
        <w:t>Ente</w:t>
      </w:r>
      <w:proofErr w:type="spellEnd"/>
      <w:r w:rsidRPr="00BD7F67">
        <w:t xml:space="preserve"> Nazionale per </w:t>
      </w:r>
      <w:proofErr w:type="spellStart"/>
      <w:r w:rsidRPr="00BD7F67">
        <w:t>l'Aviazione</w:t>
      </w:r>
      <w:proofErr w:type="spellEnd"/>
      <w:r w:rsidRPr="00BD7F67">
        <w:t xml:space="preserve"> Civile (ENAC) in Italy, the European Aviation Safety Agency (EASA), the Dominican Republic Civil Aviation Institute (IDAC), the Finnish Transport and Communications Agency (</w:t>
      </w:r>
      <w:proofErr w:type="spellStart"/>
      <w:r w:rsidRPr="00BD7F67">
        <w:t>Traficom</w:t>
      </w:r>
      <w:proofErr w:type="spellEnd"/>
      <w:r w:rsidRPr="00BD7F67">
        <w:t>), the Irish Aviation Authority (IAA), Japan Civil Aviation Bureau (JCAB), the United States Federal Aviation Administration (FAA) Aviation Safety Organization, Transport Canada Civil Aviation (TCCA), United Arab Emirates General Civil Aviation Authority (UAE GCAA), and the Civil Aviation Authority of United Kingdom (UK CAA). Additionally, the International Civil Aviation Organization (ICAO) is an observer to this group.</w:t>
      </w:r>
    </w:p>
    <w:p w14:paraId="31338732" w14:textId="58C3303A" w:rsidR="007A1F74" w:rsidRPr="007A2D5B" w:rsidRDefault="007A1F74" w:rsidP="00FA20E3">
      <w:pPr>
        <w:pStyle w:val="CoverPageNormal"/>
        <w:spacing w:after="0"/>
      </w:pPr>
      <w:r w:rsidRPr="007A2D5B">
        <w:t>Members of the SM ICG:</w:t>
      </w:r>
    </w:p>
    <w:p w14:paraId="20D648A1" w14:textId="634AA05A" w:rsidR="007A1F74" w:rsidRPr="007A2D5B" w:rsidRDefault="007A1F74" w:rsidP="0008163E">
      <w:pPr>
        <w:numPr>
          <w:ilvl w:val="0"/>
          <w:numId w:val="30"/>
        </w:numPr>
        <w:tabs>
          <w:tab w:val="left" w:pos="873"/>
        </w:tabs>
        <w:kinsoku w:val="0"/>
        <w:overflowPunct w:val="0"/>
        <w:autoSpaceDE w:val="0"/>
        <w:autoSpaceDN w:val="0"/>
        <w:adjustRightInd w:val="0"/>
        <w:spacing w:after="0" w:line="280" w:lineRule="exact"/>
        <w:rPr>
          <w:rFonts w:cs="Calibri"/>
          <w:lang w:val="en-US" w:eastAsia="en-AU"/>
        </w:rPr>
      </w:pPr>
      <w:r w:rsidRPr="007A2D5B">
        <w:rPr>
          <w:rFonts w:cs="Calibri"/>
          <w:lang w:val="en-US" w:eastAsia="en-AU"/>
        </w:rPr>
        <w:t>Collaborate on common SMS/SSP topics of</w:t>
      </w:r>
      <w:r w:rsidRPr="007A2D5B">
        <w:rPr>
          <w:rFonts w:cs="Calibri"/>
          <w:spacing w:val="-1"/>
          <w:lang w:val="en-US" w:eastAsia="en-AU"/>
        </w:rPr>
        <w:t xml:space="preserve"> </w:t>
      </w:r>
      <w:r w:rsidRPr="007A2D5B">
        <w:rPr>
          <w:rFonts w:cs="Calibri"/>
          <w:lang w:val="en-US" w:eastAsia="en-AU"/>
        </w:rPr>
        <w:t>interest</w:t>
      </w:r>
    </w:p>
    <w:p w14:paraId="57AD1C8F" w14:textId="40F67D21" w:rsidR="007A1F74" w:rsidRPr="007A2D5B" w:rsidRDefault="007A1F74" w:rsidP="0008163E">
      <w:pPr>
        <w:numPr>
          <w:ilvl w:val="0"/>
          <w:numId w:val="30"/>
        </w:numPr>
        <w:tabs>
          <w:tab w:val="left" w:pos="873"/>
        </w:tabs>
        <w:kinsoku w:val="0"/>
        <w:overflowPunct w:val="0"/>
        <w:autoSpaceDE w:val="0"/>
        <w:autoSpaceDN w:val="0"/>
        <w:adjustRightInd w:val="0"/>
        <w:spacing w:after="0" w:line="280" w:lineRule="exact"/>
        <w:rPr>
          <w:rFonts w:cs="Calibri"/>
          <w:lang w:val="en-US" w:eastAsia="en-AU"/>
        </w:rPr>
      </w:pPr>
      <w:r w:rsidRPr="007A2D5B">
        <w:rPr>
          <w:rFonts w:cs="Calibri"/>
          <w:lang w:val="en-US" w:eastAsia="en-AU"/>
        </w:rPr>
        <w:t>Share lessons</w:t>
      </w:r>
      <w:r w:rsidRPr="007A2D5B">
        <w:rPr>
          <w:rFonts w:cs="Calibri"/>
          <w:spacing w:val="-4"/>
          <w:lang w:val="en-US" w:eastAsia="en-AU"/>
        </w:rPr>
        <w:t xml:space="preserve"> </w:t>
      </w:r>
      <w:r w:rsidRPr="007A2D5B">
        <w:rPr>
          <w:rFonts w:cs="Calibri"/>
          <w:lang w:val="en-US" w:eastAsia="en-AU"/>
        </w:rPr>
        <w:t>learned</w:t>
      </w:r>
    </w:p>
    <w:p w14:paraId="272D6C26" w14:textId="4B2B2C0F" w:rsidR="007A1F74" w:rsidRPr="007A2D5B" w:rsidRDefault="007A1F74" w:rsidP="0008163E">
      <w:pPr>
        <w:numPr>
          <w:ilvl w:val="0"/>
          <w:numId w:val="30"/>
        </w:numPr>
        <w:tabs>
          <w:tab w:val="left" w:pos="873"/>
        </w:tabs>
        <w:kinsoku w:val="0"/>
        <w:overflowPunct w:val="0"/>
        <w:autoSpaceDE w:val="0"/>
        <w:autoSpaceDN w:val="0"/>
        <w:adjustRightInd w:val="0"/>
        <w:spacing w:after="0" w:line="280" w:lineRule="exact"/>
        <w:rPr>
          <w:rFonts w:cs="Calibri"/>
          <w:lang w:val="en-US" w:eastAsia="en-AU"/>
        </w:rPr>
      </w:pPr>
      <w:r w:rsidRPr="007A2D5B">
        <w:rPr>
          <w:rFonts w:cs="Calibri"/>
          <w:lang w:val="en-US" w:eastAsia="en-AU"/>
        </w:rPr>
        <w:t>Encourage the progression of a harmonized</w:t>
      </w:r>
      <w:r w:rsidRPr="007A2D5B">
        <w:rPr>
          <w:rFonts w:cs="Calibri"/>
          <w:spacing w:val="-13"/>
          <w:lang w:val="en-US" w:eastAsia="en-AU"/>
        </w:rPr>
        <w:t xml:space="preserve"> </w:t>
      </w:r>
      <w:r w:rsidRPr="007A2D5B">
        <w:rPr>
          <w:rFonts w:cs="Calibri"/>
          <w:lang w:val="en-US" w:eastAsia="en-AU"/>
        </w:rPr>
        <w:t>SMS/SSP</w:t>
      </w:r>
    </w:p>
    <w:p w14:paraId="149AAB40" w14:textId="524629D1" w:rsidR="007A1F74" w:rsidRPr="007A2D5B" w:rsidRDefault="007A1F74" w:rsidP="0008163E">
      <w:pPr>
        <w:numPr>
          <w:ilvl w:val="0"/>
          <w:numId w:val="30"/>
        </w:numPr>
        <w:tabs>
          <w:tab w:val="left" w:pos="873"/>
        </w:tabs>
        <w:kinsoku w:val="0"/>
        <w:overflowPunct w:val="0"/>
        <w:autoSpaceDE w:val="0"/>
        <w:autoSpaceDN w:val="0"/>
        <w:adjustRightInd w:val="0"/>
        <w:spacing w:after="0" w:line="280" w:lineRule="exact"/>
        <w:rPr>
          <w:rFonts w:cs="Calibri"/>
          <w:lang w:val="en-US" w:eastAsia="en-AU"/>
        </w:rPr>
      </w:pPr>
      <w:r w:rsidRPr="007A2D5B">
        <w:rPr>
          <w:rFonts w:cs="Calibri"/>
          <w:lang w:val="en-US" w:eastAsia="en-AU"/>
        </w:rPr>
        <w:t>Share products with the aviation community</w:t>
      </w:r>
    </w:p>
    <w:p w14:paraId="0CA867A2" w14:textId="4140A208" w:rsidR="007A1F74" w:rsidRPr="007A2D5B" w:rsidRDefault="007A1F74" w:rsidP="0008163E">
      <w:pPr>
        <w:numPr>
          <w:ilvl w:val="0"/>
          <w:numId w:val="30"/>
        </w:numPr>
        <w:tabs>
          <w:tab w:val="left" w:pos="873"/>
        </w:tabs>
        <w:kinsoku w:val="0"/>
        <w:overflowPunct w:val="0"/>
        <w:autoSpaceDE w:val="0"/>
        <w:autoSpaceDN w:val="0"/>
        <w:adjustRightInd w:val="0"/>
        <w:spacing w:after="0" w:line="240" w:lineRule="auto"/>
        <w:ind w:right="348" w:hanging="360"/>
        <w:rPr>
          <w:rFonts w:cs="Calibri"/>
          <w:lang w:val="en-US" w:eastAsia="en-AU"/>
        </w:rPr>
      </w:pPr>
      <w:r w:rsidRPr="007A2D5B">
        <w:rPr>
          <w:rFonts w:cs="Calibri"/>
          <w:lang w:val="en-US" w:eastAsia="en-AU"/>
        </w:rPr>
        <w:t xml:space="preserve">Collaborate with international </w:t>
      </w:r>
      <w:proofErr w:type="spellStart"/>
      <w:r w:rsidR="005937B2" w:rsidRPr="007A2D5B">
        <w:rPr>
          <w:rFonts w:cs="Calibri"/>
          <w:lang w:val="en-US" w:eastAsia="en-AU"/>
        </w:rPr>
        <w:t>organisation</w:t>
      </w:r>
      <w:r w:rsidRPr="007A2D5B">
        <w:rPr>
          <w:rFonts w:cs="Calibri"/>
          <w:lang w:val="en-US" w:eastAsia="en-AU"/>
        </w:rPr>
        <w:t>s</w:t>
      </w:r>
      <w:proofErr w:type="spellEnd"/>
      <w:r w:rsidRPr="007A2D5B">
        <w:rPr>
          <w:rFonts w:cs="Calibri"/>
          <w:lang w:val="en-US" w:eastAsia="en-AU"/>
        </w:rPr>
        <w:t xml:space="preserve"> such as ICAO and civil aviation authorities that have implemented or are implementing SMS and</w:t>
      </w:r>
      <w:r w:rsidRPr="007A2D5B">
        <w:rPr>
          <w:rFonts w:cs="Calibri"/>
          <w:spacing w:val="-6"/>
          <w:lang w:val="en-US" w:eastAsia="en-AU"/>
        </w:rPr>
        <w:t xml:space="preserve"> </w:t>
      </w:r>
      <w:r w:rsidRPr="007A2D5B">
        <w:rPr>
          <w:rFonts w:cs="Calibri"/>
          <w:lang w:val="en-US" w:eastAsia="en-AU"/>
        </w:rPr>
        <w:t>SSP</w:t>
      </w:r>
    </w:p>
    <w:p w14:paraId="10304CFA" w14:textId="4F755ADD" w:rsidR="007A1F74" w:rsidRPr="007A2D5B" w:rsidRDefault="007A1F74" w:rsidP="00FA20E3">
      <w:pPr>
        <w:pStyle w:val="CoverPageNormal"/>
        <w:spacing w:before="120" w:after="240"/>
      </w:pPr>
      <w:r w:rsidRPr="007A2D5B">
        <w:t>For further information regarding the SM ICG</w:t>
      </w:r>
      <w:r w:rsidR="00396211">
        <w:t>,</w:t>
      </w:r>
      <w:r w:rsidRPr="007A2D5B">
        <w:t xml:space="preserve"> please contact:</w:t>
      </w:r>
    </w:p>
    <w:tbl>
      <w:tblPr>
        <w:tblW w:w="0" w:type="auto"/>
        <w:tblInd w:w="-5" w:type="dxa"/>
        <w:tblLayout w:type="fixed"/>
        <w:tblCellMar>
          <w:left w:w="0" w:type="dxa"/>
          <w:right w:w="0" w:type="dxa"/>
        </w:tblCellMar>
        <w:tblLook w:val="0000" w:firstRow="0" w:lastRow="0" w:firstColumn="0" w:lastColumn="0" w:noHBand="0" w:noVBand="0"/>
      </w:tblPr>
      <w:tblGrid>
        <w:gridCol w:w="3346"/>
        <w:gridCol w:w="2774"/>
        <w:gridCol w:w="2580"/>
      </w:tblGrid>
      <w:tr w:rsidR="007A1F74" w:rsidRPr="007A2D5B" w14:paraId="6D897716" w14:textId="77777777" w:rsidTr="00BD7F67">
        <w:trPr>
          <w:trHeight w:hRule="exact" w:val="1235"/>
        </w:trPr>
        <w:tc>
          <w:tcPr>
            <w:tcW w:w="3346" w:type="dxa"/>
          </w:tcPr>
          <w:p w14:paraId="5914F918" w14:textId="77777777" w:rsidR="007A1F74" w:rsidRDefault="00D429C7" w:rsidP="007A1F74">
            <w:pPr>
              <w:kinsoku w:val="0"/>
              <w:overflowPunct w:val="0"/>
              <w:autoSpaceDE w:val="0"/>
              <w:autoSpaceDN w:val="0"/>
              <w:adjustRightInd w:val="0"/>
              <w:spacing w:after="0" w:line="224" w:lineRule="exact"/>
              <w:ind w:left="50"/>
              <w:rPr>
                <w:rFonts w:cs="Calibri"/>
                <w:lang w:val="en-US" w:eastAsia="en-AU"/>
              </w:rPr>
            </w:pPr>
            <w:r>
              <w:rPr>
                <w:rFonts w:cs="Calibri"/>
                <w:lang w:val="en-US" w:eastAsia="en-AU"/>
              </w:rPr>
              <w:t>Bernard Bourdon</w:t>
            </w:r>
          </w:p>
          <w:p w14:paraId="17230CCE" w14:textId="4177B2AF" w:rsidR="00BD7F67" w:rsidRDefault="00BD7F67" w:rsidP="007A1F74">
            <w:pPr>
              <w:kinsoku w:val="0"/>
              <w:overflowPunct w:val="0"/>
              <w:autoSpaceDE w:val="0"/>
              <w:autoSpaceDN w:val="0"/>
              <w:adjustRightInd w:val="0"/>
              <w:spacing w:after="0" w:line="224" w:lineRule="exact"/>
              <w:ind w:left="50"/>
              <w:rPr>
                <w:rFonts w:cs="Calibri"/>
                <w:lang w:val="en-US" w:eastAsia="en-AU"/>
              </w:rPr>
            </w:pPr>
            <w:r>
              <w:rPr>
                <w:rFonts w:cs="Calibri"/>
                <w:lang w:val="en-US" w:eastAsia="en-AU"/>
              </w:rPr>
              <w:t>EASA</w:t>
            </w:r>
          </w:p>
          <w:p w14:paraId="7330ABAF" w14:textId="77777777" w:rsidR="00BD7F67" w:rsidRDefault="00BD7F67" w:rsidP="007A1F74">
            <w:pPr>
              <w:kinsoku w:val="0"/>
              <w:overflowPunct w:val="0"/>
              <w:autoSpaceDE w:val="0"/>
              <w:autoSpaceDN w:val="0"/>
              <w:adjustRightInd w:val="0"/>
              <w:spacing w:after="0" w:line="224" w:lineRule="exact"/>
              <w:ind w:left="50"/>
              <w:rPr>
                <w:rFonts w:cs="Calibri"/>
                <w:lang w:val="en-US" w:eastAsia="en-AU"/>
              </w:rPr>
            </w:pPr>
            <w:r w:rsidRPr="007A2D5B">
              <w:rPr>
                <w:rFonts w:cs="Calibri"/>
                <w:lang w:val="en-US" w:eastAsia="en-AU"/>
              </w:rPr>
              <w:t xml:space="preserve">+49 221 89990 </w:t>
            </w:r>
            <w:r>
              <w:rPr>
                <w:rFonts w:cs="Calibri"/>
                <w:lang w:val="en-US" w:eastAsia="en-AU"/>
              </w:rPr>
              <w:t>2022</w:t>
            </w:r>
          </w:p>
          <w:p w14:paraId="2805D68F" w14:textId="2D373F74" w:rsidR="00BD7F67" w:rsidRPr="007A2D5B" w:rsidRDefault="00000000" w:rsidP="007A1F74">
            <w:pPr>
              <w:kinsoku w:val="0"/>
              <w:overflowPunct w:val="0"/>
              <w:autoSpaceDE w:val="0"/>
              <w:autoSpaceDN w:val="0"/>
              <w:adjustRightInd w:val="0"/>
              <w:spacing w:after="0" w:line="224" w:lineRule="exact"/>
              <w:ind w:left="50"/>
              <w:rPr>
                <w:rFonts w:ascii="Times New Roman" w:hAnsi="Times New Roman"/>
                <w:sz w:val="24"/>
                <w:szCs w:val="24"/>
                <w:lang w:val="en-US" w:eastAsia="en-AU"/>
              </w:rPr>
            </w:pPr>
            <w:hyperlink r:id="rId16" w:history="1">
              <w:r w:rsidR="00BD7F67" w:rsidRPr="008D0F0A">
                <w:rPr>
                  <w:rStyle w:val="Hyperlink"/>
                  <w:rFonts w:cs="Calibri"/>
                  <w:lang w:val="en-US" w:eastAsia="en-AU"/>
                </w:rPr>
                <w:t>Bernard.Bourdon@easa.europa.eu</w:t>
              </w:r>
            </w:hyperlink>
          </w:p>
        </w:tc>
        <w:tc>
          <w:tcPr>
            <w:tcW w:w="2774" w:type="dxa"/>
          </w:tcPr>
          <w:p w14:paraId="2CA9CA3B" w14:textId="77777777" w:rsidR="007A1F74" w:rsidRDefault="007A1F74" w:rsidP="00BD7F67">
            <w:pPr>
              <w:kinsoku w:val="0"/>
              <w:overflowPunct w:val="0"/>
              <w:autoSpaceDE w:val="0"/>
              <w:autoSpaceDN w:val="0"/>
              <w:adjustRightInd w:val="0"/>
              <w:spacing w:after="0" w:line="224" w:lineRule="exact"/>
              <w:ind w:left="50"/>
              <w:rPr>
                <w:rFonts w:cs="Calibri"/>
                <w:lang w:val="en-US" w:eastAsia="en-AU"/>
              </w:rPr>
            </w:pPr>
            <w:r w:rsidRPr="007A2D5B">
              <w:rPr>
                <w:rFonts w:cs="Calibri"/>
                <w:lang w:val="en-US" w:eastAsia="en-AU"/>
              </w:rPr>
              <w:t>Andrew Larsen</w:t>
            </w:r>
          </w:p>
          <w:p w14:paraId="3D8C78E2" w14:textId="77777777" w:rsidR="00BD7F67" w:rsidRDefault="00BD7F67" w:rsidP="00BD7F67">
            <w:pPr>
              <w:kinsoku w:val="0"/>
              <w:overflowPunct w:val="0"/>
              <w:autoSpaceDE w:val="0"/>
              <w:autoSpaceDN w:val="0"/>
              <w:adjustRightInd w:val="0"/>
              <w:spacing w:after="0" w:line="224" w:lineRule="exact"/>
              <w:ind w:left="50"/>
              <w:rPr>
                <w:rFonts w:cs="Calibri"/>
                <w:lang w:val="en-US" w:eastAsia="en-AU"/>
              </w:rPr>
            </w:pPr>
            <w:r w:rsidRPr="007A2D5B">
              <w:rPr>
                <w:rFonts w:cs="Calibri"/>
                <w:lang w:val="en-US" w:eastAsia="en-AU"/>
              </w:rPr>
              <w:t>TCCA</w:t>
            </w:r>
          </w:p>
          <w:p w14:paraId="70F64C11" w14:textId="77777777"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+1 343-551-1446</w:t>
            </w:r>
          </w:p>
          <w:p w14:paraId="0304E739" w14:textId="4D1E3270" w:rsidR="00BD7F67" w:rsidRPr="00BD7F67" w:rsidRDefault="00000000" w:rsidP="00BD7F67">
            <w:pPr>
              <w:kinsoku w:val="0"/>
              <w:overflowPunct w:val="0"/>
              <w:autoSpaceDE w:val="0"/>
              <w:autoSpaceDN w:val="0"/>
              <w:adjustRightInd w:val="0"/>
              <w:spacing w:after="0" w:line="224" w:lineRule="exact"/>
              <w:ind w:left="50"/>
              <w:rPr>
                <w:rFonts w:cs="Calibri"/>
                <w:lang w:val="en-US" w:eastAsia="en-AU"/>
              </w:rPr>
            </w:pPr>
            <w:hyperlink r:id="rId17" w:history="1">
              <w:r w:rsidR="00BD7F67" w:rsidRPr="00BD7F67">
                <w:rPr>
                  <w:rStyle w:val="Hyperlink"/>
                  <w:lang w:val="en-US" w:eastAsia="en-AU"/>
                </w:rPr>
                <w:t>andrew.larsen@tc.gc.ca</w:t>
              </w:r>
            </w:hyperlink>
          </w:p>
        </w:tc>
        <w:tc>
          <w:tcPr>
            <w:tcW w:w="2580" w:type="dxa"/>
          </w:tcPr>
          <w:p w14:paraId="696F9712" w14:textId="77777777" w:rsidR="007A1F74" w:rsidRDefault="007A1F74" w:rsidP="007A1F74">
            <w:pPr>
              <w:kinsoku w:val="0"/>
              <w:overflowPunct w:val="0"/>
              <w:autoSpaceDE w:val="0"/>
              <w:autoSpaceDN w:val="0"/>
              <w:adjustRightInd w:val="0"/>
              <w:spacing w:after="0" w:line="224" w:lineRule="exact"/>
              <w:ind w:left="84"/>
              <w:rPr>
                <w:rFonts w:cs="Calibri"/>
                <w:lang w:val="en-US" w:eastAsia="en-AU"/>
              </w:rPr>
            </w:pPr>
            <w:r w:rsidRPr="007A2D5B">
              <w:rPr>
                <w:rFonts w:cs="Calibri"/>
                <w:lang w:val="en-US" w:eastAsia="en-AU"/>
              </w:rPr>
              <w:t>Eugene Huang</w:t>
            </w:r>
          </w:p>
          <w:p w14:paraId="183FFA42" w14:textId="77777777" w:rsidR="00BD7F67" w:rsidRDefault="00BD7F67" w:rsidP="007A1F74">
            <w:pPr>
              <w:kinsoku w:val="0"/>
              <w:overflowPunct w:val="0"/>
              <w:autoSpaceDE w:val="0"/>
              <w:autoSpaceDN w:val="0"/>
              <w:adjustRightInd w:val="0"/>
              <w:spacing w:after="0" w:line="224" w:lineRule="exact"/>
              <w:ind w:left="84"/>
              <w:rPr>
                <w:rFonts w:cs="Calibri"/>
                <w:lang w:val="en-US" w:eastAsia="en-AU"/>
              </w:rPr>
            </w:pPr>
            <w:r w:rsidRPr="007A2D5B">
              <w:rPr>
                <w:rFonts w:cs="Calibri"/>
                <w:lang w:val="en-US" w:eastAsia="en-AU"/>
              </w:rPr>
              <w:t>FAA, Aviation Safety</w:t>
            </w:r>
          </w:p>
          <w:p w14:paraId="0C4A190B" w14:textId="6A7978B6" w:rsidR="00BD7F67" w:rsidRDefault="00BD7F67" w:rsidP="007A1F74">
            <w:pPr>
              <w:kinsoku w:val="0"/>
              <w:overflowPunct w:val="0"/>
              <w:autoSpaceDE w:val="0"/>
              <w:autoSpaceDN w:val="0"/>
              <w:adjustRightInd w:val="0"/>
              <w:spacing w:after="0" w:line="224" w:lineRule="exact"/>
              <w:ind w:left="84"/>
              <w:rPr>
                <w:rFonts w:cs="Calibri"/>
                <w:lang w:val="en-US" w:eastAsia="en-AU"/>
              </w:rPr>
            </w:pPr>
            <w:r>
              <w:t xml:space="preserve">+1 </w:t>
            </w:r>
            <w:r w:rsidRPr="007A2D5B">
              <w:rPr>
                <w:rFonts w:cs="Calibri"/>
                <w:lang w:val="en-US" w:eastAsia="en-AU"/>
              </w:rPr>
              <w:t>202</w:t>
            </w:r>
            <w:r>
              <w:rPr>
                <w:rFonts w:cs="Calibri"/>
                <w:lang w:val="en-US" w:eastAsia="en-AU"/>
              </w:rPr>
              <w:t>-</w:t>
            </w:r>
            <w:r w:rsidRPr="007A2D5B">
              <w:rPr>
                <w:rFonts w:cs="Calibri"/>
                <w:lang w:val="en-US" w:eastAsia="en-AU"/>
              </w:rPr>
              <w:t>267-7577</w:t>
            </w:r>
          </w:p>
          <w:p w14:paraId="6E271CD1" w14:textId="11AF8028" w:rsidR="00BD7F67" w:rsidRPr="007A2D5B" w:rsidRDefault="00000000" w:rsidP="007A1F74">
            <w:pPr>
              <w:kinsoku w:val="0"/>
              <w:overflowPunct w:val="0"/>
              <w:autoSpaceDE w:val="0"/>
              <w:autoSpaceDN w:val="0"/>
              <w:adjustRightInd w:val="0"/>
              <w:spacing w:after="0" w:line="224" w:lineRule="exact"/>
              <w:ind w:left="84"/>
              <w:rPr>
                <w:rFonts w:ascii="Times New Roman" w:hAnsi="Times New Roman"/>
                <w:sz w:val="24"/>
                <w:szCs w:val="24"/>
                <w:lang w:val="en-US" w:eastAsia="en-AU"/>
              </w:rPr>
            </w:pPr>
            <w:hyperlink r:id="rId18" w:history="1">
              <w:r w:rsidR="00BD7F67" w:rsidRPr="007A2D5B">
                <w:rPr>
                  <w:rFonts w:cs="Calibri"/>
                  <w:color w:val="0000FF"/>
                  <w:u w:val="single"/>
                  <w:lang w:val="en-US" w:eastAsia="en-AU"/>
                </w:rPr>
                <w:t>eugene.huang@faa.gov</w:t>
              </w:r>
            </w:hyperlink>
          </w:p>
        </w:tc>
      </w:tr>
      <w:tr w:rsidR="007A1F74" w:rsidRPr="007A2D5B" w14:paraId="08B28654" w14:textId="77777777" w:rsidTr="00BD7F67">
        <w:trPr>
          <w:trHeight w:hRule="exact" w:val="1083"/>
        </w:trPr>
        <w:tc>
          <w:tcPr>
            <w:tcW w:w="3346" w:type="dxa"/>
          </w:tcPr>
          <w:p w14:paraId="23A2D901" w14:textId="77777777" w:rsidR="00761822"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 xml:space="preserve">Neverton Alves de Novais </w:t>
            </w:r>
          </w:p>
          <w:p w14:paraId="348C49CB" w14:textId="2535FFCB"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ANAC</w:t>
            </w:r>
          </w:p>
          <w:p w14:paraId="04F7B4DC" w14:textId="77777777"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+55 61 3314 4606</w:t>
            </w:r>
          </w:p>
          <w:p w14:paraId="3A55FAE9" w14:textId="2DE213AC" w:rsidR="007A1F74" w:rsidRPr="00BD7F67" w:rsidRDefault="00000000" w:rsidP="00BD7F67">
            <w:pPr>
              <w:kinsoku w:val="0"/>
              <w:overflowPunct w:val="0"/>
              <w:autoSpaceDE w:val="0"/>
              <w:autoSpaceDN w:val="0"/>
              <w:adjustRightInd w:val="0"/>
              <w:spacing w:after="0" w:line="224" w:lineRule="exact"/>
              <w:ind w:left="50"/>
              <w:rPr>
                <w:rFonts w:cs="Calibri"/>
                <w:lang w:val="en-US" w:eastAsia="en-AU"/>
              </w:rPr>
            </w:pPr>
            <w:hyperlink r:id="rId19" w:history="1">
              <w:r w:rsidR="00BD7F67" w:rsidRPr="00BD7F67">
                <w:rPr>
                  <w:rStyle w:val="Hyperlink"/>
                  <w:lang w:val="en-US"/>
                </w:rPr>
                <w:t>Neverton.Novais@anac.gov.br</w:t>
              </w:r>
            </w:hyperlink>
          </w:p>
        </w:tc>
        <w:tc>
          <w:tcPr>
            <w:tcW w:w="2774" w:type="dxa"/>
          </w:tcPr>
          <w:p w14:paraId="7A36D929" w14:textId="77777777" w:rsidR="00761822"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 xml:space="preserve">Charles Galea </w:t>
            </w:r>
          </w:p>
          <w:p w14:paraId="03063204" w14:textId="0EDE1E23"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CASA</w:t>
            </w:r>
          </w:p>
          <w:p w14:paraId="1FB96B64" w14:textId="77777777"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+ 07 3144 7487</w:t>
            </w:r>
          </w:p>
          <w:p w14:paraId="5E71528E" w14:textId="2759AE0E" w:rsidR="007A1F74" w:rsidRPr="00FA20E3" w:rsidRDefault="00000000" w:rsidP="00BD7F67">
            <w:pPr>
              <w:kinsoku w:val="0"/>
              <w:overflowPunct w:val="0"/>
              <w:autoSpaceDE w:val="0"/>
              <w:autoSpaceDN w:val="0"/>
              <w:adjustRightInd w:val="0"/>
              <w:spacing w:after="0" w:line="224" w:lineRule="exact"/>
              <w:ind w:left="50"/>
              <w:rPr>
                <w:rFonts w:cs="Calibri"/>
                <w:lang w:val="en-US" w:eastAsia="en-AU"/>
              </w:rPr>
            </w:pPr>
            <w:hyperlink r:id="rId20" w:history="1">
              <w:r w:rsidR="00BD7F67" w:rsidRPr="00BD7F67">
                <w:rPr>
                  <w:rStyle w:val="Hyperlink"/>
                  <w:lang w:val="en-US"/>
                </w:rPr>
                <w:t>Charles.Galea@casa.gov.au</w:t>
              </w:r>
            </w:hyperlink>
          </w:p>
        </w:tc>
        <w:tc>
          <w:tcPr>
            <w:tcW w:w="2580" w:type="dxa"/>
          </w:tcPr>
          <w:p w14:paraId="7CA89749" w14:textId="77777777" w:rsidR="007A1F74"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Aila Järveläinen</w:t>
            </w:r>
          </w:p>
          <w:p w14:paraId="5EB4B69B" w14:textId="77777777"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Traficom</w:t>
            </w:r>
          </w:p>
          <w:p w14:paraId="503F4559" w14:textId="77777777"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+359 29 534 6042</w:t>
            </w:r>
          </w:p>
          <w:p w14:paraId="3C78FDEF" w14:textId="54176896" w:rsidR="00BD7F67" w:rsidRPr="00BD7F67" w:rsidRDefault="00000000" w:rsidP="00BD7F67">
            <w:pPr>
              <w:kinsoku w:val="0"/>
              <w:overflowPunct w:val="0"/>
              <w:autoSpaceDE w:val="0"/>
              <w:autoSpaceDN w:val="0"/>
              <w:adjustRightInd w:val="0"/>
              <w:spacing w:after="0" w:line="224" w:lineRule="exact"/>
              <w:ind w:left="50"/>
              <w:rPr>
                <w:rFonts w:cs="Calibri"/>
                <w:lang w:val="en-US" w:eastAsia="en-AU"/>
              </w:rPr>
            </w:pPr>
            <w:hyperlink r:id="rId21" w:history="1">
              <w:r w:rsidR="00BD7F67" w:rsidRPr="009443B6">
                <w:rPr>
                  <w:rStyle w:val="Hyperlink"/>
                  <w:lang w:val="en-US"/>
                </w:rPr>
                <w:t>aila.jarvelainen@traficom.fi</w:t>
              </w:r>
            </w:hyperlink>
          </w:p>
        </w:tc>
      </w:tr>
      <w:tr w:rsidR="007A1F74" w:rsidRPr="007A2D5B" w14:paraId="3821F85B" w14:textId="77777777" w:rsidTr="00BD7F67">
        <w:trPr>
          <w:trHeight w:hRule="exact" w:val="984"/>
        </w:trPr>
        <w:tc>
          <w:tcPr>
            <w:tcW w:w="3346" w:type="dxa"/>
          </w:tcPr>
          <w:p w14:paraId="5D0487A6" w14:textId="77777777"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Michael Pang</w:t>
            </w:r>
            <w:r w:rsidRPr="00BD7F67">
              <w:rPr>
                <w:rFonts w:cs="Calibri"/>
                <w:lang w:val="en-US" w:eastAsia="en-AU"/>
              </w:rPr>
              <w:br/>
              <w:t>CAAS</w:t>
            </w:r>
            <w:r w:rsidRPr="00BD7F67">
              <w:rPr>
                <w:rFonts w:cs="Calibri"/>
                <w:lang w:val="en-US" w:eastAsia="en-AU"/>
              </w:rPr>
              <w:br/>
              <w:t>+65 6422 7517</w:t>
            </w:r>
            <w:r w:rsidRPr="00BD7F67">
              <w:rPr>
                <w:rFonts w:cs="Calibri"/>
                <w:lang w:val="en-US" w:eastAsia="en-AU"/>
              </w:rPr>
              <w:br/>
            </w:r>
            <w:hyperlink r:id="rId22" w:history="1">
              <w:r w:rsidRPr="00BD7F67">
                <w:rPr>
                  <w:rStyle w:val="Hyperlink"/>
                  <w:lang w:val="en-US" w:eastAsia="en-AU"/>
                </w:rPr>
                <w:t>michael_pang@caas.gov.sg</w:t>
              </w:r>
            </w:hyperlink>
          </w:p>
          <w:p w14:paraId="43D80973" w14:textId="735AB265" w:rsidR="007A1F74" w:rsidRPr="007A2D5B" w:rsidRDefault="007A1F74" w:rsidP="00BD7F67">
            <w:pPr>
              <w:kinsoku w:val="0"/>
              <w:overflowPunct w:val="0"/>
              <w:autoSpaceDE w:val="0"/>
              <w:autoSpaceDN w:val="0"/>
              <w:adjustRightInd w:val="0"/>
              <w:spacing w:after="0" w:line="248" w:lineRule="exact"/>
              <w:rPr>
                <w:rFonts w:ascii="Times New Roman" w:hAnsi="Times New Roman"/>
                <w:sz w:val="24"/>
                <w:szCs w:val="24"/>
                <w:lang w:val="en-US" w:eastAsia="en-AU"/>
              </w:rPr>
            </w:pPr>
          </w:p>
        </w:tc>
        <w:tc>
          <w:tcPr>
            <w:tcW w:w="2774" w:type="dxa"/>
          </w:tcPr>
          <w:p w14:paraId="31F282CF" w14:textId="6521E233" w:rsidR="007A1F74" w:rsidRPr="00FA20E3" w:rsidRDefault="007A1F74">
            <w:pPr>
              <w:kinsoku w:val="0"/>
              <w:overflowPunct w:val="0"/>
              <w:autoSpaceDE w:val="0"/>
              <w:autoSpaceDN w:val="0"/>
              <w:adjustRightInd w:val="0"/>
              <w:spacing w:after="0" w:line="248" w:lineRule="exact"/>
              <w:ind w:left="304"/>
              <w:rPr>
                <w:rFonts w:cs="Calibri"/>
                <w:lang w:val="en-US" w:eastAsia="en-AU"/>
              </w:rPr>
            </w:pPr>
          </w:p>
        </w:tc>
        <w:tc>
          <w:tcPr>
            <w:tcW w:w="2580" w:type="dxa"/>
          </w:tcPr>
          <w:p w14:paraId="3F90FC0B" w14:textId="0C4FEC85" w:rsidR="007A1F74" w:rsidRPr="007A2D5B" w:rsidRDefault="007A1F74" w:rsidP="007A1F74">
            <w:pPr>
              <w:kinsoku w:val="0"/>
              <w:overflowPunct w:val="0"/>
              <w:autoSpaceDE w:val="0"/>
              <w:autoSpaceDN w:val="0"/>
              <w:adjustRightInd w:val="0"/>
              <w:spacing w:after="0" w:line="248" w:lineRule="exact"/>
              <w:ind w:left="84"/>
              <w:rPr>
                <w:rFonts w:ascii="Times New Roman" w:hAnsi="Times New Roman"/>
                <w:sz w:val="24"/>
                <w:szCs w:val="24"/>
                <w:lang w:val="en-US" w:eastAsia="en-AU"/>
              </w:rPr>
            </w:pPr>
          </w:p>
        </w:tc>
      </w:tr>
    </w:tbl>
    <w:p w14:paraId="1B6C8ED0" w14:textId="3F68C6FD" w:rsidR="007A1F74" w:rsidRPr="007A2D5B" w:rsidRDefault="007A1F74" w:rsidP="00FA20E3">
      <w:pPr>
        <w:pStyle w:val="CoverPageNormal"/>
        <w:spacing w:before="240"/>
      </w:pPr>
      <w:r w:rsidRPr="007A2D5B">
        <w:t xml:space="preserve">SM ICG products can be found on SKYbrary at: </w:t>
      </w:r>
      <w:hyperlink r:id="rId23" w:history="1">
        <w:r w:rsidRPr="00FA20E3">
          <w:rPr>
            <w:rStyle w:val="Hyperlink"/>
          </w:rPr>
          <w:t>http://bit.ly/SMICG</w:t>
        </w:r>
      </w:hyperlink>
      <w:bookmarkStart w:id="1" w:name="To_obtain_an_editable_version_of_this_do"/>
      <w:bookmarkEnd w:id="1"/>
      <w:r w:rsidR="00573B42" w:rsidRPr="007A2D5B">
        <w:t>.</w:t>
      </w:r>
    </w:p>
    <w:p w14:paraId="4EE3F7E4" w14:textId="77777777" w:rsidR="004832E5" w:rsidRDefault="004832E5">
      <w:pPr>
        <w:spacing w:after="0" w:line="240" w:lineRule="auto"/>
        <w:rPr>
          <w:rFonts w:ascii="Cambria" w:hAnsi="Cambria" w:cs="Calibri"/>
          <w:sz w:val="44"/>
          <w:lang w:val="en-US" w:eastAsia="en-AU"/>
        </w:rPr>
      </w:pPr>
      <w:r>
        <w:rPr>
          <w:lang w:eastAsia="en-AU"/>
        </w:rPr>
        <w:br w:type="page"/>
      </w:r>
    </w:p>
    <w:p w14:paraId="039F9992" w14:textId="5E5A7268" w:rsidR="00AE168E" w:rsidRPr="007A2D5B" w:rsidRDefault="00AE168E" w:rsidP="00FA20E3">
      <w:pPr>
        <w:pStyle w:val="IntroHeader"/>
        <w:rPr>
          <w:lang w:eastAsia="en-AU"/>
        </w:rPr>
      </w:pPr>
      <w:r w:rsidRPr="007A2D5B">
        <w:rPr>
          <w:lang w:eastAsia="en-AU"/>
        </w:rPr>
        <w:lastRenderedPageBreak/>
        <w:t>Introduction</w:t>
      </w:r>
    </w:p>
    <w:p w14:paraId="69C1B795" w14:textId="1E64DCA0" w:rsidR="00AE168E" w:rsidRDefault="003F1FE0" w:rsidP="00FA20E3">
      <w:pPr>
        <w:rPr>
          <w:lang w:val="en-US"/>
        </w:rPr>
      </w:pPr>
      <w:r w:rsidRPr="00FA20E3">
        <w:rPr>
          <w:lang w:val="en-US"/>
        </w:rPr>
        <w:t xml:space="preserve">The International Civil Aviation </w:t>
      </w:r>
      <w:r w:rsidR="00FD6AFD" w:rsidRPr="00FD6AFD">
        <w:rPr>
          <w:lang w:val="en-US"/>
        </w:rPr>
        <w:t>Organization</w:t>
      </w:r>
      <w:r w:rsidRPr="00FA20E3">
        <w:rPr>
          <w:lang w:val="en-US"/>
        </w:rPr>
        <w:t xml:space="preserve"> (</w:t>
      </w:r>
      <w:r w:rsidR="00AE168E" w:rsidRPr="00FA20E3">
        <w:rPr>
          <w:lang w:val="en-US"/>
        </w:rPr>
        <w:t>ICAO</w:t>
      </w:r>
      <w:r w:rsidRPr="00FA20E3">
        <w:rPr>
          <w:lang w:val="en-US"/>
        </w:rPr>
        <w:t>)</w:t>
      </w:r>
      <w:r w:rsidR="00AE168E" w:rsidRPr="00FA20E3">
        <w:rPr>
          <w:lang w:val="en-US"/>
        </w:rPr>
        <w:t xml:space="preserve"> Annex 19 promotes a common approach to Safety Management across aviation </w:t>
      </w:r>
      <w:r w:rsidR="000B0D40" w:rsidRPr="00FA20E3">
        <w:rPr>
          <w:lang w:val="en-US"/>
        </w:rPr>
        <w:t xml:space="preserve">sectors and </w:t>
      </w:r>
      <w:r w:rsidR="00AE168E" w:rsidRPr="00FA20E3">
        <w:rPr>
          <w:lang w:val="en-US"/>
        </w:rPr>
        <w:t>domains</w:t>
      </w:r>
      <w:r w:rsidR="0008415C">
        <w:rPr>
          <w:lang w:val="en-US"/>
        </w:rPr>
        <w:t>,</w:t>
      </w:r>
      <w:r w:rsidR="00AE168E" w:rsidRPr="00FA20E3">
        <w:rPr>
          <w:lang w:val="en-US"/>
        </w:rPr>
        <w:t xml:space="preserve"> both for States and for </w:t>
      </w:r>
      <w:r w:rsidR="00FD6AFD" w:rsidRPr="00FD6AFD">
        <w:rPr>
          <w:lang w:val="en-US"/>
        </w:rPr>
        <w:t>organizations</w:t>
      </w:r>
      <w:r w:rsidR="0008415C">
        <w:rPr>
          <w:lang w:val="en-US"/>
        </w:rPr>
        <w:t>.</w:t>
      </w:r>
      <w:r w:rsidR="00B8177E" w:rsidRPr="00FA20E3">
        <w:rPr>
          <w:rStyle w:val="FootnoteReference"/>
          <w:lang w:val="en-US"/>
        </w:rPr>
        <w:footnoteReference w:id="2"/>
      </w:r>
      <w:r w:rsidR="00AE168E" w:rsidRPr="00FA20E3">
        <w:rPr>
          <w:lang w:val="en-US"/>
        </w:rPr>
        <w:t xml:space="preserve"> The Safety Management International C</w:t>
      </w:r>
      <w:r w:rsidR="002B1A60" w:rsidRPr="00FA20E3">
        <w:rPr>
          <w:lang w:val="en-US"/>
        </w:rPr>
        <w:t xml:space="preserve">ollaboration Group (SM ICG) </w:t>
      </w:r>
      <w:r w:rsidR="00AE168E" w:rsidRPr="00FA20E3">
        <w:rPr>
          <w:lang w:val="en-US"/>
        </w:rPr>
        <w:t xml:space="preserve">developed the </w:t>
      </w:r>
      <w:r w:rsidRPr="00FA20E3">
        <w:rPr>
          <w:lang w:val="en-US"/>
        </w:rPr>
        <w:t>State Safety Program (</w:t>
      </w:r>
      <w:r w:rsidR="002B1A60" w:rsidRPr="00FA20E3">
        <w:rPr>
          <w:lang w:val="en-US"/>
        </w:rPr>
        <w:t>SSP</w:t>
      </w:r>
      <w:r w:rsidRPr="00FA20E3">
        <w:rPr>
          <w:lang w:val="en-US"/>
        </w:rPr>
        <w:t>)</w:t>
      </w:r>
      <w:r w:rsidR="002B1A60" w:rsidRPr="00D6671A">
        <w:t xml:space="preserve"> </w:t>
      </w:r>
      <w:r w:rsidR="000B0D40" w:rsidRPr="00D6671A">
        <w:t xml:space="preserve">Assessment </w:t>
      </w:r>
      <w:r w:rsidR="000B0D40" w:rsidRPr="00FA20E3">
        <w:rPr>
          <w:lang w:val="en-US"/>
        </w:rPr>
        <w:t>Tool</w:t>
      </w:r>
      <w:r w:rsidR="00AE168E" w:rsidRPr="00FA20E3">
        <w:rPr>
          <w:lang w:val="en-US"/>
        </w:rPr>
        <w:t xml:space="preserve"> </w:t>
      </w:r>
      <w:r w:rsidRPr="00FA20E3">
        <w:rPr>
          <w:lang w:val="en-US"/>
        </w:rPr>
        <w:t>in direct support of</w:t>
      </w:r>
      <w:r w:rsidR="00AE168E" w:rsidRPr="00FA20E3">
        <w:rPr>
          <w:lang w:val="en-US"/>
        </w:rPr>
        <w:t xml:space="preserve"> this </w:t>
      </w:r>
      <w:r w:rsidRPr="00FA20E3">
        <w:rPr>
          <w:lang w:val="en-US"/>
        </w:rPr>
        <w:t>common approach</w:t>
      </w:r>
      <w:r w:rsidR="004145BF" w:rsidRPr="00FA20E3">
        <w:rPr>
          <w:lang w:val="en-US"/>
        </w:rPr>
        <w:t>.</w:t>
      </w:r>
      <w:r w:rsidR="00AE168E" w:rsidRPr="00FA20E3">
        <w:rPr>
          <w:lang w:val="en-US"/>
        </w:rPr>
        <w:t xml:space="preserve"> </w:t>
      </w:r>
      <w:r w:rsidR="004145BF" w:rsidRPr="00FA20E3">
        <w:rPr>
          <w:lang w:val="en-US"/>
        </w:rPr>
        <w:t>T</w:t>
      </w:r>
      <w:r w:rsidR="00AE168E" w:rsidRPr="00FA20E3">
        <w:rPr>
          <w:lang w:val="en-US"/>
        </w:rPr>
        <w:t>he following guidance explains the background, purpose</w:t>
      </w:r>
      <w:r w:rsidR="004145BF" w:rsidRPr="00FA20E3">
        <w:rPr>
          <w:lang w:val="en-US"/>
        </w:rPr>
        <w:t>,</w:t>
      </w:r>
      <w:r w:rsidR="00AE168E" w:rsidRPr="00FA20E3">
        <w:rPr>
          <w:lang w:val="en-US"/>
        </w:rPr>
        <w:t xml:space="preserve"> and methodology relevant to the use of the </w:t>
      </w:r>
      <w:r w:rsidR="00995BC2" w:rsidRPr="00FA20E3">
        <w:rPr>
          <w:lang w:val="en-US"/>
        </w:rPr>
        <w:t xml:space="preserve">SSP </w:t>
      </w:r>
      <w:r w:rsidR="000B0D40" w:rsidRPr="00FA20E3">
        <w:rPr>
          <w:lang w:val="en-US"/>
        </w:rPr>
        <w:t>Assessment Tool</w:t>
      </w:r>
      <w:r w:rsidR="00AE168E" w:rsidRPr="00FA20E3">
        <w:rPr>
          <w:lang w:val="en-US"/>
        </w:rPr>
        <w:t xml:space="preserve">. </w:t>
      </w:r>
    </w:p>
    <w:p w14:paraId="49FFB40B" w14:textId="77777777" w:rsidR="00307F96" w:rsidRPr="007A2D5B" w:rsidRDefault="00307F96" w:rsidP="00FA20E3">
      <w:pPr>
        <w:pStyle w:val="IntroHeader"/>
      </w:pPr>
      <w:r w:rsidRPr="007A2D5B">
        <w:t>Background and Purpose</w:t>
      </w:r>
    </w:p>
    <w:p w14:paraId="1B349AA6" w14:textId="3A00D665" w:rsidR="00240D27" w:rsidRDefault="00492B10" w:rsidP="00FA20E3">
      <w:pPr>
        <w:rPr>
          <w:lang w:val="en-US"/>
        </w:rPr>
      </w:pPr>
      <w:r>
        <w:rPr>
          <w:lang w:val="en-US"/>
        </w:rPr>
        <w:t xml:space="preserve">In </w:t>
      </w:r>
      <w:r w:rsidR="004832E5">
        <w:rPr>
          <w:lang w:val="en-US"/>
        </w:rPr>
        <w:t>1999,</w:t>
      </w:r>
      <w:r w:rsidR="00FC4AAF">
        <w:rPr>
          <w:lang w:val="en-US"/>
        </w:rPr>
        <w:t xml:space="preserve"> </w:t>
      </w:r>
      <w:r w:rsidR="00566388" w:rsidRPr="00566388">
        <w:rPr>
          <w:lang w:val="en-US"/>
        </w:rPr>
        <w:t>ICAO transitioned to its Universal Safety Oversight Audit Program (USOAP) Continuous Monitoring Approach</w:t>
      </w:r>
      <w:r w:rsidR="004832E5">
        <w:rPr>
          <w:lang w:val="en-US"/>
        </w:rPr>
        <w:t xml:space="preserve"> (CMA) </w:t>
      </w:r>
      <w:r w:rsidR="00DC1765">
        <w:rPr>
          <w:lang w:val="en-US"/>
        </w:rPr>
        <w:t xml:space="preserve">utilizing </w:t>
      </w:r>
      <w:r w:rsidR="003B3DF5">
        <w:rPr>
          <w:lang w:val="en-US"/>
        </w:rPr>
        <w:t>a</w:t>
      </w:r>
      <w:r w:rsidR="004832E5">
        <w:rPr>
          <w:lang w:val="en-US"/>
        </w:rPr>
        <w:t xml:space="preserve"> compliance-based approach to the ICAO </w:t>
      </w:r>
      <w:r w:rsidR="003B3DF5">
        <w:rPr>
          <w:lang w:val="en-US"/>
        </w:rPr>
        <w:t>Annexes</w:t>
      </w:r>
      <w:r w:rsidR="00800A87">
        <w:rPr>
          <w:lang w:val="en-US"/>
        </w:rPr>
        <w:t xml:space="preserve">. </w:t>
      </w:r>
      <w:r w:rsidR="00DA3CAA">
        <w:rPr>
          <w:lang w:val="en-US"/>
        </w:rPr>
        <w:t>Then</w:t>
      </w:r>
      <w:r w:rsidR="0008415C">
        <w:rPr>
          <w:lang w:val="en-US"/>
        </w:rPr>
        <w:t>,</w:t>
      </w:r>
      <w:r w:rsidR="00DA3CAA">
        <w:rPr>
          <w:lang w:val="en-US"/>
        </w:rPr>
        <w:t xml:space="preserve"> ICAO published Annex 19 in 2013, containing provisions for the </w:t>
      </w:r>
      <w:r w:rsidR="00DA3CAA" w:rsidRPr="00FA20E3">
        <w:rPr>
          <w:lang w:val="en-US"/>
        </w:rPr>
        <w:t>SSP</w:t>
      </w:r>
      <w:r w:rsidR="00DA3CAA">
        <w:rPr>
          <w:lang w:val="en-US"/>
        </w:rPr>
        <w:t xml:space="preserve">. </w:t>
      </w:r>
    </w:p>
    <w:p w14:paraId="283163F3" w14:textId="6AF88C01" w:rsidR="00DA3CAA" w:rsidRDefault="00A678E6" w:rsidP="00FA20E3">
      <w:pPr>
        <w:rPr>
          <w:lang w:val="en-US"/>
        </w:rPr>
      </w:pPr>
      <w:r>
        <w:rPr>
          <w:lang w:val="en-US"/>
        </w:rPr>
        <w:t>Therefore,</w:t>
      </w:r>
      <w:r w:rsidR="00DA3CAA">
        <w:rPr>
          <w:lang w:val="en-US"/>
        </w:rPr>
        <w:t xml:space="preserve"> the SM ICG SSP Assessment Tool, at its first edition, was the first globally developed tool of its kind, to appraise an SSP, using a maturity model targeting both compliance and “effectiveness</w:t>
      </w:r>
      <w:r w:rsidR="0008415C">
        <w:rPr>
          <w:lang w:val="en-US"/>
        </w:rPr>
        <w:t>.</w:t>
      </w:r>
      <w:r w:rsidR="00DA3CAA">
        <w:rPr>
          <w:lang w:val="en-US"/>
        </w:rPr>
        <w:t xml:space="preserve">” A second edition of </w:t>
      </w:r>
      <w:r w:rsidR="00240D27">
        <w:rPr>
          <w:lang w:val="en-US"/>
        </w:rPr>
        <w:t>the tool</w:t>
      </w:r>
      <w:r w:rsidR="00DA3CAA">
        <w:rPr>
          <w:lang w:val="en-US"/>
        </w:rPr>
        <w:t xml:space="preserve"> was published in October 2020.</w:t>
      </w:r>
    </w:p>
    <w:p w14:paraId="26A2CDF5" w14:textId="3C6AB893" w:rsidR="003B3DF5" w:rsidRDefault="0025369B" w:rsidP="00FA20E3">
      <w:pPr>
        <w:rPr>
          <w:lang w:val="en-US"/>
        </w:rPr>
      </w:pPr>
      <w:r>
        <w:rPr>
          <w:lang w:val="en-US"/>
        </w:rPr>
        <w:t xml:space="preserve">In 2021, </w:t>
      </w:r>
      <w:r w:rsidR="00800A87">
        <w:rPr>
          <w:lang w:val="en-US"/>
        </w:rPr>
        <w:t>ICAO</w:t>
      </w:r>
      <w:r w:rsidR="008F32FB">
        <w:rPr>
          <w:lang w:val="en-US"/>
        </w:rPr>
        <w:t xml:space="preserve"> </w:t>
      </w:r>
      <w:r w:rsidR="0097491A">
        <w:rPr>
          <w:lang w:val="en-US"/>
        </w:rPr>
        <w:t xml:space="preserve">commenced </w:t>
      </w:r>
      <w:r w:rsidR="00566388" w:rsidRPr="00566388">
        <w:rPr>
          <w:lang w:val="en-US"/>
        </w:rPr>
        <w:t>its State Safety P</w:t>
      </w:r>
      <w:r w:rsidR="004832E5">
        <w:rPr>
          <w:lang w:val="en-US"/>
        </w:rPr>
        <w:t>rogram</w:t>
      </w:r>
      <w:r w:rsidR="00566388" w:rsidRPr="00566388">
        <w:rPr>
          <w:lang w:val="en-US"/>
        </w:rPr>
        <w:t xml:space="preserve"> Implementation Assessments (SSPIAs)</w:t>
      </w:r>
      <w:r w:rsidR="00EF66AC">
        <w:rPr>
          <w:lang w:val="en-US"/>
        </w:rPr>
        <w:t xml:space="preserve"> </w:t>
      </w:r>
      <w:r w:rsidR="0059046C">
        <w:rPr>
          <w:lang w:val="en-US"/>
        </w:rPr>
        <w:t>(a</w:t>
      </w:r>
      <w:r w:rsidR="006C30A4">
        <w:rPr>
          <w:lang w:val="en-US"/>
        </w:rPr>
        <w:t xml:space="preserve">vailable at </w:t>
      </w:r>
      <w:hyperlink r:id="rId24" w:history="1">
        <w:r w:rsidR="006C30A4" w:rsidRPr="009D1C8A">
          <w:rPr>
            <w:rStyle w:val="Hyperlink"/>
          </w:rPr>
          <w:t>ICAO OLF platform</w:t>
        </w:r>
      </w:hyperlink>
      <w:r w:rsidR="0059046C">
        <w:rPr>
          <w:rStyle w:val="FootnoteReference"/>
          <w:color w:val="000000"/>
        </w:rPr>
        <w:footnoteReference w:id="3"/>
      </w:r>
      <w:r w:rsidR="006C30A4">
        <w:rPr>
          <w:color w:val="000000"/>
        </w:rPr>
        <w:t xml:space="preserve"> </w:t>
      </w:r>
      <w:r w:rsidR="0059046C">
        <w:rPr>
          <w:color w:val="000000"/>
        </w:rPr>
        <w:t xml:space="preserve">only </w:t>
      </w:r>
      <w:r w:rsidR="006C30A4">
        <w:rPr>
          <w:color w:val="000000"/>
        </w:rPr>
        <w:t>for the States</w:t>
      </w:r>
      <w:r w:rsidR="0059046C">
        <w:rPr>
          <w:lang w:val="en-US"/>
        </w:rPr>
        <w:t>)</w:t>
      </w:r>
      <w:r w:rsidR="008259B2">
        <w:rPr>
          <w:lang w:val="en-US"/>
        </w:rPr>
        <w:t>.</w:t>
      </w:r>
    </w:p>
    <w:p w14:paraId="3DB9171B" w14:textId="62C78D0F" w:rsidR="004832E5" w:rsidRPr="00184D0A" w:rsidRDefault="00B82013" w:rsidP="00184D0A">
      <w:pPr>
        <w:rPr>
          <w:lang w:val="en-US"/>
        </w:rPr>
      </w:pPr>
      <w:r w:rsidRPr="00184D0A">
        <w:rPr>
          <w:lang w:val="en-US"/>
        </w:rPr>
        <w:t xml:space="preserve">The </w:t>
      </w:r>
      <w:r w:rsidR="006C30A4" w:rsidRPr="00184D0A">
        <w:rPr>
          <w:lang w:val="en-US"/>
        </w:rPr>
        <w:t>SM ICG initially sought to update its SSP Assessment tool to bring it in phase with the ICAO SSPIA protocol questions (PQ</w:t>
      </w:r>
      <w:r w:rsidRPr="00184D0A">
        <w:rPr>
          <w:lang w:val="en-US"/>
        </w:rPr>
        <w:t>s</w:t>
      </w:r>
      <w:r w:rsidR="006C30A4" w:rsidRPr="00184D0A">
        <w:rPr>
          <w:lang w:val="en-US"/>
        </w:rPr>
        <w:t xml:space="preserve">). </w:t>
      </w:r>
      <w:r w:rsidR="00BA12D9" w:rsidRPr="00184D0A">
        <w:rPr>
          <w:lang w:val="en-US"/>
        </w:rPr>
        <w:t>H</w:t>
      </w:r>
      <w:r w:rsidR="009105CF" w:rsidRPr="00184D0A">
        <w:rPr>
          <w:lang w:val="en-US"/>
        </w:rPr>
        <w:t xml:space="preserve">owever, </w:t>
      </w:r>
      <w:r w:rsidR="00C92198" w:rsidRPr="00184D0A">
        <w:rPr>
          <w:lang w:val="en-US"/>
        </w:rPr>
        <w:t xml:space="preserve">as a result of </w:t>
      </w:r>
      <w:r w:rsidR="00EE2F8E" w:rsidRPr="00184D0A">
        <w:rPr>
          <w:lang w:val="en-US"/>
        </w:rPr>
        <w:t>a</w:t>
      </w:r>
      <w:r w:rsidR="008B507E" w:rsidRPr="00184D0A">
        <w:rPr>
          <w:lang w:val="en-US"/>
        </w:rPr>
        <w:t>n</w:t>
      </w:r>
      <w:r w:rsidR="003556D8" w:rsidRPr="00184D0A">
        <w:rPr>
          <w:lang w:val="en-US"/>
        </w:rPr>
        <w:t xml:space="preserve"> SSPIA program</w:t>
      </w:r>
      <w:r w:rsidR="00165965" w:rsidRPr="00184D0A">
        <w:rPr>
          <w:lang w:val="en-US"/>
        </w:rPr>
        <w:t xml:space="preserve"> </w:t>
      </w:r>
      <w:r w:rsidR="007C06DB" w:rsidRPr="00184D0A">
        <w:rPr>
          <w:lang w:val="en-US"/>
        </w:rPr>
        <w:t>review</w:t>
      </w:r>
      <w:r w:rsidR="006C30A4" w:rsidRPr="00184D0A">
        <w:rPr>
          <w:lang w:val="en-US"/>
        </w:rPr>
        <w:t xml:space="preserve"> in 2023</w:t>
      </w:r>
      <w:r w:rsidR="00541748" w:rsidRPr="00184D0A">
        <w:rPr>
          <w:lang w:val="en-US"/>
        </w:rPr>
        <w:t>,</w:t>
      </w:r>
      <w:r w:rsidR="007C06DB" w:rsidRPr="00184D0A">
        <w:rPr>
          <w:lang w:val="en-US"/>
        </w:rPr>
        <w:t xml:space="preserve"> ICAO </w:t>
      </w:r>
      <w:r w:rsidR="00952A80" w:rsidRPr="00184D0A">
        <w:rPr>
          <w:lang w:val="en-US"/>
        </w:rPr>
        <w:t xml:space="preserve">placed </w:t>
      </w:r>
      <w:r w:rsidR="00961255" w:rsidRPr="00184D0A">
        <w:rPr>
          <w:lang w:val="en-US"/>
        </w:rPr>
        <w:t xml:space="preserve">further </w:t>
      </w:r>
      <w:r w:rsidR="009E192D" w:rsidRPr="00184D0A">
        <w:rPr>
          <w:lang w:val="en-US"/>
        </w:rPr>
        <w:t xml:space="preserve">scheduling of </w:t>
      </w:r>
      <w:r w:rsidR="004832E5" w:rsidRPr="00184D0A">
        <w:rPr>
          <w:lang w:val="en-US"/>
        </w:rPr>
        <w:t xml:space="preserve">SSP </w:t>
      </w:r>
      <w:r w:rsidR="00961255" w:rsidRPr="00184D0A">
        <w:rPr>
          <w:lang w:val="en-US"/>
        </w:rPr>
        <w:t>assessments</w:t>
      </w:r>
      <w:r w:rsidR="007C06DB" w:rsidRPr="00184D0A">
        <w:rPr>
          <w:lang w:val="en-US"/>
        </w:rPr>
        <w:t xml:space="preserve"> </w:t>
      </w:r>
      <w:r w:rsidR="00F46099" w:rsidRPr="00184D0A">
        <w:rPr>
          <w:lang w:val="en-US"/>
        </w:rPr>
        <w:t xml:space="preserve">on hold </w:t>
      </w:r>
      <w:r w:rsidR="00AC7AE1" w:rsidRPr="00184D0A">
        <w:rPr>
          <w:lang w:val="en-US"/>
        </w:rPr>
        <w:t xml:space="preserve">with a view to </w:t>
      </w:r>
      <w:r w:rsidRPr="00184D0A">
        <w:rPr>
          <w:lang w:val="en-US"/>
        </w:rPr>
        <w:t xml:space="preserve">the </w:t>
      </w:r>
      <w:r w:rsidR="00165965" w:rsidRPr="00184D0A">
        <w:rPr>
          <w:lang w:val="en-US"/>
        </w:rPr>
        <w:t>adoption of a</w:t>
      </w:r>
      <w:r w:rsidR="00095EE8" w:rsidRPr="00184D0A">
        <w:rPr>
          <w:lang w:val="en-US"/>
        </w:rPr>
        <w:t xml:space="preserve"> new</w:t>
      </w:r>
      <w:r w:rsidR="00165965" w:rsidRPr="00184D0A">
        <w:rPr>
          <w:lang w:val="en-US"/>
        </w:rPr>
        <w:t xml:space="preserve"> approach</w:t>
      </w:r>
      <w:r w:rsidR="0059046C" w:rsidRPr="00184D0A">
        <w:rPr>
          <w:lang w:val="en-US"/>
        </w:rPr>
        <w:t>,</w:t>
      </w:r>
      <w:r w:rsidR="006C30A4" w:rsidRPr="00184D0A">
        <w:rPr>
          <w:lang w:val="en-US"/>
        </w:rPr>
        <w:t xml:space="preserve"> integrating </w:t>
      </w:r>
      <w:r w:rsidRPr="00184D0A">
        <w:rPr>
          <w:lang w:val="en-US"/>
        </w:rPr>
        <w:t xml:space="preserve">the </w:t>
      </w:r>
      <w:r w:rsidR="006C30A4" w:rsidRPr="00184D0A">
        <w:rPr>
          <w:lang w:val="en-US"/>
        </w:rPr>
        <w:t>USOAP CMA and SSPIA</w:t>
      </w:r>
      <w:r w:rsidR="00792D19" w:rsidRPr="00184D0A">
        <w:rPr>
          <w:lang w:val="en-US"/>
        </w:rPr>
        <w:t xml:space="preserve"> </w:t>
      </w:r>
      <w:r w:rsidR="006C30A4" w:rsidRPr="00184D0A">
        <w:rPr>
          <w:lang w:val="en-US"/>
        </w:rPr>
        <w:t xml:space="preserve">for introduction </w:t>
      </w:r>
      <w:r w:rsidR="00F9194B" w:rsidRPr="00184D0A">
        <w:rPr>
          <w:lang w:val="en-US"/>
        </w:rPr>
        <w:t>in</w:t>
      </w:r>
      <w:r w:rsidR="00792D19" w:rsidRPr="00184D0A">
        <w:rPr>
          <w:lang w:val="en-US"/>
        </w:rPr>
        <w:t xml:space="preserve"> 2025</w:t>
      </w:r>
      <w:r w:rsidR="00165965" w:rsidRPr="00184D0A">
        <w:rPr>
          <w:lang w:val="en-US"/>
        </w:rPr>
        <w:t>.</w:t>
      </w:r>
      <w:r w:rsidR="008F03D6" w:rsidRPr="00184D0A">
        <w:rPr>
          <w:lang w:val="en-US"/>
        </w:rPr>
        <w:t xml:space="preserve"> Accordingly, </w:t>
      </w:r>
      <w:r w:rsidRPr="00184D0A">
        <w:rPr>
          <w:lang w:val="en-US"/>
        </w:rPr>
        <w:t xml:space="preserve">the </w:t>
      </w:r>
      <w:r w:rsidR="008F03D6" w:rsidRPr="00184D0A">
        <w:rPr>
          <w:lang w:val="en-US"/>
        </w:rPr>
        <w:t>SM ICG decided that it would be</w:t>
      </w:r>
      <w:r w:rsidR="0099753A" w:rsidRPr="00184D0A">
        <w:rPr>
          <w:lang w:val="en-US"/>
        </w:rPr>
        <w:t xml:space="preserve"> </w:t>
      </w:r>
      <w:r w:rsidR="008F03D6" w:rsidRPr="00184D0A">
        <w:rPr>
          <w:lang w:val="en-US"/>
        </w:rPr>
        <w:t>beneficial to wait until details of the new</w:t>
      </w:r>
      <w:r w:rsidR="00F9194B" w:rsidRPr="00184D0A">
        <w:rPr>
          <w:lang w:val="en-US"/>
        </w:rPr>
        <w:t xml:space="preserve"> ICAO</w:t>
      </w:r>
      <w:r w:rsidR="008F03D6" w:rsidRPr="00184D0A">
        <w:rPr>
          <w:lang w:val="en-US"/>
        </w:rPr>
        <w:t xml:space="preserve"> integrated approach </w:t>
      </w:r>
      <w:r w:rsidR="00A82379" w:rsidRPr="00184D0A">
        <w:rPr>
          <w:lang w:val="en-US"/>
        </w:rPr>
        <w:t>become</w:t>
      </w:r>
      <w:r w:rsidR="008F03D6" w:rsidRPr="00184D0A">
        <w:rPr>
          <w:lang w:val="en-US"/>
        </w:rPr>
        <w:t xml:space="preserve"> available before</w:t>
      </w:r>
      <w:r w:rsidR="00A82379" w:rsidRPr="00184D0A">
        <w:rPr>
          <w:lang w:val="en-US"/>
        </w:rPr>
        <w:t xml:space="preserve"> </w:t>
      </w:r>
      <w:r w:rsidR="000B6DC0" w:rsidRPr="00184D0A">
        <w:rPr>
          <w:lang w:val="en-US"/>
        </w:rPr>
        <w:t>re-aligning</w:t>
      </w:r>
      <w:r w:rsidR="008F03D6" w:rsidRPr="00184D0A">
        <w:rPr>
          <w:lang w:val="en-US"/>
        </w:rPr>
        <w:t xml:space="preserve"> its </w:t>
      </w:r>
      <w:r w:rsidR="0099753A" w:rsidRPr="00184D0A">
        <w:rPr>
          <w:lang w:val="en-US"/>
        </w:rPr>
        <w:t>SSP Assessment tool</w:t>
      </w:r>
      <w:r w:rsidR="001E4936" w:rsidRPr="00184D0A">
        <w:rPr>
          <w:lang w:val="en-US"/>
        </w:rPr>
        <w:t xml:space="preserve"> </w:t>
      </w:r>
      <w:r w:rsidR="004832E5" w:rsidRPr="00184D0A">
        <w:rPr>
          <w:lang w:val="en-US"/>
        </w:rPr>
        <w:t xml:space="preserve">process. </w:t>
      </w:r>
    </w:p>
    <w:p w14:paraId="03A8D8F9" w14:textId="0DAAD6E2" w:rsidR="008C3B34" w:rsidRDefault="00787A68" w:rsidP="00FA20E3">
      <w:pPr>
        <w:rPr>
          <w:lang w:val="en-US"/>
        </w:rPr>
      </w:pPr>
      <w:r>
        <w:rPr>
          <w:lang w:val="en-US"/>
        </w:rPr>
        <w:t>Consequently,</w:t>
      </w:r>
      <w:r w:rsidR="006C30A4">
        <w:rPr>
          <w:lang w:val="en-US"/>
        </w:rPr>
        <w:t xml:space="preserve"> t</w:t>
      </w:r>
      <w:r w:rsidR="001E4936">
        <w:rPr>
          <w:lang w:val="en-US"/>
        </w:rPr>
        <w:t xml:space="preserve">he </w:t>
      </w:r>
      <w:r w:rsidR="00F856D8">
        <w:rPr>
          <w:lang w:val="en-US"/>
        </w:rPr>
        <w:t xml:space="preserve">SM ICG </w:t>
      </w:r>
      <w:r w:rsidR="001E4936">
        <w:rPr>
          <w:lang w:val="en-US"/>
        </w:rPr>
        <w:t>SSP Assessment Tool</w:t>
      </w:r>
      <w:r w:rsidR="0025369B">
        <w:rPr>
          <w:lang w:val="en-US"/>
        </w:rPr>
        <w:t>,</w:t>
      </w:r>
      <w:r w:rsidR="001E4936">
        <w:rPr>
          <w:lang w:val="en-US"/>
        </w:rPr>
        <w:t xml:space="preserve"> </w:t>
      </w:r>
      <w:r w:rsidR="000B6DC0">
        <w:rPr>
          <w:lang w:val="en-US"/>
        </w:rPr>
        <w:t>currently</w:t>
      </w:r>
      <w:r w:rsidR="00240D27">
        <w:rPr>
          <w:lang w:val="en-US"/>
        </w:rPr>
        <w:t xml:space="preserve"> at Edition</w:t>
      </w:r>
      <w:r w:rsidR="0025369B">
        <w:rPr>
          <w:lang w:val="en-US"/>
        </w:rPr>
        <w:t xml:space="preserve"> 2, Revision 1,</w:t>
      </w:r>
      <w:r w:rsidR="000B6DC0">
        <w:rPr>
          <w:lang w:val="en-US"/>
        </w:rPr>
        <w:t xml:space="preserve"> </w:t>
      </w:r>
      <w:r w:rsidR="003E1BDE">
        <w:rPr>
          <w:lang w:val="en-US"/>
        </w:rPr>
        <w:t>does not i</w:t>
      </w:r>
      <w:r w:rsidR="00393481">
        <w:rPr>
          <w:lang w:val="en-US"/>
        </w:rPr>
        <w:t>nco</w:t>
      </w:r>
      <w:r w:rsidR="002F21F2">
        <w:rPr>
          <w:lang w:val="en-US"/>
        </w:rPr>
        <w:t>rporate aspects of</w:t>
      </w:r>
      <w:r w:rsidR="003E1BDE">
        <w:rPr>
          <w:lang w:val="en-US"/>
        </w:rPr>
        <w:t xml:space="preserve"> the ICAO SSPIA program</w:t>
      </w:r>
      <w:r w:rsidR="00D5246D">
        <w:rPr>
          <w:lang w:val="en-US"/>
        </w:rPr>
        <w:t>.</w:t>
      </w:r>
      <w:r w:rsidR="003E1BDE">
        <w:rPr>
          <w:lang w:val="en-US"/>
        </w:rPr>
        <w:t xml:space="preserve"> </w:t>
      </w:r>
      <w:r>
        <w:rPr>
          <w:lang w:val="en-US"/>
        </w:rPr>
        <w:t>However,</w:t>
      </w:r>
      <w:r w:rsidR="003E1BDE">
        <w:rPr>
          <w:lang w:val="en-US"/>
        </w:rPr>
        <w:t xml:space="preserve"> </w:t>
      </w:r>
      <w:r w:rsidR="00D67C4D">
        <w:rPr>
          <w:lang w:val="en-US"/>
        </w:rPr>
        <w:t xml:space="preserve">it </w:t>
      </w:r>
      <w:r w:rsidR="00D67C4D" w:rsidRPr="00D67C4D">
        <w:rPr>
          <w:lang w:val="en-US"/>
        </w:rPr>
        <w:t>has been designed to indicate the State’s level of compliance with the ICAO Eight Critical Elements (CE</w:t>
      </w:r>
      <w:r w:rsidR="00B82013">
        <w:rPr>
          <w:lang w:val="en-US"/>
        </w:rPr>
        <w:t>s</w:t>
      </w:r>
      <w:r w:rsidR="00D67C4D" w:rsidRPr="00D67C4D">
        <w:rPr>
          <w:lang w:val="en-US"/>
        </w:rPr>
        <w:t>) of a State Safety Oversight (SSO) system, integrat</w:t>
      </w:r>
      <w:r w:rsidR="00D67C4D">
        <w:rPr>
          <w:lang w:val="en-US"/>
        </w:rPr>
        <w:t>ion of</w:t>
      </w:r>
      <w:r w:rsidR="00D67C4D" w:rsidRPr="00D67C4D">
        <w:rPr>
          <w:lang w:val="en-US"/>
        </w:rPr>
        <w:t xml:space="preserve"> the SSP approach</w:t>
      </w:r>
      <w:r w:rsidR="00B82013">
        <w:rPr>
          <w:lang w:val="en-US"/>
        </w:rPr>
        <w:t>,</w:t>
      </w:r>
      <w:r w:rsidR="00D67C4D" w:rsidRPr="00D67C4D">
        <w:rPr>
          <w:lang w:val="en-US"/>
        </w:rPr>
        <w:t xml:space="preserve"> and the CEs of a SSO </w:t>
      </w:r>
      <w:r w:rsidR="008710A7">
        <w:rPr>
          <w:lang w:val="en-US"/>
        </w:rPr>
        <w:t>as described in</w:t>
      </w:r>
      <w:r w:rsidR="009F77A1">
        <w:rPr>
          <w:lang w:val="en-US"/>
        </w:rPr>
        <w:t xml:space="preserve"> </w:t>
      </w:r>
      <w:r w:rsidR="0059046C">
        <w:rPr>
          <w:lang w:val="en-US"/>
        </w:rPr>
        <w:t xml:space="preserve">ICAO </w:t>
      </w:r>
      <w:r w:rsidR="009F77A1">
        <w:rPr>
          <w:lang w:val="en-US"/>
        </w:rPr>
        <w:t>Annex 19</w:t>
      </w:r>
      <w:r w:rsidR="00D67C4D" w:rsidRPr="00D67C4D">
        <w:rPr>
          <w:lang w:val="en-US"/>
        </w:rPr>
        <w:t>.</w:t>
      </w:r>
    </w:p>
    <w:p w14:paraId="5969BF10" w14:textId="1A9E6C41" w:rsidR="00566388" w:rsidRDefault="00D67C4D" w:rsidP="00FA20E3">
      <w:pPr>
        <w:rPr>
          <w:lang w:val="en-US"/>
        </w:rPr>
      </w:pPr>
      <w:r w:rsidRPr="00D67C4D">
        <w:rPr>
          <w:lang w:val="en-US"/>
        </w:rPr>
        <w:t xml:space="preserve">The </w:t>
      </w:r>
      <w:r w:rsidR="006C30A4">
        <w:rPr>
          <w:lang w:val="en-US"/>
        </w:rPr>
        <w:t>longer-term</w:t>
      </w:r>
      <w:r w:rsidR="008D238C">
        <w:rPr>
          <w:lang w:val="en-US"/>
        </w:rPr>
        <w:t xml:space="preserve"> </w:t>
      </w:r>
      <w:r w:rsidRPr="00D67C4D">
        <w:rPr>
          <w:lang w:val="en-US"/>
        </w:rPr>
        <w:t>goal to establish a common standard for evaluating compliance and effectiveness of the SSP</w:t>
      </w:r>
      <w:r w:rsidR="008D238C">
        <w:rPr>
          <w:lang w:val="en-US"/>
        </w:rPr>
        <w:t>,</w:t>
      </w:r>
      <w:r w:rsidR="00CE4B69">
        <w:rPr>
          <w:lang w:val="en-US"/>
        </w:rPr>
        <w:t xml:space="preserve"> which </w:t>
      </w:r>
      <w:r w:rsidR="000B1023">
        <w:rPr>
          <w:lang w:val="en-US"/>
        </w:rPr>
        <w:t xml:space="preserve">aligns more closely with the </w:t>
      </w:r>
      <w:r w:rsidR="00E7031F" w:rsidRPr="00E7031F">
        <w:rPr>
          <w:lang w:val="en-US"/>
        </w:rPr>
        <w:t>ICAO SSPIA program</w:t>
      </w:r>
      <w:r w:rsidR="008D238C">
        <w:rPr>
          <w:lang w:val="en-US"/>
        </w:rPr>
        <w:t>,</w:t>
      </w:r>
      <w:r w:rsidR="00E7031F">
        <w:rPr>
          <w:lang w:val="en-US"/>
        </w:rPr>
        <w:t xml:space="preserve"> will be considered by the SM ICG </w:t>
      </w:r>
      <w:r w:rsidR="002368DC">
        <w:rPr>
          <w:lang w:val="en-US"/>
        </w:rPr>
        <w:t>once</w:t>
      </w:r>
      <w:r w:rsidR="00493DBF">
        <w:rPr>
          <w:lang w:val="en-US"/>
        </w:rPr>
        <w:t xml:space="preserve"> details of</w:t>
      </w:r>
      <w:r w:rsidR="002368DC">
        <w:rPr>
          <w:lang w:val="en-US"/>
        </w:rPr>
        <w:t xml:space="preserve"> the revised </w:t>
      </w:r>
      <w:r w:rsidR="00493DBF">
        <w:rPr>
          <w:lang w:val="en-US"/>
        </w:rPr>
        <w:t>ICAO SSPIA program become available</w:t>
      </w:r>
      <w:r w:rsidR="00AE26F1">
        <w:rPr>
          <w:lang w:val="en-US"/>
        </w:rPr>
        <w:t>.</w:t>
      </w:r>
      <w:r w:rsidR="0059046C">
        <w:rPr>
          <w:lang w:val="en-US"/>
        </w:rPr>
        <w:t xml:space="preserve"> </w:t>
      </w:r>
      <w:r w:rsidR="00B82013">
        <w:rPr>
          <w:lang w:val="en-US"/>
        </w:rPr>
        <w:t xml:space="preserve">The </w:t>
      </w:r>
      <w:r w:rsidR="0059046C">
        <w:rPr>
          <w:lang w:val="en-US"/>
        </w:rPr>
        <w:t>SM</w:t>
      </w:r>
      <w:r w:rsidR="00B82013">
        <w:rPr>
          <w:lang w:val="en-US"/>
        </w:rPr>
        <w:t xml:space="preserve"> </w:t>
      </w:r>
      <w:r w:rsidR="0059046C">
        <w:rPr>
          <w:lang w:val="en-US"/>
        </w:rPr>
        <w:t>ICG will also consider the impact of An</w:t>
      </w:r>
      <w:r w:rsidR="0025369B">
        <w:rPr>
          <w:lang w:val="en-US"/>
        </w:rPr>
        <w:t xml:space="preserve">nex </w:t>
      </w:r>
      <w:r w:rsidR="0059046C">
        <w:rPr>
          <w:lang w:val="en-US"/>
        </w:rPr>
        <w:t xml:space="preserve">19 </w:t>
      </w:r>
      <w:r w:rsidR="0025369B">
        <w:rPr>
          <w:lang w:val="en-US"/>
        </w:rPr>
        <w:t>R</w:t>
      </w:r>
      <w:r w:rsidR="0059046C">
        <w:rPr>
          <w:lang w:val="en-US"/>
        </w:rPr>
        <w:t>evision 2</w:t>
      </w:r>
      <w:r w:rsidR="0025369B">
        <w:rPr>
          <w:lang w:val="en-US"/>
        </w:rPr>
        <w:t xml:space="preserve"> under progress</w:t>
      </w:r>
      <w:r w:rsidR="0059046C">
        <w:rPr>
          <w:lang w:val="en-US"/>
        </w:rPr>
        <w:t xml:space="preserve"> (</w:t>
      </w:r>
      <w:r w:rsidR="00FB4EB0">
        <w:rPr>
          <w:lang w:val="en-US"/>
        </w:rPr>
        <w:t>most likely renamed</w:t>
      </w:r>
      <w:r w:rsidR="0059046C">
        <w:rPr>
          <w:lang w:val="en-US"/>
        </w:rPr>
        <w:t xml:space="preserve"> </w:t>
      </w:r>
      <w:r w:rsidR="00FB4EB0">
        <w:rPr>
          <w:lang w:val="en-US"/>
        </w:rPr>
        <w:t>“</w:t>
      </w:r>
      <w:r w:rsidR="0059046C">
        <w:rPr>
          <w:lang w:val="en-US"/>
        </w:rPr>
        <w:t>Edition 3</w:t>
      </w:r>
      <w:r w:rsidR="00FB4EB0">
        <w:rPr>
          <w:lang w:val="en-US"/>
        </w:rPr>
        <w:t>”</w:t>
      </w:r>
      <w:r w:rsidR="0059046C">
        <w:rPr>
          <w:lang w:val="en-US"/>
        </w:rPr>
        <w:t xml:space="preserve">), when officially published (applicability planned for </w:t>
      </w:r>
      <w:r w:rsidR="00B82013">
        <w:rPr>
          <w:lang w:val="en-US"/>
        </w:rPr>
        <w:t xml:space="preserve">the </w:t>
      </w:r>
      <w:r w:rsidR="0059046C">
        <w:rPr>
          <w:lang w:val="en-US"/>
        </w:rPr>
        <w:t xml:space="preserve">end </w:t>
      </w:r>
      <w:r w:rsidR="00B82013">
        <w:rPr>
          <w:lang w:val="en-US"/>
        </w:rPr>
        <w:t xml:space="preserve">of </w:t>
      </w:r>
      <w:r w:rsidR="0059046C">
        <w:rPr>
          <w:lang w:val="en-US"/>
        </w:rPr>
        <w:t>2026)</w:t>
      </w:r>
      <w:r w:rsidR="00FB4EB0">
        <w:rPr>
          <w:lang w:val="en-US"/>
        </w:rPr>
        <w:t>.</w:t>
      </w:r>
    </w:p>
    <w:p w14:paraId="57171065" w14:textId="77777777" w:rsidR="00B82013" w:rsidRDefault="00307F96" w:rsidP="00FA20E3">
      <w:pPr>
        <w:rPr>
          <w:i/>
          <w:iCs/>
          <w:lang w:val="en-US"/>
        </w:rPr>
      </w:pPr>
      <w:r w:rsidRPr="00FA20E3">
        <w:rPr>
          <w:lang w:val="en-US"/>
        </w:rPr>
        <w:t xml:space="preserve">Use of this tool is voluntary </w:t>
      </w:r>
      <w:r w:rsidR="000C7DA4">
        <w:rPr>
          <w:lang w:val="en-US"/>
        </w:rPr>
        <w:t>and</w:t>
      </w:r>
      <w:r w:rsidRPr="00FA20E3">
        <w:rPr>
          <w:lang w:val="en-US"/>
        </w:rPr>
        <w:t xml:space="preserve"> can be used for initial assessment or continuous improvement of an SSP. The tool is based on a series of questions or expectations that can be used by a State to assess the effectiveness of its SSP</w:t>
      </w:r>
      <w:r w:rsidR="0059046C">
        <w:rPr>
          <w:lang w:val="en-US"/>
        </w:rPr>
        <w:t>, irrespective of the stage of SSP implementation</w:t>
      </w:r>
      <w:r w:rsidRPr="00FA20E3">
        <w:rPr>
          <w:lang w:val="en-US"/>
        </w:rPr>
        <w:t xml:space="preserve">. It requires </w:t>
      </w:r>
      <w:r w:rsidR="00B82013" w:rsidRPr="00FA20E3">
        <w:rPr>
          <w:lang w:val="en-US"/>
        </w:rPr>
        <w:t>interaction</w:t>
      </w:r>
      <w:r w:rsidRPr="00FA20E3">
        <w:rPr>
          <w:lang w:val="en-US"/>
        </w:rPr>
        <w:t xml:space="preserve"> with all SSP stakeholders including face-to-face discussions and interviews with a </w:t>
      </w:r>
      <w:r w:rsidR="00FD6AFD" w:rsidRPr="00FA20E3">
        <w:rPr>
          <w:lang w:val="en-US"/>
        </w:rPr>
        <w:t>cross</w:t>
      </w:r>
      <w:r w:rsidR="00FD6AFD">
        <w:rPr>
          <w:lang w:val="en-US"/>
        </w:rPr>
        <w:t>-</w:t>
      </w:r>
      <w:r w:rsidRPr="00FA20E3">
        <w:rPr>
          <w:lang w:val="en-US"/>
        </w:rPr>
        <w:t xml:space="preserve">section of people as part of the assessment. </w:t>
      </w:r>
      <w:r w:rsidR="00B82013">
        <w:rPr>
          <w:lang w:val="en-US"/>
        </w:rPr>
        <w:br/>
      </w:r>
    </w:p>
    <w:p w14:paraId="45F5E344" w14:textId="7A49004C" w:rsidR="003F1FE0" w:rsidRDefault="00FB4EB0" w:rsidP="00FA20E3">
      <w:pPr>
        <w:rPr>
          <w:rStyle w:val="Hyperlink"/>
          <w:i/>
          <w:iCs/>
        </w:rPr>
      </w:pPr>
      <w:r w:rsidRPr="00DC0A27">
        <w:rPr>
          <w:i/>
          <w:iCs/>
          <w:lang w:val="en-US"/>
        </w:rPr>
        <w:lastRenderedPageBreak/>
        <w:t xml:space="preserve">Note: </w:t>
      </w:r>
      <w:r w:rsidRPr="0036702C">
        <w:rPr>
          <w:i/>
          <w:iCs/>
          <w:color w:val="000000"/>
        </w:rPr>
        <w:t>Comments and experience on the use of this SM</w:t>
      </w:r>
      <w:r w:rsidR="00B82013">
        <w:rPr>
          <w:i/>
          <w:iCs/>
          <w:color w:val="000000"/>
        </w:rPr>
        <w:t xml:space="preserve"> </w:t>
      </w:r>
      <w:r w:rsidRPr="0036702C">
        <w:rPr>
          <w:i/>
          <w:iCs/>
          <w:color w:val="000000"/>
        </w:rPr>
        <w:t xml:space="preserve">ICG tool as well as on the current ICAO SSPIA PQs are being collected and can be </w:t>
      </w:r>
      <w:r w:rsidR="00B82013">
        <w:rPr>
          <w:i/>
          <w:iCs/>
          <w:color w:val="000000"/>
        </w:rPr>
        <w:t>submitted to</w:t>
      </w:r>
      <w:r w:rsidRPr="00B82013">
        <w:rPr>
          <w:color w:val="000000"/>
        </w:rPr>
        <w:t xml:space="preserve"> </w:t>
      </w:r>
      <w:hyperlink r:id="rId25" w:history="1">
        <w:r w:rsidRPr="0036702C">
          <w:rPr>
            <w:rStyle w:val="Hyperlink"/>
            <w:i/>
            <w:iCs/>
          </w:rPr>
          <w:t>smicg.share@gmail.com</w:t>
        </w:r>
      </w:hyperlink>
      <w:r w:rsidRPr="00B82013">
        <w:rPr>
          <w:color w:val="000000"/>
        </w:rPr>
        <w:t>.</w:t>
      </w:r>
    </w:p>
    <w:p w14:paraId="3043D2F2" w14:textId="4A17EBC8" w:rsidR="000B192F" w:rsidRPr="007A2D5B" w:rsidRDefault="000B192F" w:rsidP="00FA20E3">
      <w:pPr>
        <w:pStyle w:val="IntroHeader"/>
        <w:rPr>
          <w:lang w:eastAsia="zh-CN"/>
        </w:rPr>
      </w:pPr>
      <w:r w:rsidRPr="007A2D5B">
        <w:rPr>
          <w:lang w:eastAsia="zh-CN"/>
        </w:rPr>
        <w:t xml:space="preserve">When to </w:t>
      </w:r>
      <w:r w:rsidR="00D92BB7" w:rsidRPr="007A2D5B">
        <w:rPr>
          <w:lang w:eastAsia="zh-CN"/>
        </w:rPr>
        <w:t>U</w:t>
      </w:r>
      <w:r w:rsidRPr="007A2D5B">
        <w:rPr>
          <w:lang w:eastAsia="zh-CN"/>
        </w:rPr>
        <w:t>se the Tool</w:t>
      </w:r>
    </w:p>
    <w:p w14:paraId="6C232293" w14:textId="70E44D5E" w:rsidR="00307F96" w:rsidRDefault="000B192F" w:rsidP="00FA20E3">
      <w:pPr>
        <w:rPr>
          <w:lang w:val="en-US"/>
        </w:rPr>
      </w:pPr>
      <w:r w:rsidRPr="00FA20E3">
        <w:rPr>
          <w:lang w:val="en-US"/>
        </w:rPr>
        <w:t>T</w:t>
      </w:r>
      <w:r w:rsidR="00307F96" w:rsidRPr="00FA20E3">
        <w:rPr>
          <w:lang w:val="en-US"/>
        </w:rPr>
        <w:t xml:space="preserve">he </w:t>
      </w:r>
      <w:r w:rsidRPr="00FA20E3">
        <w:rPr>
          <w:lang w:val="en-US"/>
        </w:rPr>
        <w:t xml:space="preserve">SSP </w:t>
      </w:r>
      <w:r w:rsidR="000B0D40" w:rsidRPr="00FA20E3">
        <w:rPr>
          <w:lang w:val="en-US"/>
        </w:rPr>
        <w:t>Assessment</w:t>
      </w:r>
      <w:r w:rsidRPr="00FA20E3">
        <w:rPr>
          <w:lang w:val="en-US"/>
        </w:rPr>
        <w:t xml:space="preserve"> T</w:t>
      </w:r>
      <w:r w:rsidR="00307F96" w:rsidRPr="00FA20E3">
        <w:rPr>
          <w:lang w:val="en-US"/>
        </w:rPr>
        <w:t xml:space="preserve">ool </w:t>
      </w:r>
      <w:r w:rsidRPr="00FA20E3">
        <w:rPr>
          <w:lang w:val="en-US"/>
        </w:rPr>
        <w:t xml:space="preserve">is </w:t>
      </w:r>
      <w:r w:rsidR="00307F96" w:rsidRPr="00FA20E3">
        <w:rPr>
          <w:lang w:val="en-US"/>
        </w:rPr>
        <w:t xml:space="preserve">designed to allow any State to adapt </w:t>
      </w:r>
      <w:r w:rsidRPr="00FA20E3">
        <w:rPr>
          <w:lang w:val="en-US"/>
        </w:rPr>
        <w:t xml:space="preserve">and use </w:t>
      </w:r>
      <w:r w:rsidR="00307F96" w:rsidRPr="00FA20E3">
        <w:rPr>
          <w:lang w:val="en-US"/>
        </w:rPr>
        <w:t>the tool to serve its own purposes</w:t>
      </w:r>
      <w:r w:rsidRPr="00FA20E3">
        <w:rPr>
          <w:lang w:val="en-US"/>
        </w:rPr>
        <w:t xml:space="preserve">, </w:t>
      </w:r>
      <w:r w:rsidR="00307F96" w:rsidRPr="00FA20E3">
        <w:rPr>
          <w:lang w:val="en-US"/>
        </w:rPr>
        <w:t>based on the size and complexity of the State’s aviation system. Rather than remove elements</w:t>
      </w:r>
      <w:r w:rsidR="0067010C" w:rsidRPr="00FA20E3">
        <w:rPr>
          <w:lang w:val="en-US"/>
        </w:rPr>
        <w:t xml:space="preserve"> noted in this assessment tool</w:t>
      </w:r>
      <w:r w:rsidR="00307F96" w:rsidRPr="00FA20E3">
        <w:rPr>
          <w:lang w:val="en-US"/>
        </w:rPr>
        <w:t xml:space="preserve">, States should define how they interpret each </w:t>
      </w:r>
      <w:r w:rsidR="00FD6AFD">
        <w:rPr>
          <w:lang w:val="en-US"/>
        </w:rPr>
        <w:t>Standard and Recommended Practice (</w:t>
      </w:r>
      <w:r w:rsidR="009E1A43" w:rsidRPr="00FA20E3">
        <w:rPr>
          <w:lang w:val="en-US"/>
        </w:rPr>
        <w:t>SARP</w:t>
      </w:r>
      <w:r w:rsidR="00FD6AFD">
        <w:rPr>
          <w:lang w:val="en-US"/>
        </w:rPr>
        <w:t>)</w:t>
      </w:r>
      <w:r w:rsidR="00307F96" w:rsidRPr="00FA20E3">
        <w:rPr>
          <w:lang w:val="en-US"/>
        </w:rPr>
        <w:t xml:space="preserve"> within their own Civil Aviation systems. This tool can also be used to assess or compare another State’s </w:t>
      </w:r>
      <w:r w:rsidR="000A33E7" w:rsidRPr="00FA20E3">
        <w:rPr>
          <w:lang w:val="en-US"/>
        </w:rPr>
        <w:t>safety management responsibilities</w:t>
      </w:r>
      <w:r w:rsidR="004145BF" w:rsidRPr="00FA20E3">
        <w:rPr>
          <w:lang w:val="en-US"/>
        </w:rPr>
        <w:t xml:space="preserve"> and</w:t>
      </w:r>
      <w:r w:rsidR="000A33E7" w:rsidRPr="00FA20E3">
        <w:rPr>
          <w:lang w:val="en-US"/>
        </w:rPr>
        <w:t xml:space="preserve"> </w:t>
      </w:r>
      <w:r w:rsidR="0059046C" w:rsidRPr="00FA20E3">
        <w:rPr>
          <w:lang w:val="en-US"/>
        </w:rPr>
        <w:t>SSP and</w:t>
      </w:r>
      <w:r w:rsidR="00307F96" w:rsidRPr="00FA20E3">
        <w:rPr>
          <w:lang w:val="en-US"/>
        </w:rPr>
        <w:t xml:space="preserve"> serves as the basis for accepting </w:t>
      </w:r>
      <w:r w:rsidR="000A33E7" w:rsidRPr="00FA20E3">
        <w:rPr>
          <w:lang w:val="en-US"/>
        </w:rPr>
        <w:t xml:space="preserve">the </w:t>
      </w:r>
      <w:r w:rsidRPr="00FA20E3">
        <w:rPr>
          <w:lang w:val="en-US"/>
        </w:rPr>
        <w:t>SSP of</w:t>
      </w:r>
      <w:r w:rsidR="00307F96" w:rsidRPr="00FA20E3">
        <w:rPr>
          <w:lang w:val="en-US"/>
        </w:rPr>
        <w:t xml:space="preserve"> another State.</w:t>
      </w:r>
    </w:p>
    <w:p w14:paraId="5EA0142D" w14:textId="77777777" w:rsidR="00307F96" w:rsidRPr="007A2D5B" w:rsidRDefault="00307F96" w:rsidP="00FA20E3">
      <w:pPr>
        <w:pStyle w:val="IntroHeader"/>
      </w:pPr>
      <w:r w:rsidRPr="007A2D5B">
        <w:t xml:space="preserve">Initial </w:t>
      </w:r>
      <w:r w:rsidR="00CD23ED" w:rsidRPr="007A2D5B">
        <w:t>Assessment</w:t>
      </w:r>
    </w:p>
    <w:p w14:paraId="428EB415" w14:textId="0AB29422" w:rsidR="00B30CAA" w:rsidRDefault="00307F96" w:rsidP="00FA20E3">
      <w:pPr>
        <w:rPr>
          <w:lang w:val="en-US"/>
        </w:rPr>
      </w:pPr>
      <w:r w:rsidRPr="00FA20E3">
        <w:rPr>
          <w:lang w:val="en-US"/>
        </w:rPr>
        <w:t xml:space="preserve">The State may use the tool as part of an initial assessment; however, this should be preceded by a gap analysis of the SSP. An initial assessment could be based on a desktop review of the documentation that focuses on whether the expectations of compliance and performance are present and suitable. Once the </w:t>
      </w:r>
      <w:r w:rsidR="00C6157E" w:rsidRPr="00FA20E3">
        <w:rPr>
          <w:lang w:val="en-US"/>
        </w:rPr>
        <w:t>desktop review</w:t>
      </w:r>
      <w:r w:rsidRPr="00FA20E3">
        <w:rPr>
          <w:lang w:val="en-US"/>
        </w:rPr>
        <w:t xml:space="preserve"> has been satisfied, evidence should be collected to assess whether the expectations are met (</w:t>
      </w:r>
      <w:r w:rsidR="002349F2">
        <w:rPr>
          <w:lang w:val="en-US"/>
        </w:rPr>
        <w:t xml:space="preserve">the tool uses the terms </w:t>
      </w:r>
      <w:r w:rsidR="0099173F" w:rsidRPr="00FA20E3">
        <w:rPr>
          <w:i/>
          <w:lang w:val="en-US"/>
        </w:rPr>
        <w:t>Present</w:t>
      </w:r>
      <w:r w:rsidRPr="00FA20E3">
        <w:rPr>
          <w:lang w:val="en-US"/>
        </w:rPr>
        <w:t xml:space="preserve">, </w:t>
      </w:r>
      <w:r w:rsidR="0099173F" w:rsidRPr="00FA20E3">
        <w:rPr>
          <w:i/>
          <w:lang w:val="en-US"/>
        </w:rPr>
        <w:t>Suitable</w:t>
      </w:r>
      <w:r w:rsidR="0099173F">
        <w:rPr>
          <w:lang w:val="en-US"/>
        </w:rPr>
        <w:t xml:space="preserve">, </w:t>
      </w:r>
      <w:r w:rsidR="0099173F" w:rsidRPr="00FA20E3">
        <w:rPr>
          <w:i/>
          <w:lang w:val="en-US"/>
        </w:rPr>
        <w:t>O</w:t>
      </w:r>
      <w:r w:rsidRPr="00FA20E3">
        <w:rPr>
          <w:i/>
          <w:lang w:val="en-US"/>
        </w:rPr>
        <w:t>perating</w:t>
      </w:r>
      <w:r w:rsidRPr="00FA20E3">
        <w:rPr>
          <w:lang w:val="en-US"/>
        </w:rPr>
        <w:t xml:space="preserve">, and </w:t>
      </w:r>
      <w:r w:rsidR="0099173F" w:rsidRPr="00FA20E3">
        <w:rPr>
          <w:i/>
          <w:lang w:val="en-US"/>
        </w:rPr>
        <w:t>Effective</w:t>
      </w:r>
      <w:r w:rsidRPr="00FA20E3">
        <w:rPr>
          <w:lang w:val="en-US"/>
        </w:rPr>
        <w:t xml:space="preserve">). Finally, an assessment should be made to determine if an expectation is being met effectively. This assumption cannot automatically be made based on whether the expectation is present, operating, and suitable. Effectiveness is achieved when the outcome </w:t>
      </w:r>
      <w:r w:rsidR="002349F2">
        <w:rPr>
          <w:lang w:val="en-US"/>
        </w:rPr>
        <w:t>i</w:t>
      </w:r>
      <w:r w:rsidR="002349F2" w:rsidRPr="00FA20E3">
        <w:rPr>
          <w:lang w:val="en-US"/>
        </w:rPr>
        <w:t xml:space="preserve">s </w:t>
      </w:r>
      <w:r w:rsidRPr="00FA20E3">
        <w:rPr>
          <w:lang w:val="en-US"/>
        </w:rPr>
        <w:t xml:space="preserve">the desired result each time. The collection of evidence should normally be carried out by a team </w:t>
      </w:r>
      <w:r w:rsidR="008B6425" w:rsidRPr="00FA20E3">
        <w:rPr>
          <w:lang w:val="en-US"/>
        </w:rPr>
        <w:t>that includes</w:t>
      </w:r>
      <w:r w:rsidRPr="00FA20E3">
        <w:rPr>
          <w:lang w:val="en-US"/>
        </w:rPr>
        <w:t xml:space="preserve"> a team leader with an appropriate level of competence in SSP and technical specialists to support the assessment. It is important to structure the assessment in a way that allows interaction with a number of people at different levels of the </w:t>
      </w:r>
      <w:r w:rsidR="002349F2" w:rsidRPr="002349F2">
        <w:rPr>
          <w:lang w:val="en-US"/>
        </w:rPr>
        <w:t>organization</w:t>
      </w:r>
      <w:r w:rsidRPr="00FA20E3">
        <w:rPr>
          <w:lang w:val="en-US"/>
        </w:rPr>
        <w:t xml:space="preserve"> to determine how effective aspects</w:t>
      </w:r>
      <w:r w:rsidR="00DF5BBB">
        <w:rPr>
          <w:lang w:val="en-US"/>
        </w:rPr>
        <w:t xml:space="preserve"> of the SSP</w:t>
      </w:r>
      <w:r w:rsidRPr="00FA20E3">
        <w:rPr>
          <w:lang w:val="en-US"/>
        </w:rPr>
        <w:t xml:space="preserve"> are throughout the </w:t>
      </w:r>
      <w:r w:rsidR="00DF5BBB" w:rsidRPr="00DF5BBB">
        <w:rPr>
          <w:lang w:val="en-US"/>
        </w:rPr>
        <w:t>organization</w:t>
      </w:r>
      <w:r w:rsidRPr="00FA20E3">
        <w:rPr>
          <w:lang w:val="en-US"/>
        </w:rPr>
        <w:t xml:space="preserve">. For example, determining the extent that the safety policy has been promulgated and </w:t>
      </w:r>
      <w:r w:rsidR="00E62699" w:rsidRPr="00FA20E3">
        <w:rPr>
          <w:lang w:val="en-US"/>
        </w:rPr>
        <w:t>understood will</w:t>
      </w:r>
      <w:r w:rsidRPr="00FA20E3">
        <w:rPr>
          <w:lang w:val="en-US"/>
        </w:rPr>
        <w:t xml:space="preserve"> require interaction with a cross-section of personnel</w:t>
      </w:r>
      <w:r w:rsidR="002B55F4" w:rsidRPr="00FA20E3">
        <w:rPr>
          <w:lang w:val="en-US"/>
        </w:rPr>
        <w:t xml:space="preserve"> from the State</w:t>
      </w:r>
      <w:r w:rsidRPr="00FA20E3">
        <w:rPr>
          <w:lang w:val="en-US"/>
        </w:rPr>
        <w:t>.</w:t>
      </w:r>
    </w:p>
    <w:p w14:paraId="39278A7A" w14:textId="7F774493" w:rsidR="00307F96" w:rsidRPr="007A2D5B" w:rsidRDefault="00307F96" w:rsidP="00FA20E3">
      <w:pPr>
        <w:pStyle w:val="IntroHeader"/>
      </w:pPr>
      <w:r w:rsidRPr="007A2D5B">
        <w:t>On-</w:t>
      </w:r>
      <w:r w:rsidR="006D1549">
        <w:t>G</w:t>
      </w:r>
      <w:r w:rsidRPr="007A2D5B">
        <w:t>oing Monitoring and Continuous Improvement</w:t>
      </w:r>
    </w:p>
    <w:p w14:paraId="18988A62" w14:textId="25FB40AA" w:rsidR="00307F96" w:rsidRDefault="00307F96" w:rsidP="00FA20E3">
      <w:pPr>
        <w:rPr>
          <w:lang w:val="en-US"/>
        </w:rPr>
      </w:pPr>
      <w:r w:rsidRPr="00FA20E3">
        <w:rPr>
          <w:lang w:val="en-US"/>
        </w:rPr>
        <w:t xml:space="preserve">For on-going monitoring and continuous improvement, the State may utilize this tool to assess the effectiveness of its SSP, identify changes to its aviation system, and continuously improve the processes within its SSP. Furthermore, this document is subject to change if the ICAO </w:t>
      </w:r>
      <w:r w:rsidR="00704781" w:rsidRPr="00FA20E3">
        <w:rPr>
          <w:lang w:val="en-US"/>
        </w:rPr>
        <w:t>SSO is</w:t>
      </w:r>
      <w:r w:rsidRPr="00FA20E3">
        <w:rPr>
          <w:lang w:val="en-US"/>
        </w:rPr>
        <w:t xml:space="preserve"> modified or as States mature and learn more about SSP.</w:t>
      </w:r>
    </w:p>
    <w:p w14:paraId="6ABC8685" w14:textId="2CF3E4EC" w:rsidR="00AE168E" w:rsidRPr="007A2D5B" w:rsidRDefault="00AE168E" w:rsidP="00FA20E3">
      <w:pPr>
        <w:pStyle w:val="IntroHeader"/>
        <w:rPr>
          <w:lang w:eastAsia="zh-CN"/>
        </w:rPr>
      </w:pPr>
      <w:r w:rsidRPr="007A2D5B">
        <w:rPr>
          <w:lang w:eastAsia="zh-CN"/>
        </w:rPr>
        <w:t xml:space="preserve">How to </w:t>
      </w:r>
      <w:r w:rsidR="008B6425" w:rsidRPr="007A2D5B">
        <w:rPr>
          <w:lang w:eastAsia="zh-CN"/>
        </w:rPr>
        <w:t>U</w:t>
      </w:r>
      <w:r w:rsidRPr="007A2D5B">
        <w:rPr>
          <w:lang w:eastAsia="zh-CN"/>
        </w:rPr>
        <w:t>se the Tool</w:t>
      </w:r>
    </w:p>
    <w:p w14:paraId="5D817E65" w14:textId="23A20A87" w:rsidR="001C1EFA" w:rsidRPr="00FA20E3" w:rsidRDefault="001C1EFA" w:rsidP="00FA20E3">
      <w:pPr>
        <w:rPr>
          <w:lang w:val="en-US"/>
        </w:rPr>
      </w:pPr>
      <w:r w:rsidRPr="00FA20E3">
        <w:rPr>
          <w:lang w:val="en-US"/>
        </w:rPr>
        <w:t>Effective SSP implementation is a gradual process that requires time and resources to fully mature. Therefore, the size and complexity of the air transportation system</w:t>
      </w:r>
      <w:r w:rsidR="008B6425" w:rsidRPr="00FA20E3">
        <w:rPr>
          <w:lang w:val="en-US"/>
        </w:rPr>
        <w:t>,</w:t>
      </w:r>
      <w:r w:rsidRPr="00FA20E3">
        <w:rPr>
          <w:lang w:val="en-US"/>
        </w:rPr>
        <w:t xml:space="preserve"> as well as the maturity of the State’s aviation safety oversight capabilities are factors to be considered during an SSP </w:t>
      </w:r>
      <w:r w:rsidR="003B779A" w:rsidRPr="00FA20E3">
        <w:rPr>
          <w:lang w:val="en-US"/>
        </w:rPr>
        <w:t>a</w:t>
      </w:r>
      <w:r w:rsidR="00CD23ED" w:rsidRPr="00FA20E3">
        <w:rPr>
          <w:lang w:val="en-US"/>
        </w:rPr>
        <w:t>ssessment</w:t>
      </w:r>
      <w:r w:rsidRPr="00FA20E3">
        <w:rPr>
          <w:lang w:val="en-US"/>
        </w:rPr>
        <w:t xml:space="preserve">. </w:t>
      </w:r>
    </w:p>
    <w:p w14:paraId="4BDADFFA" w14:textId="4E759A9C" w:rsidR="00AE168E" w:rsidRPr="00FA20E3" w:rsidRDefault="001C1EFA" w:rsidP="00FA20E3">
      <w:pPr>
        <w:rPr>
          <w:lang w:val="en-US"/>
        </w:rPr>
      </w:pPr>
      <w:r w:rsidRPr="00FA20E3">
        <w:rPr>
          <w:lang w:val="en-US"/>
        </w:rPr>
        <w:t>T</w:t>
      </w:r>
      <w:r w:rsidR="00AE168E" w:rsidRPr="00FA20E3">
        <w:rPr>
          <w:lang w:val="en-US"/>
        </w:rPr>
        <w:t>h</w:t>
      </w:r>
      <w:r w:rsidRPr="00FA20E3">
        <w:rPr>
          <w:lang w:val="en-US"/>
        </w:rPr>
        <w:t xml:space="preserve">is </w:t>
      </w:r>
      <w:r w:rsidR="003B779A" w:rsidRPr="00FA20E3">
        <w:rPr>
          <w:lang w:val="en-US"/>
        </w:rPr>
        <w:t>a</w:t>
      </w:r>
      <w:r w:rsidR="00CD23ED" w:rsidRPr="00FA20E3">
        <w:rPr>
          <w:lang w:val="en-US"/>
        </w:rPr>
        <w:t>ssessment</w:t>
      </w:r>
      <w:r w:rsidR="00AE168E" w:rsidRPr="00FA20E3">
        <w:rPr>
          <w:lang w:val="en-US"/>
        </w:rPr>
        <w:t xml:space="preserve"> tool follows the </w:t>
      </w:r>
      <w:r w:rsidR="00FC61BE" w:rsidRPr="00FA20E3">
        <w:rPr>
          <w:lang w:val="en-US"/>
        </w:rPr>
        <w:t>Eight CEs</w:t>
      </w:r>
      <w:r w:rsidR="002E4ECB" w:rsidRPr="00FA20E3">
        <w:rPr>
          <w:rStyle w:val="FootnoteReference"/>
          <w:lang w:val="en-US"/>
        </w:rPr>
        <w:footnoteReference w:id="4"/>
      </w:r>
      <w:r w:rsidR="00FC61BE" w:rsidRPr="00FA20E3">
        <w:rPr>
          <w:lang w:val="en-US"/>
        </w:rPr>
        <w:t xml:space="preserve"> of </w:t>
      </w:r>
      <w:r w:rsidRPr="00FA20E3">
        <w:rPr>
          <w:lang w:val="en-US"/>
        </w:rPr>
        <w:t>a</w:t>
      </w:r>
      <w:r w:rsidR="008B6425" w:rsidRPr="00FA20E3">
        <w:rPr>
          <w:lang w:val="en-US"/>
        </w:rPr>
        <w:t>n</w:t>
      </w:r>
      <w:r w:rsidR="00FC61BE" w:rsidRPr="00FA20E3">
        <w:rPr>
          <w:lang w:val="en-US"/>
        </w:rPr>
        <w:t xml:space="preserve"> </w:t>
      </w:r>
      <w:r w:rsidR="00784D65" w:rsidRPr="00FA20E3">
        <w:rPr>
          <w:lang w:val="en-US"/>
        </w:rPr>
        <w:t>SSO</w:t>
      </w:r>
      <w:r w:rsidRPr="00FA20E3">
        <w:rPr>
          <w:lang w:val="en-US"/>
        </w:rPr>
        <w:t xml:space="preserve"> system</w:t>
      </w:r>
      <w:r w:rsidR="002E4ECB" w:rsidRPr="00FA20E3">
        <w:rPr>
          <w:rStyle w:val="FootnoteReference"/>
          <w:lang w:val="en-US"/>
        </w:rPr>
        <w:footnoteReference w:id="5"/>
      </w:r>
      <w:r w:rsidRPr="00FA20E3">
        <w:rPr>
          <w:lang w:val="en-US"/>
        </w:rPr>
        <w:t xml:space="preserve"> as </w:t>
      </w:r>
      <w:r w:rsidR="003F1FE0" w:rsidRPr="00FA20E3">
        <w:rPr>
          <w:lang w:val="en-US"/>
        </w:rPr>
        <w:t xml:space="preserve">laid out in </w:t>
      </w:r>
      <w:r w:rsidR="00AE168E" w:rsidRPr="00FA20E3">
        <w:rPr>
          <w:lang w:val="en-US"/>
        </w:rPr>
        <w:t>in Annex 19</w:t>
      </w:r>
      <w:r w:rsidR="003F1FE0" w:rsidRPr="00FA20E3">
        <w:rPr>
          <w:lang w:val="en-US"/>
        </w:rPr>
        <w:t>.</w:t>
      </w:r>
      <w:r w:rsidR="005D0FC8" w:rsidRPr="00FA20E3">
        <w:rPr>
          <w:lang w:val="en-US"/>
        </w:rPr>
        <w:t xml:space="preserve"> </w:t>
      </w:r>
      <w:r w:rsidR="00AE168E" w:rsidRPr="00FA20E3">
        <w:rPr>
          <w:lang w:val="en-US"/>
        </w:rPr>
        <w:t xml:space="preserve">However, users of the tool may choose to </w:t>
      </w:r>
      <w:r w:rsidR="002F0BE7" w:rsidRPr="002F0BE7">
        <w:rPr>
          <w:lang w:val="en-US"/>
        </w:rPr>
        <w:t>customize</w:t>
      </w:r>
      <w:r w:rsidR="00AE168E" w:rsidRPr="00FA20E3">
        <w:rPr>
          <w:lang w:val="en-US"/>
        </w:rPr>
        <w:t xml:space="preserve"> the order of the components to align it with the </w:t>
      </w:r>
      <w:r w:rsidR="005D0FC8" w:rsidRPr="00FA20E3">
        <w:rPr>
          <w:lang w:val="en-US"/>
        </w:rPr>
        <w:t xml:space="preserve">needs of their State. </w:t>
      </w:r>
    </w:p>
    <w:p w14:paraId="7BC640AF" w14:textId="10B9355B" w:rsidR="00AE168E" w:rsidRPr="00FA20E3" w:rsidRDefault="00AE168E" w:rsidP="00C827E8">
      <w:pPr>
        <w:keepNext/>
        <w:spacing w:after="120" w:line="240" w:lineRule="auto"/>
        <w:rPr>
          <w:lang w:val="en-US"/>
        </w:rPr>
      </w:pPr>
      <w:r w:rsidRPr="00FA20E3">
        <w:rPr>
          <w:lang w:val="en-US"/>
        </w:rPr>
        <w:lastRenderedPageBreak/>
        <w:t xml:space="preserve">Users may decide to </w:t>
      </w:r>
      <w:r w:rsidR="002F0BE7" w:rsidRPr="002F0BE7">
        <w:rPr>
          <w:lang w:val="en-US"/>
        </w:rPr>
        <w:t>customize</w:t>
      </w:r>
      <w:r w:rsidRPr="00FA20E3">
        <w:rPr>
          <w:lang w:val="en-US"/>
        </w:rPr>
        <w:t xml:space="preserve"> the </w:t>
      </w:r>
      <w:r w:rsidR="003B779A" w:rsidRPr="00FA20E3">
        <w:rPr>
          <w:lang w:val="en-US"/>
        </w:rPr>
        <w:t>a</w:t>
      </w:r>
      <w:r w:rsidR="000B0D40" w:rsidRPr="00FA20E3">
        <w:rPr>
          <w:lang w:val="en-US"/>
        </w:rPr>
        <w:t>ssessment</w:t>
      </w:r>
      <w:r w:rsidRPr="00FA20E3">
        <w:rPr>
          <w:lang w:val="en-US"/>
        </w:rPr>
        <w:t xml:space="preserve"> tool</w:t>
      </w:r>
      <w:r w:rsidR="00F55003" w:rsidRPr="00FA20E3">
        <w:rPr>
          <w:lang w:val="en-US"/>
        </w:rPr>
        <w:t xml:space="preserve"> to</w:t>
      </w:r>
      <w:r w:rsidRPr="00FA20E3">
        <w:rPr>
          <w:lang w:val="en-US"/>
        </w:rPr>
        <w:t>:</w:t>
      </w:r>
    </w:p>
    <w:p w14:paraId="7FAC67F1" w14:textId="2C40A001" w:rsidR="00AE168E" w:rsidRPr="00FA20E3" w:rsidRDefault="00F55003" w:rsidP="00C827E8">
      <w:pPr>
        <w:keepNext/>
        <w:numPr>
          <w:ilvl w:val="0"/>
          <w:numId w:val="4"/>
        </w:numPr>
        <w:spacing w:after="0"/>
        <w:rPr>
          <w:lang w:val="en-US"/>
        </w:rPr>
      </w:pPr>
      <w:r w:rsidRPr="00FA20E3">
        <w:rPr>
          <w:lang w:val="en-US"/>
        </w:rPr>
        <w:t>R</w:t>
      </w:r>
      <w:r w:rsidR="00AE168E" w:rsidRPr="00FA20E3">
        <w:rPr>
          <w:lang w:val="en-US"/>
        </w:rPr>
        <w:t>eflect</w:t>
      </w:r>
      <w:r w:rsidR="00E15F63" w:rsidRPr="00FA20E3">
        <w:rPr>
          <w:lang w:val="en-US"/>
        </w:rPr>
        <w:t xml:space="preserve"> </w:t>
      </w:r>
      <w:r w:rsidR="002B55F4" w:rsidRPr="00FA20E3">
        <w:rPr>
          <w:lang w:val="en-US"/>
        </w:rPr>
        <w:t>s</w:t>
      </w:r>
      <w:r w:rsidR="00E15F63" w:rsidRPr="00FA20E3">
        <w:rPr>
          <w:lang w:val="en-US"/>
        </w:rPr>
        <w:t>tate</w:t>
      </w:r>
      <w:r w:rsidR="00AE168E" w:rsidRPr="00FA20E3">
        <w:rPr>
          <w:lang w:val="en-US"/>
        </w:rPr>
        <w:t xml:space="preserve"> </w:t>
      </w:r>
      <w:r w:rsidR="00E15F63" w:rsidRPr="00FA20E3">
        <w:rPr>
          <w:lang w:val="en-US"/>
        </w:rPr>
        <w:t xml:space="preserve">safety management </w:t>
      </w:r>
      <w:r w:rsidR="00AE168E" w:rsidRPr="00FA20E3">
        <w:rPr>
          <w:lang w:val="en-US"/>
        </w:rPr>
        <w:t>requirements;</w:t>
      </w:r>
    </w:p>
    <w:p w14:paraId="141C77D3" w14:textId="464705D4" w:rsidR="00AE168E" w:rsidRPr="00FA20E3" w:rsidRDefault="00F55003" w:rsidP="00C827E8">
      <w:pPr>
        <w:numPr>
          <w:ilvl w:val="0"/>
          <w:numId w:val="4"/>
        </w:numPr>
        <w:spacing w:after="0"/>
        <w:rPr>
          <w:lang w:val="en-US"/>
        </w:rPr>
      </w:pPr>
      <w:r w:rsidRPr="00FA20E3">
        <w:rPr>
          <w:lang w:val="en-US"/>
        </w:rPr>
        <w:t>R</w:t>
      </w:r>
      <w:r w:rsidR="00AE168E" w:rsidRPr="00FA20E3">
        <w:rPr>
          <w:lang w:val="en-US"/>
        </w:rPr>
        <w:t xml:space="preserve">eflect national </w:t>
      </w:r>
      <w:r w:rsidR="00E15F63" w:rsidRPr="00FA20E3">
        <w:rPr>
          <w:lang w:val="en-US"/>
        </w:rPr>
        <w:t xml:space="preserve">SSP </w:t>
      </w:r>
      <w:r w:rsidR="00AE168E" w:rsidRPr="00FA20E3">
        <w:rPr>
          <w:lang w:val="en-US"/>
        </w:rPr>
        <w:t>requirements or terminology;</w:t>
      </w:r>
      <w:r w:rsidRPr="00FA20E3">
        <w:rPr>
          <w:lang w:val="en-US"/>
        </w:rPr>
        <w:t xml:space="preserve"> and/or</w:t>
      </w:r>
    </w:p>
    <w:p w14:paraId="232D8317" w14:textId="2DB76A16" w:rsidR="00AE168E" w:rsidRPr="00FA20E3" w:rsidRDefault="00F55003" w:rsidP="00C827E8">
      <w:pPr>
        <w:numPr>
          <w:ilvl w:val="0"/>
          <w:numId w:val="4"/>
        </w:numPr>
        <w:rPr>
          <w:lang w:val="en-US"/>
        </w:rPr>
      </w:pPr>
      <w:r w:rsidRPr="00FA20E3">
        <w:rPr>
          <w:lang w:val="en-US"/>
        </w:rPr>
        <w:t>A</w:t>
      </w:r>
      <w:r w:rsidR="00AE168E" w:rsidRPr="00FA20E3">
        <w:rPr>
          <w:lang w:val="en-US"/>
        </w:rPr>
        <w:t>ddress a specific need that has been identified through the S</w:t>
      </w:r>
      <w:r w:rsidR="002B55F4" w:rsidRPr="00FA20E3">
        <w:rPr>
          <w:lang w:val="en-US"/>
        </w:rPr>
        <w:t>SP</w:t>
      </w:r>
      <w:r w:rsidR="00AE168E" w:rsidRPr="00FA20E3">
        <w:rPr>
          <w:lang w:val="en-US"/>
        </w:rPr>
        <w:t>.</w:t>
      </w:r>
    </w:p>
    <w:p w14:paraId="4D8D4B6F" w14:textId="77777777" w:rsidR="003B779A" w:rsidRPr="00FA20E3" w:rsidRDefault="00AE168E" w:rsidP="00FA20E3">
      <w:pPr>
        <w:rPr>
          <w:lang w:val="en-US"/>
        </w:rPr>
      </w:pPr>
      <w:r w:rsidRPr="00FA20E3">
        <w:rPr>
          <w:lang w:val="en-US"/>
        </w:rPr>
        <w:t>The layout of the tool is shown below, with an accompanying legend defining the purpose of each box.</w:t>
      </w:r>
    </w:p>
    <w:p w14:paraId="00BC1233" w14:textId="1A0A79BD" w:rsidR="009E1A43" w:rsidRPr="00FA20E3" w:rsidRDefault="00BA2E73" w:rsidP="00AE168E">
      <w:pPr>
        <w:spacing w:after="0" w:line="240" w:lineRule="auto"/>
        <w:rPr>
          <w:highlight w:val="yellow"/>
          <w:lang w:val="en-US"/>
        </w:rPr>
      </w:pPr>
      <w:r w:rsidRPr="007A2D5B">
        <w:rPr>
          <w:noProof/>
          <w:lang w:val="en-US"/>
        </w:rPr>
        <w:drawing>
          <wp:inline distT="0" distB="0" distL="0" distR="0" wp14:anchorId="6DB16A23" wp14:editId="2EC21CBE">
            <wp:extent cx="6400800" cy="3849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3849624"/>
                    </a:xfrm>
                    <a:prstGeom prst="rect">
                      <a:avLst/>
                    </a:prstGeom>
                  </pic:spPr>
                </pic:pic>
              </a:graphicData>
            </a:graphic>
          </wp:inline>
        </w:drawing>
      </w:r>
    </w:p>
    <w:p w14:paraId="5A8577E1" w14:textId="11419E88" w:rsidR="00AE168E" w:rsidRPr="00FA20E3" w:rsidRDefault="00A678E6" w:rsidP="00FA20E3">
      <w:pPr>
        <w:pStyle w:val="IntroHeader2"/>
        <w:rPr>
          <w:lang w:val="en-US"/>
        </w:rPr>
      </w:pPr>
      <w:r>
        <w:rPr>
          <w:noProof/>
          <w:lang w:val="en-US"/>
        </w:rPr>
        <mc:AlternateContent>
          <mc:Choice Requires="wpg">
            <w:drawing>
              <wp:anchor distT="0" distB="0" distL="114300" distR="114300" simplePos="0" relativeHeight="251614208" behindDoc="0" locked="0" layoutInCell="1" allowOverlap="1" wp14:anchorId="116A79CD" wp14:editId="6A441752">
                <wp:simplePos x="0" y="0"/>
                <wp:positionH relativeFrom="column">
                  <wp:posOffset>693420</wp:posOffset>
                </wp:positionH>
                <wp:positionV relativeFrom="paragraph">
                  <wp:posOffset>339725</wp:posOffset>
                </wp:positionV>
                <wp:extent cx="259080" cy="276860"/>
                <wp:effectExtent l="0" t="0" r="7620" b="8890"/>
                <wp:wrapNone/>
                <wp:docPr id="30" name="Group 30"/>
                <wp:cNvGraphicFramePr/>
                <a:graphic xmlns:a="http://schemas.openxmlformats.org/drawingml/2006/main">
                  <a:graphicData uri="http://schemas.microsoft.com/office/word/2010/wordprocessingGroup">
                    <wpg:wgp>
                      <wpg:cNvGrpSpPr/>
                      <wpg:grpSpPr>
                        <a:xfrm>
                          <a:off x="0" y="0"/>
                          <a:ext cx="259080" cy="276860"/>
                          <a:chOff x="0" y="0"/>
                          <a:chExt cx="259080" cy="276860"/>
                        </a:xfrm>
                      </wpg:grpSpPr>
                      <wps:wsp>
                        <wps:cNvPr id="18" name="TextBox 22"/>
                        <wps:cNvSpPr txBox="1"/>
                        <wps:spPr>
                          <a:xfrm>
                            <a:off x="0" y="0"/>
                            <a:ext cx="259080" cy="276860"/>
                          </a:xfrm>
                          <a:prstGeom prst="rect">
                            <a:avLst/>
                          </a:prstGeom>
                          <a:noFill/>
                        </wps:spPr>
                        <wps:txbx>
                          <w:txbxContent>
                            <w:p w14:paraId="70A59DA1" w14:textId="77777777" w:rsidR="00FD6AFD" w:rsidRDefault="00FD6AFD" w:rsidP="00AE168E">
                              <w:pPr>
                                <w:pStyle w:val="NormalWeb"/>
                                <w:spacing w:after="0"/>
                                <w:jc w:val="center"/>
                              </w:pPr>
                              <w:r>
                                <w:rPr>
                                  <w:rFonts w:ascii="Calibri" w:eastAsia="+mn-ea" w:hAnsi="Calibri" w:cs="+mn-cs"/>
                                  <w:b/>
                                  <w:bCs/>
                                  <w:color w:val="000000"/>
                                  <w:kern w:val="24"/>
                                </w:rPr>
                                <w:t>4</w:t>
                              </w:r>
                            </w:p>
                          </w:txbxContent>
                        </wps:txbx>
                        <wps:bodyPr wrap="square" rtlCol="0">
                          <a:noAutofit/>
                        </wps:bodyPr>
                      </wps:wsp>
                      <wps:wsp>
                        <wps:cNvPr id="22" name="Oval 21">
                          <a:extLst>
                            <a:ext uri="{FF2B5EF4-FFF2-40B4-BE49-F238E27FC236}">
                              <a16:creationId xmlns:a16="http://schemas.microsoft.com/office/drawing/2014/main" id="{07DBE5E5-A1BE-4D7B-9BAF-218183B686FA}"/>
                            </a:ext>
                          </a:extLst>
                        </wps:cNvPr>
                        <wps:cNvSpPr/>
                        <wps:spPr>
                          <a:xfrm>
                            <a:off x="28575" y="47625"/>
                            <a:ext cx="215776" cy="203681"/>
                          </a:xfrm>
                          <a:prstGeom prst="ellipse">
                            <a:avLst/>
                          </a:prstGeom>
                          <a:noFill/>
                          <a:ln w="19050" cap="flat" cmpd="sng" algn="ctr">
                            <a:solidFill>
                              <a:srgbClr val="FF0000"/>
                            </a:solidFill>
                            <a:prstDash val="solid"/>
                            <a:miter lim="800000"/>
                          </a:ln>
                          <a:effectLst/>
                        </wps:spPr>
                        <wps:bodyPr rtlCol="0" anchor="ctr"/>
                      </wps:wsp>
                    </wpg:wgp>
                  </a:graphicData>
                </a:graphic>
              </wp:anchor>
            </w:drawing>
          </mc:Choice>
          <mc:Fallback>
            <w:pict>
              <v:group w14:anchorId="116A79CD" id="Group 30" o:spid="_x0000_s1028" style="position:absolute;margin-left:54.6pt;margin-top:26.75pt;width:20.4pt;height:21.8pt;z-index:251614208" coordsize="25908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">
                <v:shape id="TextBox 22" o:spid="_x0000_s1029" type="#_x0000_t202" style="position:absolute;width:259080;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0A59DA1" w14:textId="77777777" w:rsidR="00FD6AFD" w:rsidRDefault="00FD6AFD" w:rsidP="00AE168E">
                        <w:pPr>
                          <w:pStyle w:val="NormalWeb"/>
                          <w:spacing w:after="0"/>
                          <w:jc w:val="center"/>
                        </w:pPr>
                        <w:r>
                          <w:rPr>
                            <w:rFonts w:ascii="Calibri" w:eastAsia="+mn-ea" w:hAnsi="Calibri" w:cs="+mn-cs"/>
                            <w:b/>
                            <w:bCs/>
                            <w:color w:val="000000"/>
                            <w:kern w:val="24"/>
                          </w:rPr>
                          <w:t>4</w:t>
                        </w:r>
                      </w:p>
                    </w:txbxContent>
                  </v:textbox>
                </v:shape>
                <v:oval id="Oval 21" o:spid="_x0000_s1030" style="position:absolute;left:28575;top:47625;width:215776;height:20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" filled="f" strokecolor="red" strokeweight="1.5pt">
                  <v:stroke joinstyle="miter"/>
                </v:oval>
              </v:group>
            </w:pict>
          </mc:Fallback>
        </mc:AlternateContent>
      </w:r>
      <w:r w:rsidRPr="007A2D5B">
        <w:rPr>
          <w:noProof/>
          <w:lang w:val="en-US"/>
        </w:rPr>
        <w:drawing>
          <wp:anchor distT="0" distB="0" distL="114300" distR="114300" simplePos="0" relativeHeight="251612160" behindDoc="0" locked="0" layoutInCell="1" allowOverlap="1" wp14:anchorId="26F3768E" wp14:editId="327AD50F">
            <wp:simplePos x="0" y="0"/>
            <wp:positionH relativeFrom="column">
              <wp:posOffset>996315</wp:posOffset>
            </wp:positionH>
            <wp:positionV relativeFrom="paragraph">
              <wp:posOffset>377092</wp:posOffset>
            </wp:positionV>
            <wp:extent cx="274320" cy="2552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55270"/>
                    </a:xfrm>
                    <a:prstGeom prst="rect">
                      <a:avLst/>
                    </a:prstGeom>
                    <a:noFill/>
                  </pic:spPr>
                </pic:pic>
              </a:graphicData>
            </a:graphic>
            <wp14:sizeRelH relativeFrom="page">
              <wp14:pctWidth>0</wp14:pctWidth>
            </wp14:sizeRelH>
            <wp14:sizeRelV relativeFrom="page">
              <wp14:pctHeight>0</wp14:pctHeight>
            </wp14:sizeRelV>
          </wp:anchor>
        </w:drawing>
      </w:r>
      <w:bookmarkStart w:id="2" w:name="_Toc462839650"/>
      <w:r w:rsidR="003B779A" w:rsidRPr="00FA20E3">
        <w:rPr>
          <w:lang w:val="en-US"/>
        </w:rPr>
        <w:t>D</w:t>
      </w:r>
      <w:r w:rsidR="00AE168E" w:rsidRPr="00FA20E3">
        <w:rPr>
          <w:lang w:val="en-US"/>
        </w:rPr>
        <w:t xml:space="preserve">efinitions </w:t>
      </w:r>
      <w:r w:rsidR="006D1549">
        <w:rPr>
          <w:lang w:val="en-US"/>
        </w:rPr>
        <w:t>U</w:t>
      </w:r>
      <w:r w:rsidR="00AE168E" w:rsidRPr="00FA20E3">
        <w:rPr>
          <w:lang w:val="en-US"/>
        </w:rPr>
        <w:t xml:space="preserve">sed in the </w:t>
      </w:r>
      <w:r w:rsidR="006D1549">
        <w:rPr>
          <w:lang w:val="en-US"/>
        </w:rPr>
        <w:t>T</w:t>
      </w:r>
      <w:r w:rsidR="00AE168E" w:rsidRPr="00FA20E3">
        <w:rPr>
          <w:lang w:val="en-US"/>
        </w:rPr>
        <w:t>ool</w:t>
      </w:r>
      <w:bookmarkEnd w:id="2"/>
    </w:p>
    <w:p w14:paraId="4D54E17B" w14:textId="4D244DA6" w:rsidR="00AE168E" w:rsidRPr="00FA20E3" w:rsidRDefault="00A678E6" w:rsidP="00FA20E3">
      <w:pPr>
        <w:tabs>
          <w:tab w:val="left" w:pos="2160"/>
        </w:tabs>
        <w:rPr>
          <w:lang w:val="en-US"/>
        </w:rPr>
      </w:pPr>
      <w:r>
        <w:rPr>
          <w:b/>
          <w:noProof/>
          <w:lang w:val="en-US"/>
        </w:rPr>
        <mc:AlternateContent>
          <mc:Choice Requires="wpg">
            <w:drawing>
              <wp:anchor distT="0" distB="0" distL="114300" distR="114300" simplePos="0" relativeHeight="251621376" behindDoc="0" locked="0" layoutInCell="1" allowOverlap="1" wp14:anchorId="7E48778F" wp14:editId="2E19EDEF">
                <wp:simplePos x="0" y="0"/>
                <wp:positionH relativeFrom="column">
                  <wp:posOffset>697865</wp:posOffset>
                </wp:positionH>
                <wp:positionV relativeFrom="paragraph">
                  <wp:posOffset>458470</wp:posOffset>
                </wp:positionV>
                <wp:extent cx="259080" cy="276860"/>
                <wp:effectExtent l="0" t="0" r="7620" b="8890"/>
                <wp:wrapNone/>
                <wp:docPr id="31" name="Group 31"/>
                <wp:cNvGraphicFramePr/>
                <a:graphic xmlns:a="http://schemas.openxmlformats.org/drawingml/2006/main">
                  <a:graphicData uri="http://schemas.microsoft.com/office/word/2010/wordprocessingGroup">
                    <wpg:wgp>
                      <wpg:cNvGrpSpPr/>
                      <wpg:grpSpPr>
                        <a:xfrm>
                          <a:off x="0" y="0"/>
                          <a:ext cx="259080" cy="276860"/>
                          <a:chOff x="0" y="0"/>
                          <a:chExt cx="259089" cy="276938"/>
                        </a:xfrm>
                      </wpg:grpSpPr>
                      <wps:wsp>
                        <wps:cNvPr id="15" name="TextBox 22"/>
                        <wps:cNvSpPr txBox="1"/>
                        <wps:spPr>
                          <a:xfrm>
                            <a:off x="0" y="0"/>
                            <a:ext cx="259089" cy="276938"/>
                          </a:xfrm>
                          <a:prstGeom prst="rect">
                            <a:avLst/>
                          </a:prstGeom>
                          <a:noFill/>
                        </wps:spPr>
                        <wps:txbx>
                          <w:txbxContent>
                            <w:p w14:paraId="197608B0" w14:textId="77777777" w:rsidR="00FD6AFD" w:rsidRDefault="00FD6AFD" w:rsidP="00AE168E">
                              <w:pPr>
                                <w:pStyle w:val="NormalWeb"/>
                                <w:spacing w:after="0"/>
                                <w:jc w:val="center"/>
                              </w:pPr>
                              <w:r>
                                <w:rPr>
                                  <w:rFonts w:ascii="Calibri" w:eastAsia="+mn-ea" w:hAnsi="Calibri" w:cs="+mn-cs"/>
                                  <w:b/>
                                  <w:bCs/>
                                  <w:color w:val="000000"/>
                                  <w:kern w:val="24"/>
                                </w:rPr>
                                <w:t>4</w:t>
                              </w:r>
                            </w:p>
                          </w:txbxContent>
                        </wps:txbx>
                        <wps:bodyPr wrap="square" rtlCol="0">
                          <a:noAutofit/>
                        </wps:bodyPr>
                      </wps:wsp>
                      <wps:wsp>
                        <wps:cNvPr id="9" name="Oval 21"/>
                        <wps:cNvSpPr/>
                        <wps:spPr>
                          <a:xfrm>
                            <a:off x="28575" y="47625"/>
                            <a:ext cx="215265" cy="203200"/>
                          </a:xfrm>
                          <a:prstGeom prst="ellipse">
                            <a:avLst/>
                          </a:prstGeom>
                          <a:noFill/>
                          <a:ln w="19050" cap="flat" cmpd="sng" algn="ctr">
                            <a:solidFill>
                              <a:srgbClr val="FF0000"/>
                            </a:solidFill>
                            <a:prstDash val="solid"/>
                            <a:miter lim="800000"/>
                          </a:ln>
                          <a:effectLst/>
                        </wps:spPr>
                        <wps:bodyPr rtlCol="0" anchor="ctr"/>
                      </wps:wsp>
                    </wpg:wgp>
                  </a:graphicData>
                </a:graphic>
              </wp:anchor>
            </w:drawing>
          </mc:Choice>
          <mc:Fallback>
            <w:pict>
              <v:group w14:anchorId="7E48778F" id="Group 31" o:spid="_x0000_s1031" style="position:absolute;margin-left:54.95pt;margin-top:36.1pt;width:20.4pt;height:21.8pt;z-index:251621376" coordsize="259089,276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">
                <v:shape id="TextBox 22" o:spid="_x0000_s1032" type="#_x0000_t202" style="position:absolute;width:259089;height:276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97608B0" w14:textId="77777777" w:rsidR="00FD6AFD" w:rsidRDefault="00FD6AFD" w:rsidP="00AE168E">
                        <w:pPr>
                          <w:pStyle w:val="NormalWeb"/>
                          <w:spacing w:after="0"/>
                          <w:jc w:val="center"/>
                        </w:pPr>
                        <w:r>
                          <w:rPr>
                            <w:rFonts w:ascii="Calibri" w:eastAsia="+mn-ea" w:hAnsi="Calibri" w:cs="+mn-cs"/>
                            <w:b/>
                            <w:bCs/>
                            <w:color w:val="000000"/>
                            <w:kern w:val="24"/>
                          </w:rPr>
                          <w:t>4</w:t>
                        </w:r>
                      </w:p>
                    </w:txbxContent>
                  </v:textbox>
                </v:shape>
                <v:oval id="Oval 21" o:spid="_x0000_s1033" style="position:absolute;left:28575;top:47625;width:215265;height:20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" filled="f" strokecolor="red" strokeweight="1.5pt">
                  <v:stroke joinstyle="miter"/>
                </v:oval>
              </v:group>
            </w:pict>
          </mc:Fallback>
        </mc:AlternateContent>
      </w:r>
      <w:r w:rsidR="00826416">
        <w:rPr>
          <w:b/>
          <w:noProof/>
          <w:lang w:val="en-US"/>
        </w:rPr>
        <mc:AlternateContent>
          <mc:Choice Requires="wpg">
            <w:drawing>
              <wp:anchor distT="0" distB="0" distL="114300" distR="114300" simplePos="0" relativeHeight="251628544" behindDoc="0" locked="0" layoutInCell="1" allowOverlap="1" wp14:anchorId="078AEF31" wp14:editId="6BA82ED7">
                <wp:simplePos x="0" y="0"/>
                <wp:positionH relativeFrom="column">
                  <wp:posOffset>944880</wp:posOffset>
                </wp:positionH>
                <wp:positionV relativeFrom="paragraph">
                  <wp:posOffset>477618</wp:posOffset>
                </wp:positionV>
                <wp:extent cx="402590" cy="324485"/>
                <wp:effectExtent l="0" t="0" r="0" b="0"/>
                <wp:wrapNone/>
                <wp:docPr id="32" name="Group 32"/>
                <wp:cNvGraphicFramePr/>
                <a:graphic xmlns:a="http://schemas.openxmlformats.org/drawingml/2006/main">
                  <a:graphicData uri="http://schemas.microsoft.com/office/word/2010/wordprocessingGroup">
                    <wpg:wgp>
                      <wpg:cNvGrpSpPr/>
                      <wpg:grpSpPr>
                        <a:xfrm>
                          <a:off x="0" y="0"/>
                          <a:ext cx="402590" cy="324485"/>
                          <a:chOff x="0" y="0"/>
                          <a:chExt cx="402590" cy="324485"/>
                        </a:xfrm>
                      </wpg:grpSpPr>
                      <wps:wsp>
                        <wps:cNvPr id="19" name="TextBox 22"/>
                        <wps:cNvSpPr txBox="1"/>
                        <wps:spPr>
                          <a:xfrm>
                            <a:off x="0" y="0"/>
                            <a:ext cx="402590" cy="324485"/>
                          </a:xfrm>
                          <a:prstGeom prst="rect">
                            <a:avLst/>
                          </a:prstGeom>
                          <a:noFill/>
                        </wps:spPr>
                        <wps:txbx>
                          <w:txbxContent>
                            <w:p w14:paraId="52D12E6E"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7c</w:t>
                              </w:r>
                            </w:p>
                          </w:txbxContent>
                        </wps:txbx>
                        <wps:bodyPr wrap="square" rtlCol="0">
                          <a:noAutofit/>
                        </wps:bodyPr>
                      </wps:wsp>
                      <wps:wsp>
                        <wps:cNvPr id="10" name="Oval 21"/>
                        <wps:cNvSpPr/>
                        <wps:spPr>
                          <a:xfrm>
                            <a:off x="95250" y="28575"/>
                            <a:ext cx="215265" cy="203200"/>
                          </a:xfrm>
                          <a:prstGeom prst="ellipse">
                            <a:avLst/>
                          </a:prstGeom>
                          <a:noFill/>
                          <a:ln w="19050" cap="flat" cmpd="sng" algn="ctr">
                            <a:solidFill>
                              <a:srgbClr val="FF0000"/>
                            </a:solidFill>
                            <a:prstDash val="solid"/>
                            <a:miter lim="800000"/>
                          </a:ln>
                          <a:effectLst/>
                        </wps:spPr>
                        <wps:bodyPr rtlCol="0" anchor="ctr"/>
                      </wps:wsp>
                    </wpg:wgp>
                  </a:graphicData>
                </a:graphic>
              </wp:anchor>
            </w:drawing>
          </mc:Choice>
          <mc:Fallback>
            <w:pict>
              <v:group w14:anchorId="078AEF31" id="Group 32" o:spid="_x0000_s1034" style="position:absolute;margin-left:74.4pt;margin-top:37.6pt;width:31.7pt;height:25.55pt;z-index:251628544" coordsize="40259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">
                <v:shape id="TextBox 22" o:spid="_x0000_s1035" type="#_x0000_t202" style="position:absolute;width:402590;height:324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2D12E6E"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7c</w:t>
                        </w:r>
                      </w:p>
                    </w:txbxContent>
                  </v:textbox>
                </v:shape>
                <v:oval id="Oval 21" o:spid="_x0000_s1036" style="position:absolute;left:95250;top:28575;width:215265;height:20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" filled="f" strokecolor="red" strokeweight="1.5pt">
                  <v:stroke joinstyle="miter"/>
                </v:oval>
              </v:group>
            </w:pict>
          </mc:Fallback>
        </mc:AlternateContent>
      </w:r>
      <w:r w:rsidR="00AE168E" w:rsidRPr="00FA20E3">
        <w:rPr>
          <w:b/>
          <w:lang w:val="en-US"/>
        </w:rPr>
        <w:t>Present (P):</w:t>
      </w:r>
      <w:r w:rsidR="002F0BE7">
        <w:rPr>
          <w:b/>
          <w:lang w:val="en-US"/>
        </w:rPr>
        <w:tab/>
      </w:r>
      <w:r w:rsidR="00AE168E" w:rsidRPr="00FA20E3">
        <w:rPr>
          <w:lang w:val="en-US"/>
        </w:rPr>
        <w:t xml:space="preserve">There is evidence that the relevant indicator is documented within the </w:t>
      </w:r>
      <w:r w:rsidR="0099173F" w:rsidRPr="0099173F">
        <w:rPr>
          <w:lang w:val="en-US"/>
        </w:rPr>
        <w:t>organization’s</w:t>
      </w:r>
      <w:r w:rsidR="00AE168E" w:rsidRPr="00FA20E3">
        <w:rPr>
          <w:lang w:val="en-US"/>
        </w:rPr>
        <w:t xml:space="preserve"> </w:t>
      </w:r>
      <w:r w:rsidR="0042598E" w:rsidRPr="00FA20E3">
        <w:rPr>
          <w:lang w:val="en-US"/>
        </w:rPr>
        <w:t xml:space="preserve">SSP </w:t>
      </w:r>
      <w:r w:rsidR="00B86471" w:rsidRPr="00FA20E3">
        <w:rPr>
          <w:lang w:val="en-US"/>
        </w:rPr>
        <w:t>d</w:t>
      </w:r>
      <w:r w:rsidR="0042598E" w:rsidRPr="00FA20E3">
        <w:rPr>
          <w:lang w:val="en-US"/>
        </w:rPr>
        <w:t>ocumentation</w:t>
      </w:r>
      <w:r w:rsidR="00AE168E" w:rsidRPr="00FA20E3">
        <w:rPr>
          <w:lang w:val="en-US"/>
        </w:rPr>
        <w:t>.</w:t>
      </w:r>
    </w:p>
    <w:p w14:paraId="4C5B175B" w14:textId="5B4CE2C3" w:rsidR="00AE168E" w:rsidRPr="00FA20E3" w:rsidRDefault="00826416" w:rsidP="00FA20E3">
      <w:pPr>
        <w:tabs>
          <w:tab w:val="left" w:pos="2160"/>
        </w:tabs>
        <w:rPr>
          <w:lang w:val="en-US"/>
        </w:rPr>
      </w:pPr>
      <w:r>
        <w:rPr>
          <w:rFonts w:ascii="Times New Roman" w:eastAsia="Times New Roman" w:hAnsi="Times New Roman"/>
          <w:noProof/>
          <w:sz w:val="24"/>
          <w:szCs w:val="24"/>
          <w:lang w:val="en-US"/>
        </w:rPr>
        <mc:AlternateContent>
          <mc:Choice Requires="wpg">
            <w:drawing>
              <wp:anchor distT="0" distB="0" distL="114300" distR="114300" simplePos="0" relativeHeight="251637760" behindDoc="0" locked="0" layoutInCell="1" allowOverlap="1" wp14:anchorId="4EB8FF93" wp14:editId="2CECFB55">
                <wp:simplePos x="0" y="0"/>
                <wp:positionH relativeFrom="column">
                  <wp:posOffset>839470</wp:posOffset>
                </wp:positionH>
                <wp:positionV relativeFrom="paragraph">
                  <wp:posOffset>453488</wp:posOffset>
                </wp:positionV>
                <wp:extent cx="274320" cy="276860"/>
                <wp:effectExtent l="0" t="0" r="0" b="8890"/>
                <wp:wrapNone/>
                <wp:docPr id="28" name="Group 28"/>
                <wp:cNvGraphicFramePr/>
                <a:graphic xmlns:a="http://schemas.openxmlformats.org/drawingml/2006/main">
                  <a:graphicData uri="http://schemas.microsoft.com/office/word/2010/wordprocessingGroup">
                    <wpg:wgp>
                      <wpg:cNvGrpSpPr/>
                      <wpg:grpSpPr>
                        <a:xfrm>
                          <a:off x="0" y="0"/>
                          <a:ext cx="274320" cy="276860"/>
                          <a:chOff x="-15240" y="0"/>
                          <a:chExt cx="274320" cy="276860"/>
                        </a:xfrm>
                      </wpg:grpSpPr>
                      <wps:wsp>
                        <wps:cNvPr id="16" name="TextBox 22"/>
                        <wps:cNvSpPr txBox="1"/>
                        <wps:spPr>
                          <a:xfrm>
                            <a:off x="-15240" y="0"/>
                            <a:ext cx="274320" cy="276860"/>
                          </a:xfrm>
                          <a:prstGeom prst="rect">
                            <a:avLst/>
                          </a:prstGeom>
                          <a:noFill/>
                        </wps:spPr>
                        <wps:txbx>
                          <w:txbxContent>
                            <w:p w14:paraId="5EDA417F" w14:textId="77777777" w:rsidR="00FD6AFD" w:rsidRDefault="00FD6AFD" w:rsidP="00AE168E">
                              <w:pPr>
                                <w:pStyle w:val="NormalWeb"/>
                                <w:spacing w:after="0"/>
                                <w:jc w:val="center"/>
                              </w:pPr>
                              <w:r>
                                <w:rPr>
                                  <w:rFonts w:ascii="Calibri" w:eastAsia="+mn-ea" w:hAnsi="Calibri" w:cs="+mn-cs"/>
                                  <w:b/>
                                  <w:bCs/>
                                  <w:color w:val="000000"/>
                                  <w:kern w:val="24"/>
                                </w:rPr>
                                <w:t>4</w:t>
                              </w:r>
                            </w:p>
                          </w:txbxContent>
                        </wps:txbx>
                        <wps:bodyPr wrap="square" rtlCol="0">
                          <a:noAutofit/>
                        </wps:bodyPr>
                      </wps:wsp>
                      <wps:wsp>
                        <wps:cNvPr id="11" name="Oval 21"/>
                        <wps:cNvSpPr/>
                        <wps:spPr>
                          <a:xfrm>
                            <a:off x="19050" y="47625"/>
                            <a:ext cx="215265" cy="203200"/>
                          </a:xfrm>
                          <a:prstGeom prst="ellipse">
                            <a:avLst/>
                          </a:prstGeom>
                          <a:noFill/>
                          <a:ln w="19050" cap="flat" cmpd="sng" algn="ctr">
                            <a:solidFill>
                              <a:srgbClr val="FF0000"/>
                            </a:solidFill>
                            <a:prstDash val="solid"/>
                            <a:miter lim="800000"/>
                          </a:ln>
                          <a:effectLst/>
                        </wps:spPr>
                        <wps:bodyPr rtlCol="0" anchor="ctr"/>
                      </wps:wsp>
                    </wpg:wgp>
                  </a:graphicData>
                </a:graphic>
                <wp14:sizeRelH relativeFrom="margin">
                  <wp14:pctWidth>0</wp14:pctWidth>
                </wp14:sizeRelH>
              </wp:anchor>
            </w:drawing>
          </mc:Choice>
          <mc:Fallback>
            <w:pict>
              <v:group w14:anchorId="4EB8FF93" id="Group 28" o:spid="_x0000_s1037" style="position:absolute;margin-left:66.1pt;margin-top:35.7pt;width:21.6pt;height:21.8pt;z-index:251637760;mso-width-relative:margin" coordorigin="-15240" coordsize="27432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">
                <v:shape id="TextBox 22" o:spid="_x0000_s1038" type="#_x0000_t202" style="position:absolute;left:-15240;width:274320;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EDA417F" w14:textId="77777777" w:rsidR="00FD6AFD" w:rsidRDefault="00FD6AFD" w:rsidP="00AE168E">
                        <w:pPr>
                          <w:pStyle w:val="NormalWeb"/>
                          <w:spacing w:after="0"/>
                          <w:jc w:val="center"/>
                        </w:pPr>
                        <w:r>
                          <w:rPr>
                            <w:rFonts w:ascii="Calibri" w:eastAsia="+mn-ea" w:hAnsi="Calibri" w:cs="+mn-cs"/>
                            <w:b/>
                            <w:bCs/>
                            <w:color w:val="000000"/>
                            <w:kern w:val="24"/>
                          </w:rPr>
                          <w:t>4</w:t>
                        </w:r>
                      </w:p>
                    </w:txbxContent>
                  </v:textbox>
                </v:shape>
                <v:oval id="Oval 21" o:spid="_x0000_s1039" style="position:absolute;left:19050;top:47625;width:215265;height:20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" filled="f" strokecolor="red" strokeweight="1.5pt">
                  <v:stroke joinstyle="miter"/>
                </v:oval>
              </v:group>
            </w:pict>
          </mc:Fallback>
        </mc:AlternateContent>
      </w:r>
      <w:r>
        <w:rPr>
          <w:rFonts w:ascii="Times New Roman" w:eastAsia="Times New Roman" w:hAnsi="Times New Roman"/>
          <w:noProof/>
          <w:sz w:val="24"/>
          <w:szCs w:val="24"/>
          <w:lang w:val="en-US"/>
        </w:rPr>
        <mc:AlternateContent>
          <mc:Choice Requires="wpg">
            <w:drawing>
              <wp:anchor distT="0" distB="0" distL="114300" distR="114300" simplePos="0" relativeHeight="251646976" behindDoc="0" locked="0" layoutInCell="1" allowOverlap="1" wp14:anchorId="578C5A97" wp14:editId="5410831F">
                <wp:simplePos x="0" y="0"/>
                <wp:positionH relativeFrom="column">
                  <wp:posOffset>1072515</wp:posOffset>
                </wp:positionH>
                <wp:positionV relativeFrom="paragraph">
                  <wp:posOffset>481330</wp:posOffset>
                </wp:positionV>
                <wp:extent cx="402590" cy="276860"/>
                <wp:effectExtent l="0" t="0" r="0" b="8890"/>
                <wp:wrapNone/>
                <wp:docPr id="27" name="Group 27"/>
                <wp:cNvGraphicFramePr/>
                <a:graphic xmlns:a="http://schemas.openxmlformats.org/drawingml/2006/main">
                  <a:graphicData uri="http://schemas.microsoft.com/office/word/2010/wordprocessingGroup">
                    <wpg:wgp>
                      <wpg:cNvGrpSpPr/>
                      <wpg:grpSpPr>
                        <a:xfrm>
                          <a:off x="0" y="0"/>
                          <a:ext cx="402590" cy="276860"/>
                          <a:chOff x="0" y="0"/>
                          <a:chExt cx="402590" cy="276860"/>
                        </a:xfrm>
                      </wpg:grpSpPr>
                      <wps:wsp>
                        <wps:cNvPr id="20" name="TextBox 22"/>
                        <wps:cNvSpPr txBox="1"/>
                        <wps:spPr>
                          <a:xfrm>
                            <a:off x="0" y="0"/>
                            <a:ext cx="402590" cy="276860"/>
                          </a:xfrm>
                          <a:prstGeom prst="rect">
                            <a:avLst/>
                          </a:prstGeom>
                          <a:noFill/>
                        </wps:spPr>
                        <wps:txbx>
                          <w:txbxContent>
                            <w:p w14:paraId="4EEE074E"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w:t>
                              </w:r>
                              <w:r>
                                <w:rPr>
                                  <w:rFonts w:ascii="Calibri" w:eastAsia="+mn-ea" w:hAnsi="Calibri" w:cs="+mn-cs"/>
                                  <w:b/>
                                  <w:bCs/>
                                  <w:color w:val="000000"/>
                                  <w:kern w:val="24"/>
                                  <w:sz w:val="20"/>
                                  <w:szCs w:val="20"/>
                                </w:rPr>
                                <w:t>d</w:t>
                              </w:r>
                            </w:p>
                          </w:txbxContent>
                        </wps:txbx>
                        <wps:bodyPr wrap="square" rtlCol="0">
                          <a:noAutofit/>
                        </wps:bodyPr>
                      </wps:wsp>
                      <wps:wsp>
                        <wps:cNvPr id="12" name="Oval 21"/>
                        <wps:cNvSpPr/>
                        <wps:spPr>
                          <a:xfrm>
                            <a:off x="85725" y="28575"/>
                            <a:ext cx="215265" cy="203200"/>
                          </a:xfrm>
                          <a:prstGeom prst="ellipse">
                            <a:avLst/>
                          </a:prstGeom>
                          <a:noFill/>
                          <a:ln w="19050" cap="flat" cmpd="sng" algn="ctr">
                            <a:solidFill>
                              <a:srgbClr val="FF0000"/>
                            </a:solidFill>
                            <a:prstDash val="solid"/>
                            <a:miter lim="800000"/>
                          </a:ln>
                          <a:effectLst/>
                        </wps:spPr>
                        <wps:bodyPr rtlCol="0" anchor="ctr"/>
                      </wps:wsp>
                    </wpg:wgp>
                  </a:graphicData>
                </a:graphic>
              </wp:anchor>
            </w:drawing>
          </mc:Choice>
          <mc:Fallback>
            <w:pict>
              <v:group w14:anchorId="578C5A97" id="Group 27" o:spid="_x0000_s1040" style="position:absolute;margin-left:84.45pt;margin-top:37.9pt;width:31.7pt;height:21.8pt;z-index:251646976" coordsize="40259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">
                <v:shape id="TextBox 22" o:spid="_x0000_s1041" type="#_x0000_t202" style="position:absolute;width:402590;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EEE074E"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w:t>
                        </w:r>
                        <w:r>
                          <w:rPr>
                            <w:rFonts w:ascii="Calibri" w:eastAsia="+mn-ea" w:hAnsi="Calibri" w:cs="+mn-cs"/>
                            <w:b/>
                            <w:bCs/>
                            <w:color w:val="000000"/>
                            <w:kern w:val="24"/>
                            <w:sz w:val="20"/>
                            <w:szCs w:val="20"/>
                          </w:rPr>
                          <w:t>d</w:t>
                        </w:r>
                      </w:p>
                    </w:txbxContent>
                  </v:textbox>
                </v:shape>
                <v:oval id="Oval 21" o:spid="_x0000_s1042" style="position:absolute;left:85725;top:28575;width:215265;height:20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" filled="f" strokecolor="red" strokeweight="1.5pt">
                  <v:stroke joinstyle="miter"/>
                </v:oval>
              </v:group>
            </w:pict>
          </mc:Fallback>
        </mc:AlternateContent>
      </w:r>
      <w:r w:rsidR="00AE168E" w:rsidRPr="00FA20E3">
        <w:rPr>
          <w:b/>
          <w:lang w:val="en-US"/>
        </w:rPr>
        <w:t>Suitable (S):</w:t>
      </w:r>
      <w:r w:rsidR="002F0BE7">
        <w:rPr>
          <w:b/>
          <w:lang w:val="en-US"/>
        </w:rPr>
        <w:tab/>
      </w:r>
      <w:r w:rsidR="00AE168E" w:rsidRPr="00FA20E3">
        <w:rPr>
          <w:lang w:val="en-US"/>
        </w:rPr>
        <w:t xml:space="preserve">The relevant indicator is suitable based on the size, nature, </w:t>
      </w:r>
      <w:r w:rsidR="0099173F">
        <w:rPr>
          <w:lang w:val="en-US"/>
        </w:rPr>
        <w:t xml:space="preserve">and </w:t>
      </w:r>
      <w:r w:rsidR="00AE168E" w:rsidRPr="00FA20E3">
        <w:rPr>
          <w:lang w:val="en-US"/>
        </w:rPr>
        <w:t xml:space="preserve">complexity of the </w:t>
      </w:r>
      <w:r w:rsidR="0099173F" w:rsidRPr="0099173F">
        <w:rPr>
          <w:lang w:val="en-US"/>
        </w:rPr>
        <w:t>organization</w:t>
      </w:r>
      <w:r w:rsidR="0099173F">
        <w:rPr>
          <w:lang w:val="en-US"/>
        </w:rPr>
        <w:t>,</w:t>
      </w:r>
      <w:r w:rsidR="00AE168E" w:rsidRPr="00FA20E3">
        <w:rPr>
          <w:lang w:val="en-US"/>
        </w:rPr>
        <w:t xml:space="preserve"> and the inherent risk in its activity.</w:t>
      </w:r>
    </w:p>
    <w:p w14:paraId="5D9BD892" w14:textId="6FF91A73" w:rsidR="00AE168E" w:rsidRPr="00FA20E3" w:rsidRDefault="00A678E6" w:rsidP="00FA20E3">
      <w:pPr>
        <w:tabs>
          <w:tab w:val="left" w:pos="2304"/>
        </w:tabs>
        <w:rPr>
          <w:lang w:val="en-US"/>
        </w:rPr>
      </w:pPr>
      <w:r>
        <w:rPr>
          <w:rFonts w:ascii="Times New Roman" w:eastAsia="Times New Roman" w:hAnsi="Times New Roman"/>
          <w:noProof/>
          <w:sz w:val="24"/>
          <w:szCs w:val="24"/>
          <w:lang w:val="en-US"/>
        </w:rPr>
        <mc:AlternateContent>
          <mc:Choice Requires="wpg">
            <w:drawing>
              <wp:anchor distT="0" distB="0" distL="114300" distR="114300" simplePos="0" relativeHeight="251649024" behindDoc="0" locked="0" layoutInCell="1" allowOverlap="1" wp14:anchorId="521954E8" wp14:editId="2879959D">
                <wp:simplePos x="0" y="0"/>
                <wp:positionH relativeFrom="column">
                  <wp:posOffset>759997</wp:posOffset>
                </wp:positionH>
                <wp:positionV relativeFrom="paragraph">
                  <wp:posOffset>464185</wp:posOffset>
                </wp:positionV>
                <wp:extent cx="259080" cy="276860"/>
                <wp:effectExtent l="0" t="0" r="7620" b="8890"/>
                <wp:wrapNone/>
                <wp:docPr id="33" name="Group 33"/>
                <wp:cNvGraphicFramePr/>
                <a:graphic xmlns:a="http://schemas.openxmlformats.org/drawingml/2006/main">
                  <a:graphicData uri="http://schemas.microsoft.com/office/word/2010/wordprocessingGroup">
                    <wpg:wgp>
                      <wpg:cNvGrpSpPr/>
                      <wpg:grpSpPr>
                        <a:xfrm>
                          <a:off x="0" y="0"/>
                          <a:ext cx="259080" cy="276860"/>
                          <a:chOff x="0" y="0"/>
                          <a:chExt cx="259080" cy="276860"/>
                        </a:xfrm>
                      </wpg:grpSpPr>
                      <wps:wsp>
                        <wps:cNvPr id="17" name="TextBox 22"/>
                        <wps:cNvSpPr txBox="1"/>
                        <wps:spPr>
                          <a:xfrm>
                            <a:off x="0" y="0"/>
                            <a:ext cx="259080" cy="276860"/>
                          </a:xfrm>
                          <a:prstGeom prst="rect">
                            <a:avLst/>
                          </a:prstGeom>
                          <a:noFill/>
                        </wps:spPr>
                        <wps:txbx>
                          <w:txbxContent>
                            <w:p w14:paraId="0711D3CC" w14:textId="77777777" w:rsidR="00FD6AFD" w:rsidRDefault="00FD6AFD" w:rsidP="00AE168E">
                              <w:pPr>
                                <w:pStyle w:val="NormalWeb"/>
                                <w:spacing w:after="0"/>
                                <w:jc w:val="center"/>
                              </w:pPr>
                              <w:r>
                                <w:rPr>
                                  <w:rFonts w:ascii="Calibri" w:eastAsia="+mn-ea" w:hAnsi="Calibri" w:cs="+mn-cs"/>
                                  <w:b/>
                                  <w:bCs/>
                                  <w:color w:val="000000"/>
                                  <w:kern w:val="24"/>
                                </w:rPr>
                                <w:t>4</w:t>
                              </w:r>
                            </w:p>
                          </w:txbxContent>
                        </wps:txbx>
                        <wps:bodyPr wrap="square" rtlCol="0">
                          <a:noAutofit/>
                        </wps:bodyPr>
                      </wps:wsp>
                      <wps:wsp>
                        <wps:cNvPr id="13" name="Oval 21"/>
                        <wps:cNvSpPr/>
                        <wps:spPr>
                          <a:xfrm>
                            <a:off x="19050" y="47625"/>
                            <a:ext cx="215265" cy="203200"/>
                          </a:xfrm>
                          <a:prstGeom prst="ellipse">
                            <a:avLst/>
                          </a:prstGeom>
                          <a:noFill/>
                          <a:ln w="19050" cap="flat" cmpd="sng" algn="ctr">
                            <a:solidFill>
                              <a:srgbClr val="FF0000"/>
                            </a:solidFill>
                            <a:prstDash val="solid"/>
                            <a:miter lim="800000"/>
                          </a:ln>
                          <a:effectLst/>
                        </wps:spPr>
                        <wps:bodyPr rtlCol="0" anchor="ctr"/>
                      </wps:wsp>
                    </wpg:wgp>
                  </a:graphicData>
                </a:graphic>
              </wp:anchor>
            </w:drawing>
          </mc:Choice>
          <mc:Fallback>
            <w:pict>
              <v:group w14:anchorId="521954E8" id="Group 33" o:spid="_x0000_s1043" style="position:absolute;margin-left:59.85pt;margin-top:36.55pt;width:20.4pt;height:21.8pt;z-index:251649024" coordsize="25908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">
                <v:shape id="TextBox 22" o:spid="_x0000_s1044" type="#_x0000_t202" style="position:absolute;width:259080;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711D3CC" w14:textId="77777777" w:rsidR="00FD6AFD" w:rsidRDefault="00FD6AFD" w:rsidP="00AE168E">
                        <w:pPr>
                          <w:pStyle w:val="NormalWeb"/>
                          <w:spacing w:after="0"/>
                          <w:jc w:val="center"/>
                        </w:pPr>
                        <w:r>
                          <w:rPr>
                            <w:rFonts w:ascii="Calibri" w:eastAsia="+mn-ea" w:hAnsi="Calibri" w:cs="+mn-cs"/>
                            <w:b/>
                            <w:bCs/>
                            <w:color w:val="000000"/>
                            <w:kern w:val="24"/>
                          </w:rPr>
                          <w:t>4</w:t>
                        </w:r>
                      </w:p>
                    </w:txbxContent>
                  </v:textbox>
                </v:shape>
                <v:oval id="Oval 21" o:spid="_x0000_s1045" style="position:absolute;left:19050;top:47625;width:215265;height:20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" filled="f" strokecolor="red" strokeweight="1.5pt">
                  <v:stroke joinstyle="miter"/>
                </v:oval>
              </v:group>
            </w:pict>
          </mc:Fallback>
        </mc:AlternateContent>
      </w:r>
      <w:r w:rsidR="00AE168E" w:rsidRPr="00FA20E3">
        <w:rPr>
          <w:b/>
          <w:lang w:val="en-US"/>
        </w:rPr>
        <w:t>Operating (O):</w:t>
      </w:r>
      <w:r w:rsidR="002F0BE7">
        <w:rPr>
          <w:b/>
          <w:lang w:val="en-US"/>
        </w:rPr>
        <w:tab/>
      </w:r>
      <w:r w:rsidR="00AE168E" w:rsidRPr="00FA20E3">
        <w:rPr>
          <w:lang w:val="en-US"/>
        </w:rPr>
        <w:t>There is evidence that the relevant indicator is in use and an output is being produced.</w:t>
      </w:r>
    </w:p>
    <w:p w14:paraId="3ED04310" w14:textId="2A6B4314" w:rsidR="00AE168E" w:rsidRPr="00FA20E3" w:rsidRDefault="00826416" w:rsidP="00FA20E3">
      <w:pPr>
        <w:tabs>
          <w:tab w:val="left" w:pos="2160"/>
        </w:tabs>
        <w:rPr>
          <w:lang w:val="en-US"/>
        </w:rPr>
      </w:pPr>
      <w:r>
        <w:rPr>
          <w:rFonts w:ascii="Times New Roman" w:eastAsia="Times New Roman" w:hAnsi="Times New Roman"/>
          <w:noProof/>
          <w:sz w:val="24"/>
          <w:szCs w:val="24"/>
          <w:lang w:val="en-US"/>
        </w:rPr>
        <mc:AlternateContent>
          <mc:Choice Requires="wpg">
            <w:drawing>
              <wp:anchor distT="0" distB="0" distL="114300" distR="114300" simplePos="0" relativeHeight="251651072" behindDoc="0" locked="0" layoutInCell="1" allowOverlap="1" wp14:anchorId="073451AB" wp14:editId="427892DB">
                <wp:simplePos x="0" y="0"/>
                <wp:positionH relativeFrom="column">
                  <wp:posOffset>992505</wp:posOffset>
                </wp:positionH>
                <wp:positionV relativeFrom="paragraph">
                  <wp:posOffset>-45085</wp:posOffset>
                </wp:positionV>
                <wp:extent cx="402590" cy="276860"/>
                <wp:effectExtent l="0" t="0" r="0" b="8890"/>
                <wp:wrapNone/>
                <wp:docPr id="34" name="Group 34"/>
                <wp:cNvGraphicFramePr/>
                <a:graphic xmlns:a="http://schemas.openxmlformats.org/drawingml/2006/main">
                  <a:graphicData uri="http://schemas.microsoft.com/office/word/2010/wordprocessingGroup">
                    <wpg:wgp>
                      <wpg:cNvGrpSpPr/>
                      <wpg:grpSpPr>
                        <a:xfrm>
                          <a:off x="0" y="0"/>
                          <a:ext cx="402590" cy="276860"/>
                          <a:chOff x="0" y="0"/>
                          <a:chExt cx="402590" cy="276860"/>
                        </a:xfrm>
                      </wpg:grpSpPr>
                      <wps:wsp>
                        <wps:cNvPr id="21" name="TextBox 22"/>
                        <wps:cNvSpPr txBox="1"/>
                        <wps:spPr>
                          <a:xfrm>
                            <a:off x="0" y="0"/>
                            <a:ext cx="402590" cy="276860"/>
                          </a:xfrm>
                          <a:prstGeom prst="rect">
                            <a:avLst/>
                          </a:prstGeom>
                          <a:noFill/>
                        </wps:spPr>
                        <wps:txbx>
                          <w:txbxContent>
                            <w:p w14:paraId="07359B4F"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w:t>
                              </w:r>
                              <w:r>
                                <w:rPr>
                                  <w:rFonts w:ascii="Calibri" w:eastAsia="+mn-ea" w:hAnsi="Calibri" w:cs="+mn-cs"/>
                                  <w:b/>
                                  <w:bCs/>
                                  <w:color w:val="000000"/>
                                  <w:kern w:val="24"/>
                                  <w:sz w:val="20"/>
                                  <w:szCs w:val="20"/>
                                </w:rPr>
                                <w:t>e</w:t>
                              </w:r>
                            </w:p>
                          </w:txbxContent>
                        </wps:txbx>
                        <wps:bodyPr wrap="square" rtlCol="0">
                          <a:noAutofit/>
                        </wps:bodyPr>
                      </wps:wsp>
                      <wps:wsp>
                        <wps:cNvPr id="14" name="Oval 21"/>
                        <wps:cNvSpPr/>
                        <wps:spPr>
                          <a:xfrm>
                            <a:off x="76200" y="38100"/>
                            <a:ext cx="215265" cy="203200"/>
                          </a:xfrm>
                          <a:prstGeom prst="ellipse">
                            <a:avLst/>
                          </a:prstGeom>
                          <a:noFill/>
                          <a:ln w="19050" cap="flat" cmpd="sng" algn="ctr">
                            <a:solidFill>
                              <a:srgbClr val="FF0000"/>
                            </a:solidFill>
                            <a:prstDash val="solid"/>
                            <a:miter lim="800000"/>
                          </a:ln>
                          <a:effectLst/>
                        </wps:spPr>
                        <wps:bodyPr rtlCol="0" anchor="ctr"/>
                      </wps:wsp>
                    </wpg:wgp>
                  </a:graphicData>
                </a:graphic>
              </wp:anchor>
            </w:drawing>
          </mc:Choice>
          <mc:Fallback>
            <w:pict>
              <v:group w14:anchorId="073451AB" id="Group 34" o:spid="_x0000_s1046" style="position:absolute;margin-left:78.15pt;margin-top:-3.55pt;width:31.7pt;height:21.8pt;z-index:251651072" coordsize="40259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">
                <v:shape id="TextBox 22" o:spid="_x0000_s1047" type="#_x0000_t202" style="position:absolute;width:402590;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7359B4F"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w:t>
                        </w:r>
                        <w:r>
                          <w:rPr>
                            <w:rFonts w:ascii="Calibri" w:eastAsia="+mn-ea" w:hAnsi="Calibri" w:cs="+mn-cs"/>
                            <w:b/>
                            <w:bCs/>
                            <w:color w:val="000000"/>
                            <w:kern w:val="24"/>
                            <w:sz w:val="20"/>
                            <w:szCs w:val="20"/>
                          </w:rPr>
                          <w:t>e</w:t>
                        </w:r>
                      </w:p>
                    </w:txbxContent>
                  </v:textbox>
                </v:shape>
                <v:oval id="Oval 21" o:spid="_x0000_s1048" style="position:absolute;left:76200;top:38100;width:215265;height:20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" filled="f" strokecolor="red" strokeweight="1.5pt">
                  <v:stroke joinstyle="miter"/>
                </v:oval>
              </v:group>
            </w:pict>
          </mc:Fallback>
        </mc:AlternateContent>
      </w:r>
      <w:r w:rsidR="00AE168E" w:rsidRPr="00FA20E3">
        <w:rPr>
          <w:b/>
          <w:lang w:val="en-US"/>
        </w:rPr>
        <w:t>Effective (E):</w:t>
      </w:r>
      <w:r w:rsidR="002F0BE7">
        <w:rPr>
          <w:b/>
          <w:lang w:val="en-US"/>
        </w:rPr>
        <w:tab/>
      </w:r>
      <w:r w:rsidR="00AE168E" w:rsidRPr="00FA20E3">
        <w:rPr>
          <w:lang w:val="en-US"/>
        </w:rPr>
        <w:t>There is evidence that the relevant indicator is achieving the desired outcome and has a positive safety impact.</w:t>
      </w:r>
    </w:p>
    <w:p w14:paraId="56A9977A" w14:textId="61801BCB" w:rsidR="00AE168E" w:rsidRPr="00FA20E3" w:rsidRDefault="00AE168E" w:rsidP="00FA20E3">
      <w:pPr>
        <w:rPr>
          <w:lang w:val="en-US"/>
        </w:rPr>
      </w:pPr>
      <w:r w:rsidRPr="00FA20E3">
        <w:rPr>
          <w:lang w:val="en-US"/>
        </w:rPr>
        <w:t xml:space="preserve">Generally, </w:t>
      </w:r>
      <w:r w:rsidRPr="00FA20E3">
        <w:rPr>
          <w:i/>
          <w:lang w:val="en-US"/>
        </w:rPr>
        <w:t>Present</w:t>
      </w:r>
      <w:r w:rsidRPr="00FA20E3">
        <w:rPr>
          <w:lang w:val="en-US"/>
        </w:rPr>
        <w:t xml:space="preserve"> and </w:t>
      </w:r>
      <w:r w:rsidRPr="00FA20E3">
        <w:rPr>
          <w:i/>
          <w:lang w:val="en-US"/>
        </w:rPr>
        <w:t>Suitable</w:t>
      </w:r>
      <w:r w:rsidRPr="00FA20E3">
        <w:rPr>
          <w:lang w:val="en-US"/>
        </w:rPr>
        <w:t xml:space="preserve"> are used for initial approval or certification. </w:t>
      </w:r>
      <w:r w:rsidRPr="00FA20E3">
        <w:rPr>
          <w:i/>
          <w:lang w:val="en-US"/>
        </w:rPr>
        <w:t>Operating</w:t>
      </w:r>
      <w:r w:rsidRPr="00FA20E3">
        <w:rPr>
          <w:lang w:val="en-US"/>
        </w:rPr>
        <w:t xml:space="preserve"> and </w:t>
      </w:r>
      <w:r w:rsidRPr="00FA20E3">
        <w:rPr>
          <w:i/>
          <w:lang w:val="en-US"/>
        </w:rPr>
        <w:t>Effective</w:t>
      </w:r>
      <w:r w:rsidRPr="00FA20E3">
        <w:rPr>
          <w:lang w:val="en-US"/>
        </w:rPr>
        <w:t xml:space="preserve"> are expected to be found in a functioning </w:t>
      </w:r>
      <w:r w:rsidR="003B779A" w:rsidRPr="00FA20E3">
        <w:rPr>
          <w:lang w:val="en-US"/>
        </w:rPr>
        <w:t>SSP</w:t>
      </w:r>
      <w:r w:rsidRPr="00FA20E3">
        <w:rPr>
          <w:lang w:val="en-US"/>
        </w:rPr>
        <w:t>.</w:t>
      </w:r>
    </w:p>
    <w:p w14:paraId="4324F4EB" w14:textId="30A54BFA" w:rsidR="00AE168E" w:rsidRPr="00FA20E3" w:rsidRDefault="00AE168E" w:rsidP="00FA20E3">
      <w:pPr>
        <w:rPr>
          <w:lang w:val="en-US"/>
        </w:rPr>
      </w:pPr>
      <w:r w:rsidRPr="00FA20E3">
        <w:rPr>
          <w:lang w:val="en-US"/>
        </w:rPr>
        <w:t xml:space="preserve">Due to the continuously changing and dynamic nature of aviation, during ongoing or subsequent </w:t>
      </w:r>
      <w:r w:rsidR="00014817" w:rsidRPr="00FA20E3">
        <w:rPr>
          <w:lang w:val="en-US"/>
        </w:rPr>
        <w:t>a</w:t>
      </w:r>
      <w:r w:rsidR="000B0D40" w:rsidRPr="00FA20E3">
        <w:rPr>
          <w:lang w:val="en-US"/>
        </w:rPr>
        <w:t>ssessment</w:t>
      </w:r>
      <w:r w:rsidRPr="00FA20E3">
        <w:rPr>
          <w:lang w:val="en-US"/>
        </w:rPr>
        <w:t>s</w:t>
      </w:r>
      <w:r w:rsidR="00C827E8">
        <w:rPr>
          <w:lang w:val="en-US"/>
        </w:rPr>
        <w:t>,</w:t>
      </w:r>
      <w:r w:rsidRPr="00FA20E3">
        <w:rPr>
          <w:lang w:val="en-US"/>
        </w:rPr>
        <w:t xml:space="preserve"> the </w:t>
      </w:r>
      <w:r w:rsidR="000533A0" w:rsidRPr="00FA20E3">
        <w:rPr>
          <w:i/>
          <w:lang w:val="en-US"/>
        </w:rPr>
        <w:t>S</w:t>
      </w:r>
      <w:r w:rsidRPr="00FA20E3">
        <w:rPr>
          <w:i/>
          <w:lang w:val="en-US"/>
        </w:rPr>
        <w:t>uitability</w:t>
      </w:r>
      <w:r w:rsidRPr="00FA20E3">
        <w:rPr>
          <w:lang w:val="en-US"/>
        </w:rPr>
        <w:t xml:space="preserve"> should be re-evaluated considering any changes to the </w:t>
      </w:r>
      <w:r w:rsidR="00C6157E" w:rsidRPr="00FA20E3">
        <w:rPr>
          <w:lang w:val="en-US"/>
        </w:rPr>
        <w:t xml:space="preserve">State </w:t>
      </w:r>
      <w:r w:rsidRPr="00FA20E3">
        <w:rPr>
          <w:lang w:val="en-US"/>
        </w:rPr>
        <w:t xml:space="preserve">and its activities. </w:t>
      </w:r>
    </w:p>
    <w:p w14:paraId="7BD4ADCA" w14:textId="7E9358E4" w:rsidR="00AE168E" w:rsidRPr="00FA20E3" w:rsidRDefault="00AE168E" w:rsidP="00FA20E3">
      <w:pPr>
        <w:rPr>
          <w:lang w:val="en-US"/>
        </w:rPr>
      </w:pPr>
      <w:r w:rsidRPr="00FA20E3">
        <w:rPr>
          <w:lang w:val="en-US"/>
        </w:rPr>
        <w:t xml:space="preserve">An item cannot be considered </w:t>
      </w:r>
      <w:r w:rsidRPr="00FA20E3">
        <w:rPr>
          <w:i/>
          <w:lang w:val="en-US"/>
        </w:rPr>
        <w:t>Operating</w:t>
      </w:r>
      <w:r w:rsidRPr="00FA20E3">
        <w:rPr>
          <w:lang w:val="en-US"/>
        </w:rPr>
        <w:t xml:space="preserve"> or </w:t>
      </w:r>
      <w:r w:rsidRPr="00FA20E3">
        <w:rPr>
          <w:i/>
          <w:lang w:val="en-US"/>
        </w:rPr>
        <w:t>Effective</w:t>
      </w:r>
      <w:r w:rsidRPr="00FA20E3">
        <w:rPr>
          <w:lang w:val="en-US"/>
        </w:rPr>
        <w:t xml:space="preserve"> if it is not </w:t>
      </w:r>
      <w:r w:rsidRPr="00FA20E3">
        <w:rPr>
          <w:i/>
          <w:lang w:val="en-US"/>
        </w:rPr>
        <w:t>Present</w:t>
      </w:r>
      <w:r w:rsidRPr="00FA20E3">
        <w:rPr>
          <w:lang w:val="en-US"/>
        </w:rPr>
        <w:t xml:space="preserve"> and it cannot be considered as </w:t>
      </w:r>
      <w:r w:rsidRPr="00FA20E3">
        <w:rPr>
          <w:i/>
          <w:lang w:val="en-US"/>
        </w:rPr>
        <w:t>Present</w:t>
      </w:r>
      <w:r w:rsidRPr="00FA20E3">
        <w:rPr>
          <w:lang w:val="en-US"/>
        </w:rPr>
        <w:t xml:space="preserve"> if it is not documented</w:t>
      </w:r>
      <w:r w:rsidR="00C827E8">
        <w:rPr>
          <w:lang w:val="en-US"/>
        </w:rPr>
        <w:t>;</w:t>
      </w:r>
      <w:r w:rsidR="00B034DC">
        <w:rPr>
          <w:lang w:val="en-US"/>
        </w:rPr>
        <w:t xml:space="preserve"> </w:t>
      </w:r>
      <w:r w:rsidRPr="00FA20E3">
        <w:rPr>
          <w:lang w:val="en-US"/>
        </w:rPr>
        <w:t>documentation ensures consistent repeatable and systematic outcomes.</w:t>
      </w:r>
    </w:p>
    <w:p w14:paraId="291C1718" w14:textId="589947C2" w:rsidR="00AE168E" w:rsidRDefault="006D1549" w:rsidP="00FA20E3">
      <w:pPr>
        <w:tabs>
          <w:tab w:val="left" w:pos="2160"/>
        </w:tabs>
        <w:rPr>
          <w:lang w:val="en-US"/>
        </w:rPr>
      </w:pPr>
      <w:r>
        <w:rPr>
          <w:noProof/>
          <w:lang w:val="en-US"/>
        </w:rPr>
        <w:lastRenderedPageBreak/>
        <mc:AlternateContent>
          <mc:Choice Requires="wpg">
            <w:drawing>
              <wp:anchor distT="0" distB="0" distL="114300" distR="114300" simplePos="0" relativeHeight="251692032" behindDoc="0" locked="0" layoutInCell="1" allowOverlap="1" wp14:anchorId="78DED145" wp14:editId="735842B6">
                <wp:simplePos x="0" y="0"/>
                <wp:positionH relativeFrom="column">
                  <wp:posOffset>990600</wp:posOffset>
                </wp:positionH>
                <wp:positionV relativeFrom="paragraph">
                  <wp:posOffset>-46784</wp:posOffset>
                </wp:positionV>
                <wp:extent cx="402590" cy="276860"/>
                <wp:effectExtent l="0" t="0" r="0" b="8890"/>
                <wp:wrapNone/>
                <wp:docPr id="35" name="Group 35"/>
                <wp:cNvGraphicFramePr/>
                <a:graphic xmlns:a="http://schemas.openxmlformats.org/drawingml/2006/main">
                  <a:graphicData uri="http://schemas.microsoft.com/office/word/2010/wordprocessingGroup">
                    <wpg:wgp>
                      <wpg:cNvGrpSpPr/>
                      <wpg:grpSpPr>
                        <a:xfrm>
                          <a:off x="0" y="0"/>
                          <a:ext cx="402590" cy="276860"/>
                          <a:chOff x="0" y="0"/>
                          <a:chExt cx="402590" cy="276860"/>
                        </a:xfrm>
                      </wpg:grpSpPr>
                      <wps:wsp>
                        <wps:cNvPr id="24" name="TextBox 22"/>
                        <wps:cNvSpPr txBox="1"/>
                        <wps:spPr>
                          <a:xfrm>
                            <a:off x="0" y="0"/>
                            <a:ext cx="402590" cy="276860"/>
                          </a:xfrm>
                          <a:prstGeom prst="rect">
                            <a:avLst/>
                          </a:prstGeom>
                          <a:noFill/>
                        </wps:spPr>
                        <wps:txbx>
                          <w:txbxContent>
                            <w:p w14:paraId="7858AC84"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w:t>
                              </w:r>
                              <w:r>
                                <w:rPr>
                                  <w:rFonts w:ascii="Calibri" w:eastAsia="+mn-ea" w:hAnsi="Calibri" w:cs="+mn-cs"/>
                                  <w:b/>
                                  <w:bCs/>
                                  <w:color w:val="000000"/>
                                  <w:kern w:val="24"/>
                                  <w:sz w:val="20"/>
                                  <w:szCs w:val="20"/>
                                </w:rPr>
                                <w:t>a</w:t>
                              </w:r>
                            </w:p>
                          </w:txbxContent>
                        </wps:txbx>
                        <wps:bodyPr wrap="square" rtlCol="0">
                          <a:noAutofit/>
                        </wps:bodyPr>
                      </wps:wsp>
                      <wps:wsp>
                        <wps:cNvPr id="25" name="Oval 21"/>
                        <wps:cNvSpPr/>
                        <wps:spPr>
                          <a:xfrm>
                            <a:off x="85725" y="38100"/>
                            <a:ext cx="215265" cy="203200"/>
                          </a:xfrm>
                          <a:prstGeom prst="ellipse">
                            <a:avLst/>
                          </a:prstGeom>
                          <a:noFill/>
                          <a:ln w="19050" cap="flat" cmpd="sng" algn="ctr">
                            <a:solidFill>
                              <a:srgbClr val="FF0000"/>
                            </a:solidFill>
                            <a:prstDash val="solid"/>
                            <a:miter lim="800000"/>
                          </a:ln>
                          <a:effectLst/>
                        </wps:spPr>
                        <wps:bodyPr rtlCol="0" anchor="ctr"/>
                      </wps:wsp>
                    </wpg:wgp>
                  </a:graphicData>
                </a:graphic>
              </wp:anchor>
            </w:drawing>
          </mc:Choice>
          <mc:Fallback>
            <w:pict>
              <v:group w14:anchorId="78DED145" id="Group 35" o:spid="_x0000_s1049" style="position:absolute;margin-left:78pt;margin-top:-3.7pt;width:31.7pt;height:21.8pt;z-index:251692032" coordsize="40259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">
                <v:shape id="TextBox 22" o:spid="_x0000_s1050" type="#_x0000_t202" style="position:absolute;width:402590;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858AC84"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w:t>
                        </w:r>
                        <w:r>
                          <w:rPr>
                            <w:rFonts w:ascii="Calibri" w:eastAsia="+mn-ea" w:hAnsi="Calibri" w:cs="+mn-cs"/>
                            <w:b/>
                            <w:bCs/>
                            <w:color w:val="000000"/>
                            <w:kern w:val="24"/>
                            <w:sz w:val="20"/>
                            <w:szCs w:val="20"/>
                          </w:rPr>
                          <w:t>a</w:t>
                        </w:r>
                      </w:p>
                    </w:txbxContent>
                  </v:textbox>
                </v:shape>
                <v:oval id="Oval 21" o:spid="_x0000_s1051" style="position:absolute;left:85725;top:38100;width:215265;height:20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" filled="f" strokecolor="red" strokeweight="1.5pt">
                  <v:stroke joinstyle="miter"/>
                </v:oval>
              </v:group>
            </w:pict>
          </mc:Fallback>
        </mc:AlternateContent>
      </w:r>
      <w:r w:rsidR="00AE168E" w:rsidRPr="00FA20E3">
        <w:rPr>
          <w:b/>
          <w:lang w:val="en-US"/>
        </w:rPr>
        <w:t>What to look for:</w:t>
      </w:r>
      <w:r w:rsidR="00826416">
        <w:rPr>
          <w:b/>
          <w:lang w:val="en-US"/>
        </w:rPr>
        <w:tab/>
      </w:r>
      <w:r w:rsidR="00AE168E" w:rsidRPr="00FA20E3">
        <w:rPr>
          <w:lang w:val="en-US"/>
        </w:rPr>
        <w:t xml:space="preserve">This section guides the evaluator when looking at each individual feature and is not meant to be a checklist. The items listed are not specific to an individual </w:t>
      </w:r>
      <w:r w:rsidR="0020407A" w:rsidRPr="00FA20E3">
        <w:rPr>
          <w:i/>
          <w:lang w:val="en-US"/>
        </w:rPr>
        <w:t>Present</w:t>
      </w:r>
      <w:r w:rsidR="0020407A" w:rsidRPr="00FA20E3">
        <w:rPr>
          <w:lang w:val="en-US"/>
        </w:rPr>
        <w:t xml:space="preserve">, </w:t>
      </w:r>
      <w:r w:rsidR="0020407A" w:rsidRPr="00FA20E3">
        <w:rPr>
          <w:i/>
          <w:lang w:val="en-US"/>
        </w:rPr>
        <w:t>Suitable</w:t>
      </w:r>
      <w:r w:rsidR="0020407A" w:rsidRPr="00FA20E3">
        <w:rPr>
          <w:lang w:val="en-US"/>
        </w:rPr>
        <w:t xml:space="preserve">, </w:t>
      </w:r>
      <w:r w:rsidR="0020407A" w:rsidRPr="00FA20E3">
        <w:rPr>
          <w:i/>
          <w:lang w:val="en-US"/>
        </w:rPr>
        <w:t>Operating</w:t>
      </w:r>
      <w:r w:rsidR="009025E1" w:rsidRPr="00FA20E3">
        <w:rPr>
          <w:lang w:val="en-US"/>
        </w:rPr>
        <w:t>,</w:t>
      </w:r>
      <w:r w:rsidR="0020407A" w:rsidRPr="00FA20E3">
        <w:rPr>
          <w:lang w:val="en-US"/>
        </w:rPr>
        <w:t xml:space="preserve"> or </w:t>
      </w:r>
      <w:r w:rsidR="0020407A" w:rsidRPr="00FA20E3">
        <w:rPr>
          <w:i/>
          <w:lang w:val="en-US"/>
        </w:rPr>
        <w:t>Effective</w:t>
      </w:r>
      <w:r w:rsidR="0020407A" w:rsidRPr="00FA20E3">
        <w:rPr>
          <w:lang w:val="en-US"/>
        </w:rPr>
        <w:t xml:space="preserve"> </w:t>
      </w:r>
      <w:r w:rsidR="00AE168E" w:rsidRPr="00FA20E3">
        <w:rPr>
          <w:lang w:val="en-US"/>
        </w:rPr>
        <w:t>level but remind the evaluator of areas they may want to consider. Some items in this column may not be relevant depending on the size, type</w:t>
      </w:r>
      <w:r w:rsidR="009025E1" w:rsidRPr="00FA20E3">
        <w:rPr>
          <w:lang w:val="en-US"/>
        </w:rPr>
        <w:t>,</w:t>
      </w:r>
      <w:r w:rsidR="00AE168E" w:rsidRPr="00FA20E3">
        <w:rPr>
          <w:lang w:val="en-US"/>
        </w:rPr>
        <w:t xml:space="preserve"> or nature of the </w:t>
      </w:r>
      <w:r w:rsidR="00A27114" w:rsidRPr="00A27114">
        <w:rPr>
          <w:lang w:val="en-US"/>
        </w:rPr>
        <w:t>organization</w:t>
      </w:r>
      <w:r w:rsidR="00AE168E" w:rsidRPr="00FA20E3">
        <w:rPr>
          <w:lang w:val="en-US"/>
        </w:rPr>
        <w:t>.</w:t>
      </w:r>
    </w:p>
    <w:p w14:paraId="35AEBF2C" w14:textId="168F4DE6" w:rsidR="00AE168E" w:rsidRPr="00FA20E3" w:rsidRDefault="00AE168E" w:rsidP="00FA20E3">
      <w:pPr>
        <w:pStyle w:val="IntroHeader2"/>
        <w:rPr>
          <w:lang w:val="en-US"/>
        </w:rPr>
      </w:pPr>
      <w:bookmarkStart w:id="3" w:name="_Toc462839651"/>
      <w:r w:rsidRPr="00FA20E3">
        <w:rPr>
          <w:lang w:val="en-US"/>
        </w:rPr>
        <w:t xml:space="preserve">Level of </w:t>
      </w:r>
      <w:r w:rsidR="006D1549">
        <w:rPr>
          <w:lang w:val="en-US"/>
        </w:rPr>
        <w:t>D</w:t>
      </w:r>
      <w:r w:rsidRPr="00FA20E3">
        <w:rPr>
          <w:lang w:val="en-US"/>
        </w:rPr>
        <w:t xml:space="preserve">etail to </w:t>
      </w:r>
      <w:r w:rsidR="006D1549">
        <w:rPr>
          <w:lang w:val="en-US"/>
        </w:rPr>
        <w:t>B</w:t>
      </w:r>
      <w:r w:rsidRPr="00FA20E3">
        <w:rPr>
          <w:lang w:val="en-US"/>
        </w:rPr>
        <w:t xml:space="preserve">e </w:t>
      </w:r>
      <w:r w:rsidR="006D1549">
        <w:rPr>
          <w:lang w:val="en-US"/>
        </w:rPr>
        <w:t>R</w:t>
      </w:r>
      <w:r w:rsidRPr="00FA20E3">
        <w:rPr>
          <w:lang w:val="en-US"/>
        </w:rPr>
        <w:t>ecorded</w:t>
      </w:r>
      <w:bookmarkEnd w:id="3"/>
    </w:p>
    <w:p w14:paraId="0BE8D175" w14:textId="39D1F790" w:rsidR="00AE168E" w:rsidRDefault="00AE168E" w:rsidP="00FA20E3">
      <w:pPr>
        <w:rPr>
          <w:lang w:val="en-US"/>
        </w:rPr>
      </w:pPr>
      <w:r w:rsidRPr="00FA20E3">
        <w:rPr>
          <w:lang w:val="en-US"/>
        </w:rPr>
        <w:t xml:space="preserve">It is important that the evaluator records evidence of the </w:t>
      </w:r>
      <w:r w:rsidR="00CD23ED" w:rsidRPr="00FA20E3">
        <w:rPr>
          <w:lang w:val="en-US"/>
        </w:rPr>
        <w:t>assessment</w:t>
      </w:r>
      <w:r w:rsidRPr="00FA20E3">
        <w:rPr>
          <w:lang w:val="en-US"/>
        </w:rPr>
        <w:t xml:space="preserve">. Evidence includes documentation, reports, </w:t>
      </w:r>
      <w:r w:rsidR="009025E1" w:rsidRPr="00FA20E3">
        <w:rPr>
          <w:lang w:val="en-US"/>
        </w:rPr>
        <w:t xml:space="preserve">and </w:t>
      </w:r>
      <w:r w:rsidRPr="00FA20E3">
        <w:rPr>
          <w:lang w:val="en-US"/>
        </w:rPr>
        <w:t xml:space="preserve">records of interviews and discussions. For example, for an item to be </w:t>
      </w:r>
      <w:r w:rsidR="009025E1" w:rsidRPr="00FA20E3">
        <w:rPr>
          <w:i/>
          <w:lang w:val="en-US"/>
        </w:rPr>
        <w:t>P</w:t>
      </w:r>
      <w:r w:rsidRPr="00FA20E3">
        <w:rPr>
          <w:i/>
          <w:lang w:val="en-US"/>
        </w:rPr>
        <w:t>resent</w:t>
      </w:r>
      <w:r w:rsidR="009025E1" w:rsidRPr="00FA20E3">
        <w:rPr>
          <w:lang w:val="en-US"/>
        </w:rPr>
        <w:t>,</w:t>
      </w:r>
      <w:r w:rsidRPr="00FA20E3">
        <w:rPr>
          <w:lang w:val="en-US"/>
        </w:rPr>
        <w:t xml:space="preserve"> the evidence is likely to be documented only, whereas </w:t>
      </w:r>
      <w:r w:rsidR="009025E1" w:rsidRPr="00FA20E3">
        <w:rPr>
          <w:lang w:val="en-US"/>
        </w:rPr>
        <w:t xml:space="preserve">the evaluation for an </w:t>
      </w:r>
      <w:r w:rsidR="009025E1" w:rsidRPr="00FA20E3">
        <w:rPr>
          <w:i/>
          <w:lang w:val="en-US"/>
        </w:rPr>
        <w:t>Operating</w:t>
      </w:r>
      <w:r w:rsidR="009025E1" w:rsidRPr="00FA20E3">
        <w:rPr>
          <w:lang w:val="en-US"/>
        </w:rPr>
        <w:t xml:space="preserve"> item</w:t>
      </w:r>
      <w:r w:rsidR="00BC55F7" w:rsidRPr="00FA20E3">
        <w:rPr>
          <w:lang w:val="en-US"/>
        </w:rPr>
        <w:t xml:space="preserve"> </w:t>
      </w:r>
      <w:r w:rsidRPr="00FA20E3">
        <w:rPr>
          <w:lang w:val="en-US"/>
        </w:rPr>
        <w:t xml:space="preserve">may involve evaluating records as well as face to face discussions with </w:t>
      </w:r>
      <w:r w:rsidR="004C23B9">
        <w:rPr>
          <w:lang w:val="en-US"/>
        </w:rPr>
        <w:t xml:space="preserve">the </w:t>
      </w:r>
      <w:r w:rsidR="004C23B9" w:rsidRPr="004C23B9">
        <w:rPr>
          <w:lang w:val="en-US"/>
        </w:rPr>
        <w:t>organization</w:t>
      </w:r>
      <w:r w:rsidR="004C23B9">
        <w:rPr>
          <w:lang w:val="en-US"/>
        </w:rPr>
        <w:t>’s</w:t>
      </w:r>
      <w:r w:rsidR="009025E1" w:rsidRPr="00FA20E3">
        <w:rPr>
          <w:lang w:val="en-US"/>
        </w:rPr>
        <w:t xml:space="preserve"> </w:t>
      </w:r>
      <w:r w:rsidRPr="00FA20E3">
        <w:rPr>
          <w:lang w:val="en-US"/>
        </w:rPr>
        <w:t>personnel.</w:t>
      </w:r>
    </w:p>
    <w:p w14:paraId="7DB81A24" w14:textId="737D12C7" w:rsidR="00AE168E" w:rsidRPr="00FA20E3" w:rsidRDefault="00AE168E" w:rsidP="00FA20E3">
      <w:pPr>
        <w:pStyle w:val="IntroHeader2"/>
        <w:rPr>
          <w:lang w:val="en-US"/>
        </w:rPr>
      </w:pPr>
      <w:bookmarkStart w:id="4" w:name="_Toc462839654"/>
      <w:r w:rsidRPr="00FA20E3">
        <w:rPr>
          <w:lang w:val="en-US"/>
        </w:rPr>
        <w:t xml:space="preserve">Scoring the </w:t>
      </w:r>
      <w:r w:rsidR="00E96CA3" w:rsidRPr="00FA20E3">
        <w:rPr>
          <w:lang w:val="en-US"/>
        </w:rPr>
        <w:t>SSP</w:t>
      </w:r>
      <w:r w:rsidRPr="00FA20E3">
        <w:rPr>
          <w:lang w:val="en-US"/>
        </w:rPr>
        <w:t xml:space="preserve"> </w:t>
      </w:r>
      <w:bookmarkEnd w:id="4"/>
      <w:r w:rsidR="000B0D40" w:rsidRPr="00FA20E3">
        <w:rPr>
          <w:lang w:val="en-US"/>
        </w:rPr>
        <w:t>Assessment</w:t>
      </w:r>
    </w:p>
    <w:p w14:paraId="1ACFD077" w14:textId="72FA55D8" w:rsidR="00AE168E" w:rsidRPr="00FA20E3" w:rsidRDefault="00AE168E" w:rsidP="00FA20E3">
      <w:pPr>
        <w:rPr>
          <w:lang w:val="en-US"/>
        </w:rPr>
      </w:pPr>
      <w:r w:rsidRPr="00FA20E3">
        <w:rPr>
          <w:lang w:val="en-US"/>
        </w:rPr>
        <w:t xml:space="preserve">The main objective of the </w:t>
      </w:r>
      <w:r w:rsidR="00E60A28">
        <w:rPr>
          <w:lang w:val="en-US"/>
        </w:rPr>
        <w:t xml:space="preserve">SSP </w:t>
      </w:r>
      <w:r w:rsidR="000B0D40" w:rsidRPr="00FA20E3">
        <w:rPr>
          <w:lang w:val="en-US"/>
        </w:rPr>
        <w:t>Assessment</w:t>
      </w:r>
      <w:r w:rsidRPr="00FA20E3">
        <w:rPr>
          <w:lang w:val="en-US"/>
        </w:rPr>
        <w:t xml:space="preserve"> Tool is to </w:t>
      </w:r>
      <w:r w:rsidR="00BF7B48" w:rsidRPr="00FA20E3">
        <w:rPr>
          <w:lang w:val="en-US"/>
        </w:rPr>
        <w:t>a</w:t>
      </w:r>
      <w:r w:rsidR="000B0D40" w:rsidRPr="00FA20E3">
        <w:rPr>
          <w:lang w:val="en-US"/>
        </w:rPr>
        <w:t>ssess</w:t>
      </w:r>
      <w:r w:rsidRPr="00FA20E3">
        <w:rPr>
          <w:lang w:val="en-US"/>
        </w:rPr>
        <w:t xml:space="preserve"> the </w:t>
      </w:r>
      <w:r w:rsidR="00EB422D" w:rsidRPr="00FA20E3">
        <w:rPr>
          <w:lang w:val="en-US"/>
        </w:rPr>
        <w:t>SSP</w:t>
      </w:r>
      <w:r w:rsidRPr="00FA20E3">
        <w:rPr>
          <w:lang w:val="en-US"/>
        </w:rPr>
        <w:t xml:space="preserve"> in terms of maturity and effectiveness in a consistent way</w:t>
      </w:r>
      <w:r w:rsidR="009025E1" w:rsidRPr="00FA20E3">
        <w:rPr>
          <w:lang w:val="en-US"/>
        </w:rPr>
        <w:t>,</w:t>
      </w:r>
      <w:r w:rsidRPr="00FA20E3">
        <w:rPr>
          <w:lang w:val="en-US"/>
        </w:rPr>
        <w:t xml:space="preserve"> rather than to deliver a </w:t>
      </w:r>
      <w:r w:rsidR="004C23B9">
        <w:rPr>
          <w:lang w:val="en-US"/>
        </w:rPr>
        <w:t>“</w:t>
      </w:r>
      <w:r w:rsidRPr="00FA20E3">
        <w:rPr>
          <w:lang w:val="en-US"/>
        </w:rPr>
        <w:t>score</w:t>
      </w:r>
      <w:r w:rsidR="009025E1" w:rsidRPr="00FA20E3">
        <w:rPr>
          <w:lang w:val="en-US"/>
        </w:rPr>
        <w:t>.</w:t>
      </w:r>
      <w:r w:rsidR="004C23B9">
        <w:rPr>
          <w:lang w:val="en-US"/>
        </w:rPr>
        <w:t>”</w:t>
      </w:r>
    </w:p>
    <w:p w14:paraId="317D2299" w14:textId="392C5347" w:rsidR="00AE168E" w:rsidRPr="00FA20E3" w:rsidRDefault="00AE168E" w:rsidP="00C827E8">
      <w:pPr>
        <w:spacing w:after="120"/>
        <w:rPr>
          <w:lang w:val="en-US"/>
        </w:rPr>
      </w:pPr>
      <w:r w:rsidRPr="00FA20E3">
        <w:rPr>
          <w:lang w:val="en-US"/>
        </w:rPr>
        <w:t>The SM ICG</w:t>
      </w:r>
      <w:r w:rsidRPr="00FA20E3">
        <w:rPr>
          <w:b/>
          <w:lang w:val="en-US"/>
        </w:rPr>
        <w:t xml:space="preserve"> </w:t>
      </w:r>
      <w:r w:rsidRPr="00FA20E3">
        <w:rPr>
          <w:b/>
          <w:u w:val="single"/>
          <w:lang w:val="en-US"/>
        </w:rPr>
        <w:t>does not</w:t>
      </w:r>
      <w:r w:rsidRPr="00FA20E3">
        <w:rPr>
          <w:lang w:val="en-US"/>
        </w:rPr>
        <w:t xml:space="preserve"> recommend that the </w:t>
      </w:r>
      <w:r w:rsidR="00E96CA3" w:rsidRPr="00FA20E3">
        <w:rPr>
          <w:lang w:val="en-US"/>
        </w:rPr>
        <w:t>SSP</w:t>
      </w:r>
      <w:r w:rsidRPr="00FA20E3">
        <w:rPr>
          <w:lang w:val="en-US"/>
        </w:rPr>
        <w:t xml:space="preserve"> be scored</w:t>
      </w:r>
      <w:r w:rsidR="009025E1" w:rsidRPr="00FA20E3">
        <w:rPr>
          <w:lang w:val="en-US"/>
        </w:rPr>
        <w:t>,</w:t>
      </w:r>
      <w:r w:rsidRPr="00FA20E3">
        <w:rPr>
          <w:lang w:val="en-US"/>
        </w:rPr>
        <w:t xml:space="preserve"> but should the </w:t>
      </w:r>
      <w:r w:rsidR="00BC55F7" w:rsidRPr="00FA20E3">
        <w:rPr>
          <w:lang w:val="en-US"/>
        </w:rPr>
        <w:t>r</w:t>
      </w:r>
      <w:r w:rsidRPr="00FA20E3">
        <w:rPr>
          <w:lang w:val="en-US"/>
        </w:rPr>
        <w:t xml:space="preserve">egulatory authority decide to score the </w:t>
      </w:r>
      <w:r w:rsidR="00E96CA3" w:rsidRPr="00FA20E3">
        <w:rPr>
          <w:lang w:val="en-US"/>
        </w:rPr>
        <w:t>SSP</w:t>
      </w:r>
      <w:r w:rsidRPr="00FA20E3">
        <w:rPr>
          <w:lang w:val="en-US"/>
        </w:rPr>
        <w:t xml:space="preserve"> </w:t>
      </w:r>
      <w:r w:rsidR="000B0D40" w:rsidRPr="00FA20E3">
        <w:rPr>
          <w:lang w:val="en-US"/>
        </w:rPr>
        <w:t>Assessment</w:t>
      </w:r>
      <w:r w:rsidRPr="00FA20E3">
        <w:rPr>
          <w:lang w:val="en-US"/>
        </w:rPr>
        <w:t xml:space="preserve"> across </w:t>
      </w:r>
      <w:r w:rsidR="004C23B9">
        <w:rPr>
          <w:lang w:val="en-US"/>
        </w:rPr>
        <w:t xml:space="preserve">the </w:t>
      </w:r>
      <w:r w:rsidR="00E96CA3" w:rsidRPr="00FA20E3">
        <w:rPr>
          <w:lang w:val="en-US"/>
        </w:rPr>
        <w:t>State</w:t>
      </w:r>
      <w:r w:rsidRPr="00FA20E3">
        <w:rPr>
          <w:lang w:val="en-US"/>
        </w:rPr>
        <w:t>, the following important considerations are needed:</w:t>
      </w:r>
    </w:p>
    <w:p w14:paraId="28A5185B" w14:textId="339FB3A1" w:rsidR="00AE168E" w:rsidRPr="00FA20E3" w:rsidRDefault="00AE168E" w:rsidP="00FA20E3">
      <w:pPr>
        <w:numPr>
          <w:ilvl w:val="0"/>
          <w:numId w:val="3"/>
        </w:numPr>
        <w:spacing w:after="0" w:line="240" w:lineRule="auto"/>
        <w:ind w:left="709" w:hanging="425"/>
        <w:contextualSpacing/>
        <w:rPr>
          <w:lang w:val="en-US"/>
        </w:rPr>
      </w:pPr>
      <w:r w:rsidRPr="00FA20E3">
        <w:rPr>
          <w:lang w:val="en-US"/>
        </w:rPr>
        <w:t xml:space="preserve">Scoring should not be linear but weighted or even exponential so that a higher score is achieved for being </w:t>
      </w:r>
      <w:r w:rsidRPr="00FA20E3">
        <w:rPr>
          <w:i/>
          <w:lang w:val="en-US"/>
        </w:rPr>
        <w:t>Effective</w:t>
      </w:r>
      <w:r w:rsidRPr="00FA20E3">
        <w:rPr>
          <w:lang w:val="en-US"/>
        </w:rPr>
        <w:t xml:space="preserve"> to encourage </w:t>
      </w:r>
      <w:r w:rsidR="004C23B9" w:rsidRPr="004C23B9">
        <w:rPr>
          <w:lang w:val="en-US"/>
        </w:rPr>
        <w:t>organizations</w:t>
      </w:r>
      <w:r w:rsidRPr="00FA20E3">
        <w:rPr>
          <w:lang w:val="en-US"/>
        </w:rPr>
        <w:t xml:space="preserve"> to strive to achieve that level for their processes.</w:t>
      </w:r>
    </w:p>
    <w:p w14:paraId="60A42D8E" w14:textId="1E69CF05" w:rsidR="00AE168E" w:rsidRPr="00FA20E3" w:rsidRDefault="00AE168E" w:rsidP="00FA20E3">
      <w:pPr>
        <w:numPr>
          <w:ilvl w:val="0"/>
          <w:numId w:val="3"/>
        </w:numPr>
        <w:spacing w:after="0" w:line="240" w:lineRule="auto"/>
        <w:ind w:left="709" w:hanging="425"/>
        <w:contextualSpacing/>
        <w:rPr>
          <w:lang w:val="en-US"/>
        </w:rPr>
      </w:pPr>
      <w:r w:rsidRPr="00FA20E3">
        <w:rPr>
          <w:lang w:val="en-US"/>
        </w:rPr>
        <w:t xml:space="preserve">Scoring </w:t>
      </w:r>
      <w:r w:rsidRPr="00FA20E3">
        <w:rPr>
          <w:u w:val="single"/>
          <w:lang w:val="en-US"/>
        </w:rPr>
        <w:t>should not</w:t>
      </w:r>
      <w:r w:rsidRPr="00FA20E3">
        <w:rPr>
          <w:lang w:val="en-US"/>
        </w:rPr>
        <w:t xml:space="preserve"> be used as a </w:t>
      </w:r>
      <w:r w:rsidRPr="00FA20E3">
        <w:rPr>
          <w:i/>
          <w:lang w:val="en-US"/>
        </w:rPr>
        <w:t>pass/fail</w:t>
      </w:r>
      <w:r w:rsidRPr="00FA20E3">
        <w:rPr>
          <w:lang w:val="en-US"/>
        </w:rPr>
        <w:t xml:space="preserve"> criterion but to help evaluate the maturity of the </w:t>
      </w:r>
      <w:r w:rsidR="00EB422D" w:rsidRPr="00FA20E3">
        <w:rPr>
          <w:lang w:val="en-US"/>
        </w:rPr>
        <w:t>SSP</w:t>
      </w:r>
      <w:r w:rsidRPr="00FA20E3">
        <w:rPr>
          <w:lang w:val="en-US"/>
        </w:rPr>
        <w:t xml:space="preserve"> as a benchmark against other </w:t>
      </w:r>
      <w:r w:rsidR="004C23B9" w:rsidRPr="004C23B9">
        <w:rPr>
          <w:lang w:val="en-US"/>
        </w:rPr>
        <w:t>organizations</w:t>
      </w:r>
      <w:r w:rsidRPr="00FA20E3">
        <w:rPr>
          <w:lang w:val="en-US"/>
        </w:rPr>
        <w:t xml:space="preserve"> and to aid continuous improvement. </w:t>
      </w:r>
    </w:p>
    <w:p w14:paraId="157479E7" w14:textId="436F88C6" w:rsidR="00AE168E" w:rsidRDefault="00AE168E" w:rsidP="00FA20E3">
      <w:pPr>
        <w:numPr>
          <w:ilvl w:val="0"/>
          <w:numId w:val="3"/>
        </w:numPr>
        <w:spacing w:after="0" w:line="240" w:lineRule="auto"/>
        <w:ind w:left="709" w:hanging="425"/>
        <w:contextualSpacing/>
        <w:rPr>
          <w:lang w:val="en-US"/>
        </w:rPr>
      </w:pPr>
      <w:r w:rsidRPr="00FA20E3">
        <w:rPr>
          <w:lang w:val="en-US"/>
        </w:rPr>
        <w:t>Regulatory authorities should also be mindful</w:t>
      </w:r>
      <w:r w:rsidR="004C23B9">
        <w:rPr>
          <w:lang w:val="en-US"/>
        </w:rPr>
        <w:t xml:space="preserve"> as</w:t>
      </w:r>
      <w:r w:rsidRPr="00FA20E3">
        <w:rPr>
          <w:lang w:val="en-US"/>
        </w:rPr>
        <w:t xml:space="preserve"> scoring may create the wrong </w:t>
      </w:r>
      <w:r w:rsidR="004C23B9" w:rsidRPr="004C23B9">
        <w:rPr>
          <w:lang w:val="en-US"/>
        </w:rPr>
        <w:t>behaviors</w:t>
      </w:r>
      <w:r w:rsidRPr="00FA20E3">
        <w:rPr>
          <w:lang w:val="en-US"/>
        </w:rPr>
        <w:t xml:space="preserve"> in </w:t>
      </w:r>
      <w:r w:rsidR="004C23B9" w:rsidRPr="004C23B9">
        <w:rPr>
          <w:lang w:val="en-US"/>
        </w:rPr>
        <w:t>organizations</w:t>
      </w:r>
      <w:r w:rsidRPr="00FA20E3">
        <w:rPr>
          <w:lang w:val="en-US"/>
        </w:rPr>
        <w:t xml:space="preserve"> that could undermine a positive safety culture.</w:t>
      </w:r>
    </w:p>
    <w:p w14:paraId="30755A2D" w14:textId="13F09455" w:rsidR="00AE168E" w:rsidRPr="00FA20E3" w:rsidRDefault="009048AD" w:rsidP="00FA20E3">
      <w:pPr>
        <w:pStyle w:val="IntroHeader2"/>
        <w:rPr>
          <w:lang w:val="en-US"/>
        </w:rPr>
      </w:pPr>
      <w:r w:rsidRPr="007A2D5B">
        <w:rPr>
          <w:rFonts w:ascii="Times New Roman" w:hAnsi="Times New Roman"/>
          <w:noProof/>
          <w:sz w:val="16"/>
          <w:szCs w:val="16"/>
          <w:lang w:val="en-US"/>
        </w:rPr>
        <w:drawing>
          <wp:anchor distT="0" distB="0" distL="114300" distR="114300" simplePos="0" relativeHeight="251695104" behindDoc="0" locked="0" layoutInCell="1" allowOverlap="1" wp14:anchorId="5B472DED" wp14:editId="54B9BC8E">
            <wp:simplePos x="0" y="0"/>
            <wp:positionH relativeFrom="column">
              <wp:posOffset>-415290</wp:posOffset>
            </wp:positionH>
            <wp:positionV relativeFrom="paragraph">
              <wp:posOffset>-16812260</wp:posOffset>
            </wp:positionV>
            <wp:extent cx="7057390" cy="4602480"/>
            <wp:effectExtent l="0" t="0" r="0" b="7620"/>
            <wp:wrapNone/>
            <wp:docPr id="3" name="Image 3" descr="C:\Users\LEFEVRE-B\Desktop\SM ICG\Evaluation Tool KEY Labelled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EVRE-B\Desktop\SM ICG\Evaluation Tool KEY Labelled_V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57390" cy="460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68E" w:rsidRPr="00FA20E3">
        <w:rPr>
          <w:lang w:val="en-US"/>
        </w:rPr>
        <w:t>Training</w:t>
      </w:r>
      <w:r w:rsidR="007B4ECE" w:rsidRPr="00FA20E3">
        <w:rPr>
          <w:lang w:val="en-US"/>
        </w:rPr>
        <w:t xml:space="preserve"> and </w:t>
      </w:r>
      <w:r w:rsidR="006D1549">
        <w:rPr>
          <w:lang w:val="en-US"/>
        </w:rPr>
        <w:t>C</w:t>
      </w:r>
      <w:r w:rsidR="003938DF" w:rsidRPr="00FA20E3">
        <w:rPr>
          <w:lang w:val="en-US"/>
        </w:rPr>
        <w:t xml:space="preserve">ompetency </w:t>
      </w:r>
      <w:r w:rsidR="006D1549">
        <w:rPr>
          <w:lang w:val="en-US"/>
        </w:rPr>
        <w:t>C</w:t>
      </w:r>
      <w:r w:rsidR="003938DF" w:rsidRPr="00FA20E3">
        <w:rPr>
          <w:lang w:val="en-US"/>
        </w:rPr>
        <w:t>onsiderations</w:t>
      </w:r>
    </w:p>
    <w:p w14:paraId="21114039" w14:textId="0E5FE041" w:rsidR="00AE168E" w:rsidRPr="00FA20E3" w:rsidRDefault="00AE168E" w:rsidP="00FA20E3">
      <w:pPr>
        <w:rPr>
          <w:lang w:val="en-US"/>
        </w:rPr>
      </w:pPr>
      <w:r w:rsidRPr="00FA20E3">
        <w:rPr>
          <w:lang w:val="en-US"/>
        </w:rPr>
        <w:t xml:space="preserve">It is important that staff are </w:t>
      </w:r>
      <w:r w:rsidR="007B4ECE" w:rsidRPr="00FA20E3">
        <w:rPr>
          <w:lang w:val="en-US"/>
        </w:rPr>
        <w:t xml:space="preserve">trained and </w:t>
      </w:r>
      <w:r w:rsidRPr="00FA20E3">
        <w:rPr>
          <w:lang w:val="en-US"/>
        </w:rPr>
        <w:t>competent to carry out the</w:t>
      </w:r>
      <w:r w:rsidR="007B4ECE" w:rsidRPr="00FA20E3">
        <w:rPr>
          <w:lang w:val="en-US"/>
        </w:rPr>
        <w:t xml:space="preserve"> SSP</w:t>
      </w:r>
      <w:r w:rsidRPr="00FA20E3">
        <w:rPr>
          <w:lang w:val="en-US"/>
        </w:rPr>
        <w:t xml:space="preserve"> </w:t>
      </w:r>
      <w:r w:rsidR="000B0D40" w:rsidRPr="00FA20E3">
        <w:rPr>
          <w:lang w:val="en-US"/>
        </w:rPr>
        <w:t>Assessment</w:t>
      </w:r>
      <w:r w:rsidRPr="00FA20E3">
        <w:rPr>
          <w:lang w:val="en-US"/>
        </w:rPr>
        <w:t xml:space="preserve"> and </w:t>
      </w:r>
      <w:r w:rsidR="009025E1" w:rsidRPr="00FA20E3">
        <w:rPr>
          <w:lang w:val="en-US"/>
        </w:rPr>
        <w:t>to</w:t>
      </w:r>
      <w:r w:rsidRPr="00FA20E3">
        <w:rPr>
          <w:lang w:val="en-US"/>
        </w:rPr>
        <w:t xml:space="preserve"> appl</w:t>
      </w:r>
      <w:r w:rsidR="009025E1" w:rsidRPr="00FA20E3">
        <w:rPr>
          <w:lang w:val="en-US"/>
        </w:rPr>
        <w:t>y the assessment</w:t>
      </w:r>
      <w:r w:rsidRPr="00FA20E3">
        <w:rPr>
          <w:lang w:val="en-US"/>
        </w:rPr>
        <w:t xml:space="preserve"> in a consistent</w:t>
      </w:r>
      <w:r w:rsidR="007B4ECE" w:rsidRPr="00FA20E3">
        <w:rPr>
          <w:lang w:val="en-US"/>
        </w:rPr>
        <w:t xml:space="preserve"> manner</w:t>
      </w:r>
      <w:r w:rsidRPr="00FA20E3">
        <w:rPr>
          <w:lang w:val="en-US"/>
        </w:rPr>
        <w:t xml:space="preserve">. This is likely to involve additional training as the </w:t>
      </w:r>
      <w:r w:rsidR="000B0D40" w:rsidRPr="00FA20E3">
        <w:rPr>
          <w:lang w:val="en-US"/>
        </w:rPr>
        <w:t>Assessment</w:t>
      </w:r>
      <w:r w:rsidRPr="00FA20E3">
        <w:rPr>
          <w:lang w:val="en-US"/>
        </w:rPr>
        <w:t xml:space="preserve"> involves inspectors making judgement</w:t>
      </w:r>
      <w:r w:rsidR="009025E1" w:rsidRPr="00FA20E3">
        <w:rPr>
          <w:lang w:val="en-US"/>
        </w:rPr>
        <w:t>s</w:t>
      </w:r>
      <w:r w:rsidRPr="00FA20E3">
        <w:rPr>
          <w:lang w:val="en-US"/>
        </w:rPr>
        <w:t xml:space="preserve"> that may be subjective.</w:t>
      </w:r>
    </w:p>
    <w:p w14:paraId="0F68391B" w14:textId="0F2AC6AD" w:rsidR="007B4ECE" w:rsidRPr="00FA20E3" w:rsidRDefault="00AE168E" w:rsidP="00FA20E3">
      <w:pPr>
        <w:rPr>
          <w:lang w:val="en-US"/>
        </w:rPr>
      </w:pPr>
      <w:r w:rsidRPr="00FA20E3">
        <w:rPr>
          <w:lang w:val="en-US"/>
        </w:rPr>
        <w:t xml:space="preserve">All inspectors and their managers should be trained and competent </w:t>
      </w:r>
      <w:r w:rsidR="006A2E2B" w:rsidRPr="00FA20E3">
        <w:rPr>
          <w:lang w:val="en-US"/>
        </w:rPr>
        <w:t xml:space="preserve">prior to </w:t>
      </w:r>
      <w:r w:rsidRPr="00FA20E3">
        <w:rPr>
          <w:lang w:val="en-US"/>
        </w:rPr>
        <w:t xml:space="preserve">use </w:t>
      </w:r>
      <w:r w:rsidR="006A2E2B" w:rsidRPr="00FA20E3">
        <w:rPr>
          <w:lang w:val="en-US"/>
        </w:rPr>
        <w:t xml:space="preserve">of </w:t>
      </w:r>
      <w:r w:rsidRPr="00FA20E3">
        <w:rPr>
          <w:lang w:val="en-US"/>
        </w:rPr>
        <w:t xml:space="preserve">the tool. The training should include practical case study examples based on real </w:t>
      </w:r>
      <w:r w:rsidR="007B4ECE" w:rsidRPr="00FA20E3">
        <w:rPr>
          <w:lang w:val="en-US"/>
        </w:rPr>
        <w:t>SSP</w:t>
      </w:r>
      <w:r w:rsidRPr="00FA20E3">
        <w:rPr>
          <w:lang w:val="en-US"/>
        </w:rPr>
        <w:t xml:space="preserve"> documentation and actual </w:t>
      </w:r>
      <w:r w:rsidR="007B4ECE" w:rsidRPr="00FA20E3">
        <w:rPr>
          <w:lang w:val="en-US"/>
        </w:rPr>
        <w:t>State</w:t>
      </w:r>
      <w:r w:rsidRPr="00FA20E3">
        <w:rPr>
          <w:lang w:val="en-US"/>
        </w:rPr>
        <w:t xml:space="preserve"> events.</w:t>
      </w:r>
    </w:p>
    <w:p w14:paraId="00BB4BD0" w14:textId="7714A300" w:rsidR="007B4ECE" w:rsidRPr="00FA20E3" w:rsidRDefault="007B4ECE" w:rsidP="00C827E8">
      <w:pPr>
        <w:spacing w:after="120"/>
        <w:rPr>
          <w:lang w:val="en-US"/>
        </w:rPr>
      </w:pPr>
      <w:r w:rsidRPr="00FA20E3">
        <w:rPr>
          <w:lang w:val="en-US"/>
        </w:rPr>
        <w:t xml:space="preserve">The </w:t>
      </w:r>
      <w:r w:rsidR="004C23B9">
        <w:rPr>
          <w:lang w:val="en-US"/>
        </w:rPr>
        <w:t>t</w:t>
      </w:r>
      <w:r w:rsidRPr="00FA20E3">
        <w:rPr>
          <w:lang w:val="en-US"/>
        </w:rPr>
        <w:t>ool should be used by State staff with training and competency in:</w:t>
      </w:r>
    </w:p>
    <w:p w14:paraId="4BF27264" w14:textId="6DBE3421" w:rsidR="007B4ECE" w:rsidRPr="00FA20E3" w:rsidRDefault="007B4ECE" w:rsidP="00FA20E3">
      <w:pPr>
        <w:pStyle w:val="ListParagraph"/>
        <w:numPr>
          <w:ilvl w:val="0"/>
          <w:numId w:val="77"/>
        </w:numPr>
        <w:rPr>
          <w:lang w:val="en-US"/>
        </w:rPr>
      </w:pPr>
      <w:r w:rsidRPr="00FA20E3">
        <w:rPr>
          <w:lang w:val="en-US"/>
        </w:rPr>
        <w:t xml:space="preserve">SSP </w:t>
      </w:r>
      <w:r w:rsidR="004C23B9">
        <w:rPr>
          <w:lang w:val="en-US"/>
        </w:rPr>
        <w:t>(</w:t>
      </w:r>
      <w:r w:rsidRPr="00FA20E3">
        <w:rPr>
          <w:lang w:val="en-US"/>
        </w:rPr>
        <w:t xml:space="preserve">based on the ICAO </w:t>
      </w:r>
      <w:r w:rsidR="006A2E2B" w:rsidRPr="00FA20E3">
        <w:rPr>
          <w:lang w:val="en-US"/>
        </w:rPr>
        <w:t>State Safety Management and</w:t>
      </w:r>
      <w:r w:rsidRPr="00FA20E3">
        <w:rPr>
          <w:lang w:val="en-US"/>
        </w:rPr>
        <w:t xml:space="preserve"> </w:t>
      </w:r>
      <w:r w:rsidR="00D73709" w:rsidRPr="00FA20E3">
        <w:rPr>
          <w:lang w:val="en-US"/>
        </w:rPr>
        <w:t>SSO</w:t>
      </w:r>
      <w:r w:rsidR="004C23B9">
        <w:rPr>
          <w:lang w:val="en-US"/>
        </w:rPr>
        <w:t>)</w:t>
      </w:r>
      <w:r w:rsidR="00704781" w:rsidRPr="00FA20E3">
        <w:rPr>
          <w:lang w:val="en-US"/>
        </w:rPr>
        <w:t>;</w:t>
      </w:r>
    </w:p>
    <w:p w14:paraId="3670CFD3" w14:textId="1A35398E" w:rsidR="003938DF" w:rsidRPr="007A2D5B" w:rsidRDefault="003938DF" w:rsidP="00FA20E3">
      <w:pPr>
        <w:pStyle w:val="ListParagraph"/>
        <w:numPr>
          <w:ilvl w:val="0"/>
          <w:numId w:val="77"/>
        </w:numPr>
        <w:rPr>
          <w:lang w:val="en-US"/>
        </w:rPr>
      </w:pPr>
      <w:r w:rsidRPr="007A2D5B">
        <w:rPr>
          <w:lang w:val="en-US"/>
        </w:rPr>
        <w:t>National Aviation Safety Plan (NASP)</w:t>
      </w:r>
      <w:r w:rsidR="00BE2C79">
        <w:rPr>
          <w:lang w:val="en-US"/>
        </w:rPr>
        <w:t xml:space="preserve"> – see ICAO </w:t>
      </w:r>
      <w:r w:rsidR="00DA23A5">
        <w:rPr>
          <w:lang w:val="en-US"/>
        </w:rPr>
        <w:t>D</w:t>
      </w:r>
      <w:r w:rsidR="00BE2C79">
        <w:rPr>
          <w:lang w:val="en-US"/>
        </w:rPr>
        <w:t>oc 10131</w:t>
      </w:r>
      <w:r w:rsidRPr="007A2D5B">
        <w:rPr>
          <w:lang w:val="en-US"/>
        </w:rPr>
        <w:t>;</w:t>
      </w:r>
    </w:p>
    <w:p w14:paraId="285946B4" w14:textId="01DD9FBE" w:rsidR="003938DF" w:rsidRPr="00FA20E3" w:rsidRDefault="004C23B9" w:rsidP="00FA20E3">
      <w:pPr>
        <w:pStyle w:val="ListParagraph"/>
        <w:numPr>
          <w:ilvl w:val="0"/>
          <w:numId w:val="77"/>
        </w:numPr>
        <w:rPr>
          <w:lang w:val="en-US"/>
        </w:rPr>
      </w:pPr>
      <w:r>
        <w:rPr>
          <w:lang w:val="en-US"/>
        </w:rPr>
        <w:t>Differentiating</w:t>
      </w:r>
      <w:r w:rsidR="003938DF" w:rsidRPr="007A2D5B">
        <w:rPr>
          <w:lang w:val="en-US"/>
        </w:rPr>
        <w:t xml:space="preserve"> between the NASP and the SSP;</w:t>
      </w:r>
    </w:p>
    <w:p w14:paraId="543D30DB" w14:textId="34E2BD04" w:rsidR="006A2E2B" w:rsidRPr="00FA20E3" w:rsidRDefault="007B4ECE" w:rsidP="00FA20E3">
      <w:pPr>
        <w:pStyle w:val="ListParagraph"/>
        <w:numPr>
          <w:ilvl w:val="0"/>
          <w:numId w:val="77"/>
        </w:numPr>
        <w:rPr>
          <w:lang w:val="en-US"/>
        </w:rPr>
      </w:pPr>
      <w:r w:rsidRPr="00FA20E3">
        <w:rPr>
          <w:lang w:val="en-US"/>
        </w:rPr>
        <w:t>Interview techniques;</w:t>
      </w:r>
    </w:p>
    <w:p w14:paraId="60EB291A" w14:textId="797A12FF" w:rsidR="006A2E2B" w:rsidRPr="00FA20E3" w:rsidRDefault="006A2E2B" w:rsidP="00FA20E3">
      <w:pPr>
        <w:pStyle w:val="ListParagraph"/>
        <w:numPr>
          <w:ilvl w:val="0"/>
          <w:numId w:val="77"/>
        </w:numPr>
        <w:rPr>
          <w:lang w:val="en-US"/>
        </w:rPr>
      </w:pPr>
      <w:r w:rsidRPr="00FA20E3">
        <w:rPr>
          <w:lang w:val="en-US"/>
        </w:rPr>
        <w:t>Understanding of compliance and auditing;</w:t>
      </w:r>
    </w:p>
    <w:p w14:paraId="5E64EF20" w14:textId="5B37CAF4" w:rsidR="007B4ECE" w:rsidRPr="00FA20E3" w:rsidRDefault="007B4ECE" w:rsidP="00FA20E3">
      <w:pPr>
        <w:pStyle w:val="ListParagraph"/>
        <w:numPr>
          <w:ilvl w:val="0"/>
          <w:numId w:val="77"/>
        </w:numPr>
        <w:rPr>
          <w:lang w:val="en-US"/>
        </w:rPr>
      </w:pPr>
      <w:r w:rsidRPr="00FA20E3">
        <w:rPr>
          <w:lang w:val="en-US"/>
        </w:rPr>
        <w:t>Understanding of risk management;</w:t>
      </w:r>
    </w:p>
    <w:p w14:paraId="04F9D967" w14:textId="0671D879" w:rsidR="007B4ECE" w:rsidRPr="00FA20E3" w:rsidRDefault="007B4ECE" w:rsidP="00FA20E3">
      <w:pPr>
        <w:pStyle w:val="ListParagraph"/>
        <w:numPr>
          <w:ilvl w:val="0"/>
          <w:numId w:val="77"/>
        </w:numPr>
        <w:rPr>
          <w:lang w:val="en-US"/>
        </w:rPr>
      </w:pPr>
      <w:r w:rsidRPr="00FA20E3">
        <w:rPr>
          <w:lang w:val="en-US"/>
        </w:rPr>
        <w:t>Appreciation of the difference between compliance and performance for SSP effectiveness;</w:t>
      </w:r>
    </w:p>
    <w:p w14:paraId="64E268BA" w14:textId="4BEC16F4" w:rsidR="007B4ECE" w:rsidRPr="00FA20E3" w:rsidRDefault="007B4ECE" w:rsidP="00FA20E3">
      <w:pPr>
        <w:pStyle w:val="ListParagraph"/>
        <w:numPr>
          <w:ilvl w:val="0"/>
          <w:numId w:val="77"/>
        </w:numPr>
        <w:rPr>
          <w:lang w:val="en-US"/>
        </w:rPr>
      </w:pPr>
      <w:r w:rsidRPr="00FA20E3">
        <w:rPr>
          <w:lang w:val="en-US"/>
        </w:rPr>
        <w:t>Report writing techniques to allow narrative to be used to summarize the assessment</w:t>
      </w:r>
      <w:r w:rsidR="009025E1" w:rsidRPr="007A2D5B">
        <w:rPr>
          <w:lang w:val="en-US"/>
        </w:rPr>
        <w:t>; and</w:t>
      </w:r>
      <w:r w:rsidRPr="00FA20E3">
        <w:rPr>
          <w:lang w:val="en-US"/>
        </w:rPr>
        <w:t xml:space="preserve"> </w:t>
      </w:r>
    </w:p>
    <w:p w14:paraId="78FAB7AD" w14:textId="07947349" w:rsidR="007B4ECE" w:rsidRPr="00FA20E3" w:rsidRDefault="007B4ECE" w:rsidP="00FA20E3">
      <w:pPr>
        <w:pStyle w:val="ListParagraph"/>
        <w:numPr>
          <w:ilvl w:val="0"/>
          <w:numId w:val="77"/>
        </w:numPr>
        <w:rPr>
          <w:lang w:val="en-US"/>
        </w:rPr>
      </w:pPr>
      <w:r w:rsidRPr="00FA20E3">
        <w:rPr>
          <w:lang w:val="en-US"/>
        </w:rPr>
        <w:t>Ability to support the move from traditional, compliance-based oversight to risk-based/performance-based oversight that focuses on how the SSP is performing</w:t>
      </w:r>
      <w:r w:rsidRPr="007A2D5B">
        <w:rPr>
          <w:lang w:val="en-US"/>
        </w:rPr>
        <w:t xml:space="preserve"> based on Safety Performance Indicators</w:t>
      </w:r>
      <w:r w:rsidR="002B502B" w:rsidRPr="007A2D5B">
        <w:rPr>
          <w:lang w:val="en-US"/>
        </w:rPr>
        <w:t xml:space="preserve"> (SPI</w:t>
      </w:r>
      <w:r w:rsidR="009025E1" w:rsidRPr="007A2D5B">
        <w:rPr>
          <w:lang w:val="en-US"/>
        </w:rPr>
        <w:t>s</w:t>
      </w:r>
      <w:r w:rsidR="002B502B" w:rsidRPr="007A2D5B">
        <w:rPr>
          <w:lang w:val="en-US"/>
        </w:rPr>
        <w:t>)</w:t>
      </w:r>
      <w:r w:rsidRPr="00FA20E3">
        <w:rPr>
          <w:lang w:val="en-US"/>
        </w:rPr>
        <w:t xml:space="preserve">.  </w:t>
      </w:r>
    </w:p>
    <w:p w14:paraId="5AE5F40B" w14:textId="1E6534E1" w:rsidR="00AE168E" w:rsidRDefault="00AE168E" w:rsidP="00FA20E3">
      <w:pPr>
        <w:rPr>
          <w:lang w:val="en-US"/>
        </w:rPr>
      </w:pPr>
      <w:r w:rsidRPr="00FA20E3">
        <w:rPr>
          <w:lang w:val="en-US"/>
        </w:rPr>
        <w:t xml:space="preserve">It is recommended that as well as being trained to use the tool in the classroom environment, staff are provided additional </w:t>
      </w:r>
      <w:r w:rsidR="007B4ECE" w:rsidRPr="00FA20E3">
        <w:rPr>
          <w:lang w:val="en-US"/>
        </w:rPr>
        <w:t>on</w:t>
      </w:r>
      <w:r w:rsidR="0002353E" w:rsidRPr="00FA20E3">
        <w:rPr>
          <w:lang w:val="en-US"/>
        </w:rPr>
        <w:t>-</w:t>
      </w:r>
      <w:r w:rsidR="007B4ECE" w:rsidRPr="00FA20E3">
        <w:rPr>
          <w:lang w:val="en-US"/>
        </w:rPr>
        <w:t>the</w:t>
      </w:r>
      <w:r w:rsidR="0002353E" w:rsidRPr="00FA20E3">
        <w:rPr>
          <w:lang w:val="en-US"/>
        </w:rPr>
        <w:t>-</w:t>
      </w:r>
      <w:r w:rsidR="007B4ECE" w:rsidRPr="00FA20E3">
        <w:rPr>
          <w:lang w:val="en-US"/>
        </w:rPr>
        <w:t xml:space="preserve">job </w:t>
      </w:r>
      <w:r w:rsidRPr="00FA20E3">
        <w:rPr>
          <w:lang w:val="en-US"/>
        </w:rPr>
        <w:t xml:space="preserve">training during a live </w:t>
      </w:r>
      <w:r w:rsidR="0002353E" w:rsidRPr="00FA20E3">
        <w:rPr>
          <w:lang w:val="en-US"/>
        </w:rPr>
        <w:t>a</w:t>
      </w:r>
      <w:r w:rsidR="000B0D40" w:rsidRPr="00FA20E3">
        <w:rPr>
          <w:lang w:val="en-US"/>
        </w:rPr>
        <w:t>ssessment</w:t>
      </w:r>
      <w:r w:rsidRPr="00FA20E3">
        <w:rPr>
          <w:lang w:val="en-US"/>
        </w:rPr>
        <w:t xml:space="preserve"> to </w:t>
      </w:r>
      <w:r w:rsidR="00B252DF" w:rsidRPr="00B252DF">
        <w:rPr>
          <w:lang w:val="en-US"/>
        </w:rPr>
        <w:t>familiarize</w:t>
      </w:r>
      <w:r w:rsidRPr="00FA20E3">
        <w:rPr>
          <w:lang w:val="en-US"/>
        </w:rPr>
        <w:t xml:space="preserve"> themselves with the tool and its practical use.</w:t>
      </w:r>
    </w:p>
    <w:p w14:paraId="42D02569" w14:textId="5D6467E8" w:rsidR="00AE168E" w:rsidRPr="00FA20E3" w:rsidRDefault="00B252DF" w:rsidP="00FA20E3">
      <w:pPr>
        <w:pStyle w:val="IntroHeader2"/>
        <w:rPr>
          <w:lang w:val="en-US"/>
        </w:rPr>
      </w:pPr>
      <w:r w:rsidRPr="00B252DF">
        <w:rPr>
          <w:lang w:val="en-US"/>
        </w:rPr>
        <w:lastRenderedPageBreak/>
        <w:t>Standardization</w:t>
      </w:r>
    </w:p>
    <w:p w14:paraId="4637F7B3" w14:textId="5F7AABFE" w:rsidR="00AE168E" w:rsidRDefault="00AE168E" w:rsidP="00633AD1">
      <w:pPr>
        <w:rPr>
          <w:lang w:val="en-US"/>
        </w:rPr>
      </w:pPr>
      <w:r w:rsidRPr="00FA20E3">
        <w:rPr>
          <w:lang w:val="en-US"/>
        </w:rPr>
        <w:t xml:space="preserve">It is important that the </w:t>
      </w:r>
      <w:r w:rsidR="007B4ECE" w:rsidRPr="00FA20E3">
        <w:rPr>
          <w:lang w:val="en-US"/>
        </w:rPr>
        <w:t>SSP</w:t>
      </w:r>
      <w:r w:rsidRPr="00FA20E3">
        <w:rPr>
          <w:lang w:val="en-US"/>
        </w:rPr>
        <w:t xml:space="preserve"> </w:t>
      </w:r>
      <w:r w:rsidR="000B0D40" w:rsidRPr="00FA20E3">
        <w:rPr>
          <w:lang w:val="en-US"/>
        </w:rPr>
        <w:t>Assessment</w:t>
      </w:r>
      <w:r w:rsidRPr="00FA20E3">
        <w:rPr>
          <w:lang w:val="en-US"/>
        </w:rPr>
        <w:t xml:space="preserve"> </w:t>
      </w:r>
      <w:r w:rsidR="007B4ECE" w:rsidRPr="00FA20E3">
        <w:rPr>
          <w:lang w:val="en-US"/>
        </w:rPr>
        <w:t>T</w:t>
      </w:r>
      <w:r w:rsidRPr="00FA20E3">
        <w:rPr>
          <w:lang w:val="en-US"/>
        </w:rPr>
        <w:t xml:space="preserve">ool </w:t>
      </w:r>
      <w:r w:rsidR="00C827E8">
        <w:rPr>
          <w:lang w:val="en-US"/>
        </w:rPr>
        <w:t>be</w:t>
      </w:r>
      <w:r w:rsidRPr="00FA20E3">
        <w:rPr>
          <w:lang w:val="en-US"/>
        </w:rPr>
        <w:t xml:space="preserve"> used in a consistent manner. </w:t>
      </w:r>
      <w:r w:rsidR="00B252DF">
        <w:rPr>
          <w:lang w:val="en-US"/>
        </w:rPr>
        <w:t xml:space="preserve">The team performing the SSP </w:t>
      </w:r>
      <w:r w:rsidR="00E60A28">
        <w:rPr>
          <w:lang w:val="en-US"/>
        </w:rPr>
        <w:t>assessment</w:t>
      </w:r>
      <w:r w:rsidR="00B252DF">
        <w:rPr>
          <w:lang w:val="en-US"/>
        </w:rPr>
        <w:t xml:space="preserve"> should be diverse and</w:t>
      </w:r>
      <w:r w:rsidR="007B4ECE" w:rsidRPr="00FA20E3">
        <w:rPr>
          <w:lang w:val="en-US"/>
        </w:rPr>
        <w:t xml:space="preserve"> represent all required oversight activities in a State</w:t>
      </w:r>
      <w:r w:rsidRPr="00FA20E3">
        <w:rPr>
          <w:lang w:val="en-US"/>
        </w:rPr>
        <w:t xml:space="preserve">. The </w:t>
      </w:r>
      <w:r w:rsidR="000B004C" w:rsidRPr="00FA20E3">
        <w:rPr>
          <w:lang w:val="en-US"/>
        </w:rPr>
        <w:t>evaluators</w:t>
      </w:r>
      <w:r w:rsidRPr="00FA20E3">
        <w:rPr>
          <w:lang w:val="en-US"/>
        </w:rPr>
        <w:t xml:space="preserve"> should also develop </w:t>
      </w:r>
      <w:r w:rsidR="00B252DF">
        <w:rPr>
          <w:lang w:val="en-US"/>
        </w:rPr>
        <w:t xml:space="preserve">standard </w:t>
      </w:r>
      <w:r w:rsidR="007B4ECE" w:rsidRPr="00FA20E3">
        <w:rPr>
          <w:lang w:val="en-US"/>
        </w:rPr>
        <w:t>procedures</w:t>
      </w:r>
      <w:r w:rsidRPr="00FA20E3">
        <w:rPr>
          <w:lang w:val="en-US"/>
        </w:rPr>
        <w:t xml:space="preserve"> for </w:t>
      </w:r>
      <w:r w:rsidR="00B252DF">
        <w:rPr>
          <w:lang w:val="en-US"/>
        </w:rPr>
        <w:t>inspector use</w:t>
      </w:r>
      <w:r w:rsidRPr="00FA20E3">
        <w:rPr>
          <w:lang w:val="en-US"/>
        </w:rPr>
        <w:t xml:space="preserve"> </w:t>
      </w:r>
      <w:r w:rsidR="00B252DF">
        <w:rPr>
          <w:lang w:val="en-US"/>
        </w:rPr>
        <w:t xml:space="preserve">of the </w:t>
      </w:r>
      <w:r w:rsidR="00E60A28">
        <w:rPr>
          <w:lang w:val="en-US"/>
        </w:rPr>
        <w:t>SSP Assessment</w:t>
      </w:r>
      <w:r w:rsidR="00B252DF">
        <w:rPr>
          <w:lang w:val="en-US"/>
        </w:rPr>
        <w:t xml:space="preserve"> </w:t>
      </w:r>
      <w:r w:rsidR="00E60A28">
        <w:rPr>
          <w:lang w:val="en-US"/>
        </w:rPr>
        <w:t>T</w:t>
      </w:r>
      <w:r w:rsidR="00B252DF">
        <w:rPr>
          <w:lang w:val="en-US"/>
        </w:rPr>
        <w:t>ool</w:t>
      </w:r>
      <w:r w:rsidRPr="00FA20E3">
        <w:rPr>
          <w:lang w:val="en-US"/>
        </w:rPr>
        <w:t>. This will help identify inconsistencies in the approach</w:t>
      </w:r>
      <w:r w:rsidR="00B252DF">
        <w:rPr>
          <w:lang w:val="en-US"/>
        </w:rPr>
        <w:t>, as well as</w:t>
      </w:r>
      <w:r w:rsidR="00E60A28">
        <w:rPr>
          <w:lang w:val="en-US"/>
        </w:rPr>
        <w:t xml:space="preserve"> </w:t>
      </w:r>
      <w:r w:rsidRPr="00FA20E3">
        <w:rPr>
          <w:lang w:val="en-US"/>
        </w:rPr>
        <w:t xml:space="preserve">additional training </w:t>
      </w:r>
      <w:r w:rsidR="009025E1" w:rsidRPr="00FA20E3">
        <w:rPr>
          <w:lang w:val="en-US"/>
        </w:rPr>
        <w:t xml:space="preserve">that </w:t>
      </w:r>
      <w:r w:rsidRPr="00FA20E3">
        <w:rPr>
          <w:lang w:val="en-US"/>
        </w:rPr>
        <w:t xml:space="preserve">may be required. </w:t>
      </w:r>
      <w:r w:rsidR="009025E1" w:rsidRPr="00FA20E3">
        <w:rPr>
          <w:lang w:val="en-US"/>
        </w:rPr>
        <w:t xml:space="preserve">The procedures </w:t>
      </w:r>
      <w:r w:rsidRPr="00FA20E3">
        <w:rPr>
          <w:lang w:val="en-US"/>
        </w:rPr>
        <w:t xml:space="preserve">should involve a combination of desktop reviews to assess the completed </w:t>
      </w:r>
      <w:r w:rsidR="00A555FB" w:rsidRPr="00FA20E3">
        <w:rPr>
          <w:lang w:val="en-US"/>
        </w:rPr>
        <w:t>a</w:t>
      </w:r>
      <w:r w:rsidR="000B0D40" w:rsidRPr="00FA20E3">
        <w:rPr>
          <w:lang w:val="en-US"/>
        </w:rPr>
        <w:t>ssessment</w:t>
      </w:r>
      <w:r w:rsidRPr="00FA20E3">
        <w:rPr>
          <w:lang w:val="en-US"/>
        </w:rPr>
        <w:t xml:space="preserve"> tool and any follow up actions and ‘on-the-job’ observations to assess how well the </w:t>
      </w:r>
      <w:r w:rsidR="00EB422D" w:rsidRPr="00FA20E3">
        <w:rPr>
          <w:lang w:val="en-US"/>
        </w:rPr>
        <w:t>SSP</w:t>
      </w:r>
      <w:r w:rsidRPr="00FA20E3">
        <w:rPr>
          <w:lang w:val="en-US"/>
        </w:rPr>
        <w:t xml:space="preserve"> </w:t>
      </w:r>
      <w:r w:rsidR="00A555FB" w:rsidRPr="00FA20E3">
        <w:rPr>
          <w:lang w:val="en-US"/>
        </w:rPr>
        <w:t>a</w:t>
      </w:r>
      <w:r w:rsidR="000B0D40" w:rsidRPr="00FA20E3">
        <w:rPr>
          <w:lang w:val="en-US"/>
        </w:rPr>
        <w:t>ssessment</w:t>
      </w:r>
      <w:r w:rsidRPr="00FA20E3">
        <w:rPr>
          <w:lang w:val="en-US"/>
        </w:rPr>
        <w:t xml:space="preserve"> </w:t>
      </w:r>
      <w:r w:rsidR="007B4ECE" w:rsidRPr="00FA20E3">
        <w:rPr>
          <w:lang w:val="en-US"/>
        </w:rPr>
        <w:t xml:space="preserve">was </w:t>
      </w:r>
      <w:r w:rsidRPr="00FA20E3">
        <w:rPr>
          <w:lang w:val="en-US"/>
        </w:rPr>
        <w:t xml:space="preserve">carried out.  </w:t>
      </w:r>
    </w:p>
    <w:p w14:paraId="6C265D99" w14:textId="6CCCA575" w:rsidR="00AE168E" w:rsidRPr="00FA20E3" w:rsidRDefault="00B252DF" w:rsidP="00FA20E3">
      <w:pPr>
        <w:pStyle w:val="IntroHeader2"/>
        <w:rPr>
          <w:lang w:val="en-US"/>
        </w:rPr>
      </w:pPr>
      <w:r>
        <w:rPr>
          <w:lang w:val="en-US"/>
        </w:rPr>
        <w:t>Evaluation</w:t>
      </w:r>
      <w:r w:rsidRPr="00FA20E3">
        <w:rPr>
          <w:lang w:val="en-US"/>
        </w:rPr>
        <w:t xml:space="preserve"> </w:t>
      </w:r>
      <w:r w:rsidR="006D1549">
        <w:rPr>
          <w:lang w:val="en-US"/>
        </w:rPr>
        <w:t>S</w:t>
      </w:r>
      <w:r w:rsidR="003938DF" w:rsidRPr="00FA20E3">
        <w:rPr>
          <w:lang w:val="en-US"/>
        </w:rPr>
        <w:t>ummary</w:t>
      </w:r>
    </w:p>
    <w:p w14:paraId="16E1B30A" w14:textId="65235EFA" w:rsidR="00AE168E" w:rsidRPr="00FA20E3" w:rsidRDefault="00AE168E" w:rsidP="00FA20E3">
      <w:pPr>
        <w:rPr>
          <w:lang w:val="en-US"/>
        </w:rPr>
      </w:pPr>
      <w:r w:rsidRPr="00FA20E3">
        <w:rPr>
          <w:lang w:val="en-US"/>
        </w:rPr>
        <w:t xml:space="preserve">The tool has been designed to evaluate the maturity and effectiveness of the </w:t>
      </w:r>
      <w:r w:rsidR="007B4ECE" w:rsidRPr="00FA20E3">
        <w:rPr>
          <w:lang w:val="en-US"/>
        </w:rPr>
        <w:t>SSP</w:t>
      </w:r>
      <w:r w:rsidRPr="00FA20E3">
        <w:rPr>
          <w:lang w:val="en-US"/>
        </w:rPr>
        <w:t xml:space="preserve"> in a standardized manner. In order to give the </w:t>
      </w:r>
      <w:r w:rsidR="007B4ECE" w:rsidRPr="00FA20E3">
        <w:rPr>
          <w:lang w:val="en-US"/>
        </w:rPr>
        <w:t>State</w:t>
      </w:r>
      <w:r w:rsidRPr="00FA20E3">
        <w:rPr>
          <w:lang w:val="en-US"/>
        </w:rPr>
        <w:t xml:space="preserve"> an overall picture of its </w:t>
      </w:r>
      <w:r w:rsidR="007B4ECE" w:rsidRPr="00FA20E3">
        <w:rPr>
          <w:lang w:val="en-US"/>
        </w:rPr>
        <w:t>SSP</w:t>
      </w:r>
      <w:r w:rsidRPr="00FA20E3">
        <w:rPr>
          <w:lang w:val="en-US"/>
        </w:rPr>
        <w:t xml:space="preserve"> performance, it is recommended </w:t>
      </w:r>
      <w:r w:rsidR="00C827E8">
        <w:rPr>
          <w:lang w:val="en-US"/>
        </w:rPr>
        <w:t xml:space="preserve">that </w:t>
      </w:r>
      <w:r w:rsidRPr="00FA20E3">
        <w:rPr>
          <w:lang w:val="en-US"/>
        </w:rPr>
        <w:t>a</w:t>
      </w:r>
      <w:r w:rsidR="00AB3B2B" w:rsidRPr="00FA20E3">
        <w:rPr>
          <w:lang w:val="en-US"/>
        </w:rPr>
        <w:t xml:space="preserve"> concise</w:t>
      </w:r>
      <w:r w:rsidRPr="00FA20E3">
        <w:rPr>
          <w:lang w:val="en-US"/>
        </w:rPr>
        <w:t xml:space="preserve"> </w:t>
      </w:r>
      <w:r w:rsidR="000B0D40" w:rsidRPr="00FA20E3">
        <w:rPr>
          <w:lang w:val="en-US"/>
        </w:rPr>
        <w:t>assessment</w:t>
      </w:r>
      <w:r w:rsidRPr="00FA20E3">
        <w:rPr>
          <w:lang w:val="en-US"/>
        </w:rPr>
        <w:t xml:space="preserve"> summary </w:t>
      </w:r>
      <w:r w:rsidR="00C827E8">
        <w:rPr>
          <w:lang w:val="en-US"/>
        </w:rPr>
        <w:t xml:space="preserve">be published </w:t>
      </w:r>
      <w:r w:rsidRPr="00FA20E3">
        <w:rPr>
          <w:lang w:val="en-US"/>
        </w:rPr>
        <w:t xml:space="preserve">that reflects the level of progress achieved by the </w:t>
      </w:r>
      <w:r w:rsidR="00B252DF" w:rsidRPr="00B252DF">
        <w:rPr>
          <w:lang w:val="en-US"/>
        </w:rPr>
        <w:t>organization</w:t>
      </w:r>
      <w:r w:rsidRPr="00FA20E3">
        <w:rPr>
          <w:lang w:val="en-US"/>
        </w:rPr>
        <w:t>.</w:t>
      </w:r>
    </w:p>
    <w:p w14:paraId="3438A707" w14:textId="77777777" w:rsidR="00AE168E" w:rsidRPr="00FA20E3" w:rsidRDefault="00AE168E" w:rsidP="00FA20E3">
      <w:pPr>
        <w:rPr>
          <w:lang w:val="en-US"/>
        </w:rPr>
      </w:pPr>
      <w:r w:rsidRPr="00FA20E3">
        <w:rPr>
          <w:lang w:val="en-US"/>
        </w:rPr>
        <w:t xml:space="preserve">An example of an </w:t>
      </w:r>
      <w:r w:rsidR="000B0D40" w:rsidRPr="00FA20E3">
        <w:rPr>
          <w:lang w:val="en-US"/>
        </w:rPr>
        <w:t>assessment</w:t>
      </w:r>
      <w:r w:rsidRPr="00FA20E3">
        <w:rPr>
          <w:lang w:val="en-US"/>
        </w:rPr>
        <w:t xml:space="preserve"> summary is provided in Appendix 1.</w:t>
      </w:r>
    </w:p>
    <w:p w14:paraId="7C6C9546" w14:textId="77777777" w:rsidR="00AE168E" w:rsidRPr="00FA20E3" w:rsidRDefault="00AE168E" w:rsidP="00AE168E">
      <w:pPr>
        <w:rPr>
          <w:rFonts w:ascii="Arial" w:eastAsia="Times New Roman" w:hAnsi="Arial" w:cs="Arial"/>
          <w:b/>
          <w:sz w:val="24"/>
          <w:szCs w:val="24"/>
          <w:lang w:val="en-US" w:eastAsia="en-AU"/>
        </w:rPr>
        <w:sectPr w:rsidR="00AE168E" w:rsidRPr="00FA20E3" w:rsidSect="00D6671A">
          <w:footerReference w:type="default" r:id="rId29"/>
          <w:pgSz w:w="11907" w:h="16839" w:code="9"/>
          <w:pgMar w:top="1276" w:right="1134" w:bottom="567" w:left="1134" w:header="709" w:footer="709" w:gutter="0"/>
          <w:pgNumType w:start="1"/>
          <w:cols w:space="708"/>
          <w:docGrid w:linePitch="360"/>
        </w:sectPr>
      </w:pPr>
    </w:p>
    <w:p w14:paraId="6CA7A78C" w14:textId="6A161D18" w:rsidR="00C2732A" w:rsidRDefault="003938DF" w:rsidP="00C827E8">
      <w:pPr>
        <w:spacing w:after="0" w:line="240" w:lineRule="auto"/>
        <w:outlineLvl w:val="0"/>
        <w:rPr>
          <w:b/>
          <w:sz w:val="32"/>
          <w:szCs w:val="20"/>
          <w:lang w:val="en-US"/>
        </w:rPr>
      </w:pPr>
      <w:r w:rsidRPr="00FA20E3">
        <w:rPr>
          <w:b/>
          <w:sz w:val="32"/>
          <w:szCs w:val="20"/>
          <w:lang w:val="en-US"/>
        </w:rPr>
        <w:lastRenderedPageBreak/>
        <w:t xml:space="preserve">Appendix 1 – Example of an </w:t>
      </w:r>
      <w:r w:rsidR="006D1549">
        <w:rPr>
          <w:b/>
          <w:sz w:val="32"/>
          <w:szCs w:val="20"/>
          <w:lang w:val="en-US"/>
        </w:rPr>
        <w:t>A</w:t>
      </w:r>
      <w:r w:rsidR="00E60A28">
        <w:rPr>
          <w:b/>
          <w:sz w:val="32"/>
          <w:szCs w:val="20"/>
          <w:lang w:val="en-US"/>
        </w:rPr>
        <w:t>ssessment</w:t>
      </w:r>
      <w:r w:rsidRPr="00FA20E3">
        <w:rPr>
          <w:b/>
          <w:sz w:val="32"/>
          <w:szCs w:val="20"/>
          <w:lang w:val="en-US"/>
        </w:rPr>
        <w:t xml:space="preserve"> </w:t>
      </w:r>
      <w:r w:rsidR="006D1549">
        <w:rPr>
          <w:b/>
          <w:sz w:val="32"/>
          <w:szCs w:val="20"/>
          <w:lang w:val="en-US"/>
        </w:rPr>
        <w:t>S</w:t>
      </w:r>
      <w:r w:rsidRPr="00FA20E3">
        <w:rPr>
          <w:b/>
          <w:sz w:val="32"/>
          <w:szCs w:val="20"/>
          <w:lang w:val="en-US"/>
        </w:rPr>
        <w:t>ummary</w:t>
      </w:r>
    </w:p>
    <w:p w14:paraId="1D1E900F" w14:textId="77777777" w:rsidR="00C827E8" w:rsidRPr="00FA20E3" w:rsidRDefault="00C827E8" w:rsidP="00C827E8">
      <w:pPr>
        <w:spacing w:after="0" w:line="240" w:lineRule="auto"/>
        <w:outlineLvl w:val="0"/>
        <w:rPr>
          <w:b/>
          <w:sz w:val="32"/>
          <w:szCs w:val="20"/>
          <w:lang w:val="en-US"/>
        </w:rPr>
      </w:pPr>
    </w:p>
    <w:tbl>
      <w:tblPr>
        <w:tblW w:w="5022"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9"/>
        <w:gridCol w:w="2233"/>
        <w:gridCol w:w="2452"/>
        <w:gridCol w:w="2317"/>
        <w:gridCol w:w="2862"/>
        <w:gridCol w:w="3433"/>
      </w:tblGrid>
      <w:tr w:rsidR="0025583A" w:rsidRPr="007A2D5B" w14:paraId="6A1E2B20" w14:textId="77777777" w:rsidTr="00F94BE3">
        <w:tc>
          <w:tcPr>
            <w:tcW w:w="581" w:type="pct"/>
          </w:tcPr>
          <w:p w14:paraId="76D38F48" w14:textId="77777777" w:rsidR="0025583A" w:rsidRPr="00FA20E3" w:rsidRDefault="0025583A" w:rsidP="0025583A">
            <w:pPr>
              <w:spacing w:after="0" w:line="240" w:lineRule="auto"/>
              <w:rPr>
                <w:rFonts w:eastAsia="Times New Roman" w:cs="Calibri"/>
                <w:b/>
                <w:sz w:val="24"/>
                <w:szCs w:val="24"/>
                <w:lang w:val="en-US" w:eastAsia="en-AU"/>
              </w:rPr>
            </w:pPr>
          </w:p>
        </w:tc>
        <w:tc>
          <w:tcPr>
            <w:tcW w:w="742" w:type="pct"/>
          </w:tcPr>
          <w:p w14:paraId="2D2CACE0" w14:textId="77777777" w:rsidR="0025583A" w:rsidRPr="00FA20E3" w:rsidRDefault="0025583A"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Initiating</w:t>
            </w:r>
          </w:p>
        </w:tc>
        <w:tc>
          <w:tcPr>
            <w:tcW w:w="815" w:type="pct"/>
          </w:tcPr>
          <w:p w14:paraId="25F0E09F" w14:textId="77777777" w:rsidR="0025583A" w:rsidRPr="00FA20E3" w:rsidRDefault="0025583A"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Present and Suitable</w:t>
            </w:r>
          </w:p>
        </w:tc>
        <w:tc>
          <w:tcPr>
            <w:tcW w:w="770" w:type="pct"/>
          </w:tcPr>
          <w:p w14:paraId="24E60609" w14:textId="77777777" w:rsidR="0025583A" w:rsidRPr="00FA20E3" w:rsidRDefault="0025583A"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Operating</w:t>
            </w:r>
          </w:p>
        </w:tc>
        <w:tc>
          <w:tcPr>
            <w:tcW w:w="951" w:type="pct"/>
          </w:tcPr>
          <w:p w14:paraId="27824BAE" w14:textId="77777777" w:rsidR="0025583A" w:rsidRPr="00FA20E3" w:rsidRDefault="0025583A"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Effective</w:t>
            </w:r>
          </w:p>
        </w:tc>
        <w:tc>
          <w:tcPr>
            <w:tcW w:w="1141" w:type="pct"/>
          </w:tcPr>
          <w:p w14:paraId="4C9E25D5" w14:textId="29A66233" w:rsidR="0025583A" w:rsidRPr="00FA20E3" w:rsidRDefault="0025583A"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Excellence</w:t>
            </w:r>
            <w:r w:rsidR="00BE2C79">
              <w:rPr>
                <w:rStyle w:val="FootnoteReference"/>
                <w:rFonts w:eastAsia="Times New Roman" w:cs="Calibri"/>
                <w:b/>
                <w:sz w:val="24"/>
                <w:szCs w:val="24"/>
                <w:lang w:val="en-US" w:eastAsia="en-AU"/>
              </w:rPr>
              <w:footnoteReference w:id="6"/>
            </w:r>
          </w:p>
        </w:tc>
      </w:tr>
      <w:tr w:rsidR="0025583A" w:rsidRPr="007A2D5B" w14:paraId="7E5C5945" w14:textId="77777777" w:rsidTr="00F94BE3">
        <w:tc>
          <w:tcPr>
            <w:tcW w:w="581" w:type="pct"/>
          </w:tcPr>
          <w:p w14:paraId="22696728" w14:textId="6CD79459" w:rsidR="0025583A" w:rsidRPr="00FA20E3" w:rsidRDefault="0025583A" w:rsidP="00861F0F">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State Safety Program (SSP)</w:t>
            </w:r>
          </w:p>
        </w:tc>
        <w:tc>
          <w:tcPr>
            <w:tcW w:w="742" w:type="pct"/>
          </w:tcPr>
          <w:p w14:paraId="40A73F06" w14:textId="098D1D97"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 SSP is at the implementation stage</w:t>
            </w:r>
            <w:r w:rsidR="002B502B" w:rsidRPr="00FA20E3">
              <w:rPr>
                <w:rFonts w:eastAsia="Times New Roman" w:cs="Calibri"/>
                <w:sz w:val="20"/>
                <w:szCs w:val="20"/>
                <w:lang w:val="en-US" w:eastAsia="en-AU"/>
              </w:rPr>
              <w:t>.</w:t>
            </w:r>
          </w:p>
        </w:tc>
        <w:tc>
          <w:tcPr>
            <w:tcW w:w="815" w:type="pct"/>
          </w:tcPr>
          <w:p w14:paraId="6B29ACAF" w14:textId="4643BA15"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All the main elements of the SSP are in place</w:t>
            </w:r>
            <w:r w:rsidR="002B502B" w:rsidRPr="00FA20E3">
              <w:rPr>
                <w:rFonts w:eastAsia="Times New Roman" w:cs="Calibri"/>
                <w:sz w:val="20"/>
                <w:szCs w:val="20"/>
                <w:lang w:val="en-US" w:eastAsia="en-AU"/>
              </w:rPr>
              <w:t>.</w:t>
            </w:r>
          </w:p>
        </w:tc>
        <w:tc>
          <w:tcPr>
            <w:tcW w:w="770" w:type="pct"/>
          </w:tcPr>
          <w:p w14:paraId="38D297CE" w14:textId="77777777"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 systems and processes of the SSP are operating.</w:t>
            </w:r>
          </w:p>
        </w:tc>
        <w:tc>
          <w:tcPr>
            <w:tcW w:w="951" w:type="pct"/>
          </w:tcPr>
          <w:p w14:paraId="021698C6" w14:textId="6781A040"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 SSP is working in an effective way and is striving for continuous improvement</w:t>
            </w:r>
            <w:r w:rsidR="002B502B" w:rsidRPr="00FA20E3">
              <w:rPr>
                <w:rFonts w:eastAsia="Times New Roman" w:cs="Calibri"/>
                <w:sz w:val="20"/>
                <w:szCs w:val="20"/>
                <w:lang w:val="en-US" w:eastAsia="en-AU"/>
              </w:rPr>
              <w:t>.</w:t>
            </w:r>
          </w:p>
        </w:tc>
        <w:tc>
          <w:tcPr>
            <w:tcW w:w="1141" w:type="pct"/>
          </w:tcPr>
          <w:p w14:paraId="37EF9CBA" w14:textId="13EEB83C"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 State establishes, embraces</w:t>
            </w:r>
            <w:r w:rsidR="00AB3B2B"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and shares its best practices</w:t>
            </w:r>
            <w:r w:rsidR="002B502B" w:rsidRPr="00FA20E3">
              <w:rPr>
                <w:rFonts w:eastAsia="Times New Roman" w:cs="Calibri"/>
                <w:sz w:val="20"/>
                <w:szCs w:val="20"/>
                <w:lang w:val="en-US" w:eastAsia="en-AU"/>
              </w:rPr>
              <w:t>.</w:t>
            </w:r>
          </w:p>
        </w:tc>
      </w:tr>
      <w:tr w:rsidR="0025583A" w:rsidRPr="007A2D5B" w14:paraId="22AD2AE1" w14:textId="77777777" w:rsidTr="00F94BE3">
        <w:tc>
          <w:tcPr>
            <w:tcW w:w="581" w:type="pct"/>
          </w:tcPr>
          <w:p w14:paraId="37D9AAC5" w14:textId="77777777" w:rsidR="0025583A" w:rsidRPr="00FA20E3" w:rsidRDefault="0025583A"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State Safety Risk Management</w:t>
            </w:r>
          </w:p>
        </w:tc>
        <w:tc>
          <w:tcPr>
            <w:tcW w:w="742" w:type="pct"/>
          </w:tcPr>
          <w:p w14:paraId="34792767" w14:textId="7CE48502"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State safety risk management processes are not fully developed</w:t>
            </w:r>
            <w:r w:rsidR="002B502B" w:rsidRPr="00FA20E3">
              <w:rPr>
                <w:rFonts w:eastAsia="Times New Roman" w:cs="Calibri"/>
                <w:sz w:val="20"/>
                <w:szCs w:val="20"/>
                <w:lang w:val="en-US" w:eastAsia="en-AU"/>
              </w:rPr>
              <w:t>.</w:t>
            </w:r>
          </w:p>
        </w:tc>
        <w:tc>
          <w:tcPr>
            <w:tcW w:w="815" w:type="pct"/>
          </w:tcPr>
          <w:p w14:paraId="26E95A1C" w14:textId="2723A517"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A State safety reporting system(s) is in place and there is a process for how risks are assessed and managed</w:t>
            </w:r>
            <w:r w:rsidR="002B502B" w:rsidRPr="00FA20E3">
              <w:rPr>
                <w:rFonts w:eastAsia="Times New Roman" w:cs="Calibri"/>
                <w:sz w:val="20"/>
                <w:szCs w:val="20"/>
                <w:lang w:val="en-US" w:eastAsia="en-AU"/>
              </w:rPr>
              <w:t>.</w:t>
            </w:r>
          </w:p>
        </w:tc>
        <w:tc>
          <w:tcPr>
            <w:tcW w:w="770" w:type="pct"/>
          </w:tcPr>
          <w:p w14:paraId="6132A6C8" w14:textId="5B901E8E"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State hazard and risk registers are being built up and risks are starting to be managed in </w:t>
            </w:r>
            <w:r w:rsidR="00BB29C6" w:rsidRPr="00FA20E3">
              <w:rPr>
                <w:rFonts w:eastAsia="Times New Roman" w:cs="Calibri"/>
                <w:sz w:val="20"/>
                <w:szCs w:val="20"/>
                <w:lang w:val="en-US" w:eastAsia="en-AU"/>
              </w:rPr>
              <w:t xml:space="preserve">a </w:t>
            </w:r>
            <w:r w:rsidRPr="00FA20E3">
              <w:rPr>
                <w:rFonts w:eastAsia="Times New Roman" w:cs="Calibri"/>
                <w:sz w:val="20"/>
                <w:szCs w:val="20"/>
                <w:lang w:val="en-US" w:eastAsia="en-AU"/>
              </w:rPr>
              <w:t xml:space="preserve">proactive manner. </w:t>
            </w:r>
          </w:p>
        </w:tc>
        <w:tc>
          <w:tcPr>
            <w:tcW w:w="951" w:type="pct"/>
          </w:tcPr>
          <w:p w14:paraId="6F3532DA" w14:textId="443A72FA" w:rsidR="0025583A" w:rsidRPr="00FA20E3" w:rsidRDefault="0025583A" w:rsidP="00BB29C6">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 State is continuously identifying hazards</w:t>
            </w:r>
            <w:r w:rsidR="00BB29C6"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understands its biggest risks</w:t>
            </w:r>
            <w:r w:rsidR="00BB29C6"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and is actively managing them</w:t>
            </w:r>
            <w:r w:rsidR="00BB29C6"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w:t>
            </w:r>
            <w:r w:rsidR="00BB29C6" w:rsidRPr="00FA20E3">
              <w:rPr>
                <w:rFonts w:eastAsia="Times New Roman" w:cs="Calibri"/>
                <w:sz w:val="20"/>
                <w:szCs w:val="20"/>
                <w:lang w:val="en-US" w:eastAsia="en-AU"/>
              </w:rPr>
              <w:t>T</w:t>
            </w:r>
            <w:r w:rsidRPr="00FA20E3">
              <w:rPr>
                <w:rFonts w:eastAsia="Times New Roman" w:cs="Calibri"/>
                <w:sz w:val="20"/>
                <w:szCs w:val="20"/>
                <w:lang w:val="en-US" w:eastAsia="en-AU"/>
              </w:rPr>
              <w:t xml:space="preserve">his can be seen in their safety performance. Safety Risk </w:t>
            </w:r>
            <w:r w:rsidR="00D63310" w:rsidRPr="00FA20E3">
              <w:rPr>
                <w:rFonts w:eastAsia="Times New Roman" w:cs="Calibri"/>
                <w:sz w:val="20"/>
                <w:szCs w:val="20"/>
                <w:lang w:val="en-US" w:eastAsia="en-AU"/>
              </w:rPr>
              <w:t>M</w:t>
            </w:r>
            <w:r w:rsidRPr="00FA20E3">
              <w:rPr>
                <w:rFonts w:eastAsia="Times New Roman" w:cs="Calibri"/>
                <w:sz w:val="20"/>
                <w:szCs w:val="20"/>
                <w:lang w:val="en-US" w:eastAsia="en-AU"/>
              </w:rPr>
              <w:t>anagement is proactive.</w:t>
            </w:r>
          </w:p>
        </w:tc>
        <w:tc>
          <w:tcPr>
            <w:tcW w:w="1141" w:type="pct"/>
          </w:tcPr>
          <w:p w14:paraId="66ECBA1F" w14:textId="1159C53A" w:rsidR="0025583A" w:rsidRPr="00FA20E3" w:rsidRDefault="0025583A" w:rsidP="00B252DF">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Key </w:t>
            </w:r>
            <w:r w:rsidR="00B252DF">
              <w:rPr>
                <w:rFonts w:eastAsia="Times New Roman" w:cs="Calibri"/>
                <w:sz w:val="20"/>
                <w:szCs w:val="20"/>
                <w:lang w:val="en-US" w:eastAsia="en-AU"/>
              </w:rPr>
              <w:t>p</w:t>
            </w:r>
            <w:r w:rsidRPr="00FA20E3">
              <w:rPr>
                <w:rFonts w:eastAsia="Times New Roman" w:cs="Calibri"/>
                <w:sz w:val="20"/>
                <w:szCs w:val="20"/>
                <w:lang w:val="en-US" w:eastAsia="en-AU"/>
              </w:rPr>
              <w:t>ersonnel throughout the State are aware and understand the risks relative to their responsibilities and are continuously searching out new hazards and risks and re-evaluating existing risks</w:t>
            </w:r>
            <w:r w:rsidR="002B502B" w:rsidRPr="00FA20E3">
              <w:rPr>
                <w:rFonts w:eastAsia="Times New Roman" w:cs="Calibri"/>
                <w:sz w:val="20"/>
                <w:szCs w:val="20"/>
                <w:lang w:val="en-US" w:eastAsia="en-AU"/>
              </w:rPr>
              <w:t>.</w:t>
            </w:r>
          </w:p>
        </w:tc>
      </w:tr>
      <w:tr w:rsidR="00D50574" w:rsidRPr="007A2D5B" w14:paraId="1CC061FB" w14:textId="77777777" w:rsidTr="00F94BE3">
        <w:tc>
          <w:tcPr>
            <w:tcW w:w="581" w:type="pct"/>
          </w:tcPr>
          <w:p w14:paraId="6852B7A0" w14:textId="77777777" w:rsidR="00D50574" w:rsidRPr="00FA20E3" w:rsidRDefault="00D50574" w:rsidP="00F94BE3">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Safety Policy and Objectives</w:t>
            </w:r>
          </w:p>
        </w:tc>
        <w:tc>
          <w:tcPr>
            <w:tcW w:w="742" w:type="pct"/>
          </w:tcPr>
          <w:p w14:paraId="485B76AD" w14:textId="54D085AA" w:rsidR="00D50574" w:rsidRPr="00FA20E3" w:rsidRDefault="00D50574" w:rsidP="00F94BE3">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Policies, processes</w:t>
            </w:r>
            <w:r w:rsidR="00BB29C6"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and procedures are not fully developed</w:t>
            </w:r>
            <w:r w:rsidR="002B502B" w:rsidRPr="00FA20E3">
              <w:rPr>
                <w:rFonts w:eastAsia="Times New Roman" w:cs="Calibri"/>
                <w:sz w:val="20"/>
                <w:szCs w:val="20"/>
                <w:lang w:val="en-US" w:eastAsia="en-AU"/>
              </w:rPr>
              <w:t>.</w:t>
            </w:r>
          </w:p>
        </w:tc>
        <w:tc>
          <w:tcPr>
            <w:tcW w:w="815" w:type="pct"/>
          </w:tcPr>
          <w:p w14:paraId="77E4A6DB" w14:textId="5EA4A468" w:rsidR="00D50574" w:rsidRPr="00FA20E3" w:rsidRDefault="00D50574" w:rsidP="00F94BE3">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There are policies, processes</w:t>
            </w:r>
            <w:r w:rsidR="00BB29C6"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and procedures in place that detail how the </w:t>
            </w:r>
            <w:r w:rsidR="00EB422D" w:rsidRPr="00FA20E3">
              <w:rPr>
                <w:rFonts w:eastAsia="Times New Roman" w:cs="Calibri"/>
                <w:sz w:val="20"/>
                <w:szCs w:val="20"/>
                <w:lang w:val="en-US" w:eastAsia="en-AU"/>
              </w:rPr>
              <w:t>SSP</w:t>
            </w:r>
            <w:r w:rsidRPr="00FA20E3">
              <w:rPr>
                <w:rFonts w:eastAsia="Times New Roman" w:cs="Calibri"/>
                <w:sz w:val="20"/>
                <w:szCs w:val="20"/>
                <w:lang w:val="en-US" w:eastAsia="en-AU"/>
              </w:rPr>
              <w:t xml:space="preserve"> will operate.</w:t>
            </w:r>
          </w:p>
        </w:tc>
        <w:tc>
          <w:tcPr>
            <w:tcW w:w="770" w:type="pct"/>
          </w:tcPr>
          <w:p w14:paraId="19E221DD" w14:textId="5D88C0A1" w:rsidR="00D50574" w:rsidRPr="00FA20E3" w:rsidRDefault="00D50574" w:rsidP="00F94BE3">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There is a safety policy in place and </w:t>
            </w:r>
            <w:r w:rsidR="006A2E2B" w:rsidRPr="00FA20E3">
              <w:rPr>
                <w:rFonts w:eastAsia="Times New Roman" w:cs="Calibri"/>
                <w:sz w:val="20"/>
                <w:szCs w:val="20"/>
                <w:lang w:val="en-US" w:eastAsia="en-AU"/>
              </w:rPr>
              <w:t>senior management</w:t>
            </w:r>
            <w:r w:rsidRPr="00FA20E3">
              <w:rPr>
                <w:rFonts w:eastAsia="Times New Roman" w:cs="Calibri"/>
                <w:sz w:val="20"/>
                <w:szCs w:val="20"/>
                <w:lang w:val="en-US" w:eastAsia="en-AU"/>
              </w:rPr>
              <w:t xml:space="preserve"> are committed to making the </w:t>
            </w:r>
            <w:r w:rsidR="00EB422D" w:rsidRPr="00FA20E3">
              <w:rPr>
                <w:rFonts w:eastAsia="Times New Roman" w:cs="Calibri"/>
                <w:sz w:val="20"/>
                <w:szCs w:val="20"/>
                <w:lang w:val="en-US" w:eastAsia="en-AU"/>
              </w:rPr>
              <w:t>SSP</w:t>
            </w:r>
            <w:r w:rsidRPr="00FA20E3">
              <w:rPr>
                <w:rFonts w:eastAsia="Times New Roman" w:cs="Calibri"/>
                <w:sz w:val="20"/>
                <w:szCs w:val="20"/>
                <w:lang w:val="en-US" w:eastAsia="en-AU"/>
              </w:rPr>
              <w:t xml:space="preserve"> work and is providing appropriate resources to safety management. </w:t>
            </w:r>
          </w:p>
        </w:tc>
        <w:tc>
          <w:tcPr>
            <w:tcW w:w="951" w:type="pct"/>
          </w:tcPr>
          <w:p w14:paraId="1339C9F8" w14:textId="5D15157D" w:rsidR="00D50574" w:rsidRPr="00FA20E3" w:rsidRDefault="00615797" w:rsidP="000D66CD">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Senior management</w:t>
            </w:r>
            <w:r w:rsidR="00D50574" w:rsidRPr="00FA20E3">
              <w:rPr>
                <w:rFonts w:eastAsia="Times New Roman" w:cs="Calibri"/>
                <w:sz w:val="20"/>
                <w:szCs w:val="20"/>
                <w:lang w:val="en-US" w:eastAsia="en-AU"/>
              </w:rPr>
              <w:t xml:space="preserve"> </w:t>
            </w:r>
            <w:r w:rsidR="009A2C5E" w:rsidRPr="00FA20E3">
              <w:rPr>
                <w:rFonts w:eastAsia="Times New Roman" w:cs="Calibri"/>
                <w:sz w:val="20"/>
                <w:szCs w:val="20"/>
                <w:lang w:val="en-US" w:eastAsia="en-AU"/>
              </w:rPr>
              <w:t>is</w:t>
            </w:r>
            <w:r w:rsidR="00D50574" w:rsidRPr="00FA20E3">
              <w:rPr>
                <w:rFonts w:eastAsia="Times New Roman" w:cs="Calibri"/>
                <w:sz w:val="20"/>
                <w:szCs w:val="20"/>
                <w:lang w:val="en-US" w:eastAsia="en-AU"/>
              </w:rPr>
              <w:t xml:space="preserve"> clearly involved in the </w:t>
            </w:r>
            <w:proofErr w:type="gramStart"/>
            <w:r w:rsidR="00EB422D" w:rsidRPr="00FA20E3">
              <w:rPr>
                <w:rFonts w:eastAsia="Times New Roman" w:cs="Calibri"/>
                <w:sz w:val="20"/>
                <w:szCs w:val="20"/>
                <w:lang w:val="en-US" w:eastAsia="en-AU"/>
              </w:rPr>
              <w:t>SSP</w:t>
            </w:r>
            <w:proofErr w:type="gramEnd"/>
            <w:r w:rsidR="00D50574" w:rsidRPr="00FA20E3">
              <w:rPr>
                <w:rFonts w:eastAsia="Times New Roman" w:cs="Calibri"/>
                <w:sz w:val="20"/>
                <w:szCs w:val="20"/>
                <w:lang w:val="en-US" w:eastAsia="en-AU"/>
              </w:rPr>
              <w:t xml:space="preserve"> and the Safety Policy sets out the </w:t>
            </w:r>
            <w:r w:rsidR="00B252DF" w:rsidRPr="00B252DF">
              <w:rPr>
                <w:rFonts w:eastAsia="Times New Roman" w:cs="Calibri"/>
                <w:sz w:val="20"/>
                <w:szCs w:val="20"/>
                <w:lang w:val="en-US" w:eastAsia="en-AU"/>
              </w:rPr>
              <w:t>organization’s</w:t>
            </w:r>
            <w:r w:rsidR="00D50574" w:rsidRPr="00FA20E3">
              <w:rPr>
                <w:rFonts w:eastAsia="Times New Roman" w:cs="Calibri"/>
                <w:sz w:val="20"/>
                <w:szCs w:val="20"/>
                <w:lang w:val="en-US" w:eastAsia="en-AU"/>
              </w:rPr>
              <w:t xml:space="preserve"> intent to manage safety and is clearly evident in the day</w:t>
            </w:r>
            <w:r w:rsidR="009A2C5E" w:rsidRPr="00FA20E3">
              <w:rPr>
                <w:rFonts w:eastAsia="Times New Roman" w:cs="Calibri"/>
                <w:sz w:val="20"/>
                <w:szCs w:val="20"/>
                <w:lang w:val="en-US" w:eastAsia="en-AU"/>
              </w:rPr>
              <w:t>-</w:t>
            </w:r>
            <w:r w:rsidR="00D50574" w:rsidRPr="00FA20E3">
              <w:rPr>
                <w:rFonts w:eastAsia="Times New Roman" w:cs="Calibri"/>
                <w:sz w:val="20"/>
                <w:szCs w:val="20"/>
                <w:lang w:val="en-US" w:eastAsia="en-AU"/>
              </w:rPr>
              <w:t>to</w:t>
            </w:r>
            <w:r w:rsidR="009A2C5E" w:rsidRPr="00FA20E3">
              <w:rPr>
                <w:rFonts w:eastAsia="Times New Roman" w:cs="Calibri"/>
                <w:sz w:val="20"/>
                <w:szCs w:val="20"/>
                <w:lang w:val="en-US" w:eastAsia="en-AU"/>
              </w:rPr>
              <w:t>-</w:t>
            </w:r>
            <w:r w:rsidR="00D50574" w:rsidRPr="00FA20E3">
              <w:rPr>
                <w:rFonts w:eastAsia="Times New Roman" w:cs="Calibri"/>
                <w:sz w:val="20"/>
                <w:szCs w:val="20"/>
                <w:lang w:val="en-US" w:eastAsia="en-AU"/>
              </w:rPr>
              <w:t>day operations</w:t>
            </w:r>
            <w:r w:rsidR="002B502B" w:rsidRPr="00FA20E3">
              <w:rPr>
                <w:rFonts w:eastAsia="Times New Roman" w:cs="Calibri"/>
                <w:sz w:val="20"/>
                <w:szCs w:val="20"/>
                <w:lang w:val="en-US" w:eastAsia="en-AU"/>
              </w:rPr>
              <w:t>.</w:t>
            </w:r>
          </w:p>
        </w:tc>
        <w:tc>
          <w:tcPr>
            <w:tcW w:w="1141" w:type="pct"/>
          </w:tcPr>
          <w:p w14:paraId="2B05E8CA" w14:textId="7874E3D0" w:rsidR="00D50574" w:rsidRPr="00FA20E3" w:rsidRDefault="00615797" w:rsidP="00F94BE3">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 State is a</w:t>
            </w:r>
            <w:r w:rsidR="00D50574" w:rsidRPr="00FA20E3">
              <w:rPr>
                <w:rFonts w:eastAsia="Times New Roman" w:cs="Calibri"/>
                <w:sz w:val="20"/>
                <w:szCs w:val="20"/>
                <w:lang w:val="en-US" w:eastAsia="en-AU"/>
              </w:rPr>
              <w:t xml:space="preserve"> leader</w:t>
            </w:r>
            <w:r w:rsidRPr="00FA20E3">
              <w:rPr>
                <w:rFonts w:eastAsia="Times New Roman" w:cs="Calibri"/>
                <w:sz w:val="20"/>
                <w:szCs w:val="20"/>
                <w:lang w:val="en-US" w:eastAsia="en-AU"/>
              </w:rPr>
              <w:t xml:space="preserve"> within the aviation system </w:t>
            </w:r>
            <w:r w:rsidR="00D50574" w:rsidRPr="00FA20E3">
              <w:rPr>
                <w:rFonts w:eastAsia="Times New Roman" w:cs="Calibri"/>
                <w:sz w:val="20"/>
                <w:szCs w:val="20"/>
                <w:lang w:val="en-US" w:eastAsia="en-AU"/>
              </w:rPr>
              <w:t>and embraces best practice</w:t>
            </w:r>
            <w:r w:rsidRPr="00FA20E3">
              <w:rPr>
                <w:rFonts w:eastAsia="Times New Roman" w:cs="Calibri"/>
                <w:sz w:val="20"/>
                <w:szCs w:val="20"/>
                <w:lang w:val="en-US" w:eastAsia="en-AU"/>
              </w:rPr>
              <w:t>s</w:t>
            </w:r>
            <w:r w:rsidR="002B502B" w:rsidRPr="00FA20E3">
              <w:rPr>
                <w:rFonts w:eastAsia="Times New Roman" w:cs="Calibri"/>
                <w:sz w:val="20"/>
                <w:szCs w:val="20"/>
                <w:lang w:val="en-US" w:eastAsia="en-AU"/>
              </w:rPr>
              <w:t>.</w:t>
            </w:r>
          </w:p>
        </w:tc>
      </w:tr>
      <w:tr w:rsidR="0025583A" w:rsidRPr="007A2D5B" w14:paraId="536293DE" w14:textId="77777777" w:rsidTr="00F94BE3">
        <w:tc>
          <w:tcPr>
            <w:tcW w:w="581" w:type="pct"/>
          </w:tcPr>
          <w:p w14:paraId="1B7B906F" w14:textId="77777777" w:rsidR="0025583A" w:rsidRPr="00FA20E3" w:rsidRDefault="0025583A"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State Safety Assurance</w:t>
            </w:r>
          </w:p>
        </w:tc>
        <w:tc>
          <w:tcPr>
            <w:tcW w:w="742" w:type="pct"/>
          </w:tcPr>
          <w:p w14:paraId="6E60B947" w14:textId="56F3025B"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State Safety </w:t>
            </w:r>
            <w:r w:rsidR="005B0A08" w:rsidRPr="00FA20E3">
              <w:rPr>
                <w:rFonts w:eastAsia="Times New Roman" w:cs="Calibri"/>
                <w:sz w:val="20"/>
                <w:szCs w:val="20"/>
                <w:lang w:val="en-US" w:eastAsia="en-AU"/>
              </w:rPr>
              <w:t>A</w:t>
            </w:r>
            <w:r w:rsidRPr="00FA20E3">
              <w:rPr>
                <w:rFonts w:eastAsia="Times New Roman" w:cs="Calibri"/>
                <w:sz w:val="20"/>
                <w:szCs w:val="20"/>
                <w:lang w:val="en-US" w:eastAsia="en-AU"/>
              </w:rPr>
              <w:t xml:space="preserve">ssurance activities including </w:t>
            </w:r>
            <w:r w:rsidR="00B252DF">
              <w:rPr>
                <w:rFonts w:eastAsia="Times New Roman" w:cs="Calibri"/>
                <w:sz w:val="20"/>
                <w:szCs w:val="20"/>
                <w:lang w:val="en-US" w:eastAsia="en-AU"/>
              </w:rPr>
              <w:t>safety performance indicators (</w:t>
            </w:r>
            <w:r w:rsidRPr="00FA20E3">
              <w:rPr>
                <w:rFonts w:eastAsia="Times New Roman" w:cs="Calibri"/>
                <w:sz w:val="20"/>
                <w:szCs w:val="20"/>
                <w:lang w:val="en-US" w:eastAsia="en-AU"/>
              </w:rPr>
              <w:t>SPIs</w:t>
            </w:r>
            <w:r w:rsidR="00B252DF">
              <w:rPr>
                <w:rFonts w:eastAsia="Times New Roman" w:cs="Calibri"/>
                <w:sz w:val="20"/>
                <w:szCs w:val="20"/>
                <w:lang w:val="en-US" w:eastAsia="en-AU"/>
              </w:rPr>
              <w:t>)</w:t>
            </w:r>
            <w:r w:rsidRPr="00FA20E3">
              <w:rPr>
                <w:rFonts w:eastAsia="Times New Roman" w:cs="Calibri"/>
                <w:sz w:val="20"/>
                <w:szCs w:val="20"/>
                <w:lang w:val="en-US" w:eastAsia="en-AU"/>
              </w:rPr>
              <w:t xml:space="preserve"> are not fully developed</w:t>
            </w:r>
            <w:r w:rsidR="002B502B" w:rsidRPr="00FA20E3">
              <w:rPr>
                <w:rFonts w:eastAsia="Times New Roman" w:cs="Calibri"/>
                <w:sz w:val="20"/>
                <w:szCs w:val="20"/>
                <w:lang w:val="en-US" w:eastAsia="en-AU"/>
              </w:rPr>
              <w:t>.</w:t>
            </w:r>
          </w:p>
        </w:tc>
        <w:tc>
          <w:tcPr>
            <w:tcW w:w="815" w:type="pct"/>
          </w:tcPr>
          <w:p w14:paraId="0FB0D986" w14:textId="0CE650B4" w:rsidR="0025583A" w:rsidRPr="00FA20E3" w:rsidRDefault="0025583A" w:rsidP="00B252DF">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Initial SPIs linked to State safety objectives have been identified and there is a </w:t>
            </w:r>
            <w:r w:rsidR="00B252DF">
              <w:rPr>
                <w:rFonts w:eastAsia="Times New Roman" w:cs="Calibri"/>
                <w:sz w:val="20"/>
                <w:szCs w:val="20"/>
                <w:lang w:val="en-US" w:eastAsia="en-AU"/>
              </w:rPr>
              <w:t xml:space="preserve">change </w:t>
            </w:r>
            <w:r w:rsidRPr="00FA20E3">
              <w:rPr>
                <w:rFonts w:eastAsia="Times New Roman" w:cs="Calibri"/>
                <w:sz w:val="20"/>
                <w:szCs w:val="20"/>
                <w:lang w:val="en-US" w:eastAsia="en-AU"/>
              </w:rPr>
              <w:t>management process in place</w:t>
            </w:r>
            <w:r w:rsidR="002B502B" w:rsidRPr="00FA20E3">
              <w:rPr>
                <w:rFonts w:eastAsia="Times New Roman" w:cs="Calibri"/>
                <w:sz w:val="20"/>
                <w:szCs w:val="20"/>
                <w:lang w:val="en-US" w:eastAsia="en-AU"/>
              </w:rPr>
              <w:t>.</w:t>
            </w:r>
          </w:p>
        </w:tc>
        <w:tc>
          <w:tcPr>
            <w:tcW w:w="770" w:type="pct"/>
          </w:tcPr>
          <w:p w14:paraId="0E959F8E" w14:textId="38ECE0D3" w:rsidR="0025583A" w:rsidRPr="00FA20E3" w:rsidRDefault="0025583A" w:rsidP="00BB29C6">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 State has established SPIs that it is monitoring and auditing</w:t>
            </w:r>
            <w:r w:rsidR="00BB29C6" w:rsidRPr="00FA20E3">
              <w:rPr>
                <w:rFonts w:eastAsia="Times New Roman" w:cs="Calibri"/>
                <w:sz w:val="20"/>
                <w:szCs w:val="20"/>
                <w:lang w:val="en-US" w:eastAsia="en-AU"/>
              </w:rPr>
              <w:t>. The State is</w:t>
            </w:r>
            <w:r w:rsidRPr="00FA20E3">
              <w:rPr>
                <w:rFonts w:eastAsia="Times New Roman" w:cs="Calibri"/>
                <w:sz w:val="20"/>
                <w:szCs w:val="20"/>
                <w:lang w:val="en-US" w:eastAsia="en-AU"/>
              </w:rPr>
              <w:t xml:space="preserve"> assessing its </w:t>
            </w:r>
            <w:r w:rsidR="00EB422D" w:rsidRPr="00FA20E3">
              <w:rPr>
                <w:rFonts w:eastAsia="Times New Roman" w:cs="Calibri"/>
                <w:sz w:val="20"/>
                <w:szCs w:val="20"/>
                <w:lang w:val="en-US" w:eastAsia="en-AU"/>
              </w:rPr>
              <w:t>SSP</w:t>
            </w:r>
            <w:r w:rsidRPr="00FA20E3">
              <w:rPr>
                <w:rFonts w:eastAsia="Times New Roman" w:cs="Calibri"/>
                <w:sz w:val="20"/>
                <w:szCs w:val="20"/>
                <w:lang w:val="en-US" w:eastAsia="en-AU"/>
              </w:rPr>
              <w:t xml:space="preserve"> and its outputs</w:t>
            </w:r>
            <w:r w:rsidR="002B502B" w:rsidRPr="00FA20E3">
              <w:rPr>
                <w:rFonts w:eastAsia="Times New Roman" w:cs="Calibri"/>
                <w:sz w:val="20"/>
                <w:szCs w:val="20"/>
                <w:lang w:val="en-US" w:eastAsia="en-AU"/>
              </w:rPr>
              <w:t>.</w:t>
            </w:r>
          </w:p>
        </w:tc>
        <w:tc>
          <w:tcPr>
            <w:tcW w:w="951" w:type="pct"/>
          </w:tcPr>
          <w:p w14:paraId="1D16D511" w14:textId="7C337FE5"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The State assures itself that is has an effective </w:t>
            </w:r>
            <w:r w:rsidR="00EB422D" w:rsidRPr="00FA20E3">
              <w:rPr>
                <w:rFonts w:eastAsia="Times New Roman" w:cs="Calibri"/>
                <w:sz w:val="20"/>
                <w:szCs w:val="20"/>
                <w:lang w:val="en-US" w:eastAsia="en-AU"/>
              </w:rPr>
              <w:t>SSP</w:t>
            </w:r>
            <w:r w:rsidRPr="00FA20E3">
              <w:rPr>
                <w:rFonts w:eastAsia="Times New Roman" w:cs="Calibri"/>
                <w:sz w:val="20"/>
                <w:szCs w:val="20"/>
                <w:lang w:val="en-US" w:eastAsia="en-AU"/>
              </w:rPr>
              <w:t xml:space="preserve"> and is managing its risk through audit, assessment</w:t>
            </w:r>
            <w:r w:rsidR="00BB29C6"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and monitoring of its safety performance.</w:t>
            </w:r>
          </w:p>
        </w:tc>
        <w:tc>
          <w:tcPr>
            <w:tcW w:w="1141" w:type="pct"/>
          </w:tcPr>
          <w:p w14:paraId="0FF8B5C9" w14:textId="5EBE6C26" w:rsidR="0025583A" w:rsidRPr="00FA20E3" w:rsidRDefault="0025583A" w:rsidP="00D50574">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The </w:t>
            </w:r>
            <w:r w:rsidR="00D50574" w:rsidRPr="00FA20E3">
              <w:rPr>
                <w:rFonts w:eastAsia="Times New Roman" w:cs="Calibri"/>
                <w:sz w:val="20"/>
                <w:szCs w:val="20"/>
                <w:lang w:val="en-US" w:eastAsia="en-AU"/>
              </w:rPr>
              <w:t xml:space="preserve">State </w:t>
            </w:r>
            <w:r w:rsidRPr="00FA20E3">
              <w:rPr>
                <w:rFonts w:eastAsia="Times New Roman" w:cs="Calibri"/>
                <w:sz w:val="20"/>
                <w:szCs w:val="20"/>
                <w:lang w:val="en-US" w:eastAsia="en-AU"/>
              </w:rPr>
              <w:t>is continuously assessing it</w:t>
            </w:r>
            <w:r w:rsidR="00A7659C" w:rsidRPr="00FA20E3">
              <w:rPr>
                <w:rFonts w:eastAsia="Times New Roman" w:cs="Calibri"/>
                <w:sz w:val="20"/>
                <w:szCs w:val="20"/>
                <w:lang w:val="en-US" w:eastAsia="en-AU"/>
              </w:rPr>
              <w:t>s</w:t>
            </w:r>
            <w:r w:rsidRPr="00FA20E3">
              <w:rPr>
                <w:rFonts w:eastAsia="Times New Roman" w:cs="Calibri"/>
                <w:sz w:val="20"/>
                <w:szCs w:val="20"/>
                <w:lang w:val="en-US" w:eastAsia="en-AU"/>
              </w:rPr>
              <w:t xml:space="preserve"> approach to safety management and is continuously improving its safety performance and seeking out and embracing best practice</w:t>
            </w:r>
            <w:r w:rsidR="00BB29C6" w:rsidRPr="00FA20E3">
              <w:rPr>
                <w:rFonts w:eastAsia="Times New Roman" w:cs="Calibri"/>
                <w:sz w:val="20"/>
                <w:szCs w:val="20"/>
                <w:lang w:val="en-US" w:eastAsia="en-AU"/>
              </w:rPr>
              <w:t>s</w:t>
            </w:r>
            <w:r w:rsidR="002B502B" w:rsidRPr="00FA20E3">
              <w:rPr>
                <w:rFonts w:eastAsia="Times New Roman" w:cs="Calibri"/>
                <w:sz w:val="20"/>
                <w:szCs w:val="20"/>
                <w:lang w:val="en-US" w:eastAsia="en-AU"/>
              </w:rPr>
              <w:t>.</w:t>
            </w:r>
          </w:p>
        </w:tc>
      </w:tr>
      <w:tr w:rsidR="0025583A" w:rsidRPr="007A2D5B" w14:paraId="2A58D871" w14:textId="77777777" w:rsidTr="00F94BE3">
        <w:tc>
          <w:tcPr>
            <w:tcW w:w="581" w:type="pct"/>
          </w:tcPr>
          <w:p w14:paraId="07CFA02A" w14:textId="77777777" w:rsidR="0025583A" w:rsidRPr="00FA20E3" w:rsidRDefault="00E15F63"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State</w:t>
            </w:r>
            <w:r w:rsidR="00D50574" w:rsidRPr="00FA20E3">
              <w:rPr>
                <w:rFonts w:eastAsia="Times New Roman" w:cs="Calibri"/>
                <w:b/>
                <w:sz w:val="24"/>
                <w:szCs w:val="24"/>
                <w:lang w:val="en-US" w:eastAsia="en-AU"/>
              </w:rPr>
              <w:t xml:space="preserve"> </w:t>
            </w:r>
            <w:r w:rsidR="0025583A" w:rsidRPr="00FA20E3">
              <w:rPr>
                <w:rFonts w:eastAsia="Times New Roman" w:cs="Calibri"/>
                <w:b/>
                <w:sz w:val="24"/>
                <w:szCs w:val="24"/>
                <w:lang w:val="en-US" w:eastAsia="en-AU"/>
              </w:rPr>
              <w:t>Safety Promotion</w:t>
            </w:r>
          </w:p>
        </w:tc>
        <w:tc>
          <w:tcPr>
            <w:tcW w:w="742" w:type="pct"/>
          </w:tcPr>
          <w:p w14:paraId="4340300B" w14:textId="349942BE" w:rsidR="0025583A" w:rsidRPr="00FA20E3" w:rsidRDefault="00D50574"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State </w:t>
            </w:r>
            <w:r w:rsidR="0025583A" w:rsidRPr="00FA20E3">
              <w:rPr>
                <w:rFonts w:eastAsia="Times New Roman" w:cs="Calibri"/>
                <w:sz w:val="20"/>
                <w:szCs w:val="20"/>
                <w:lang w:val="en-US" w:eastAsia="en-AU"/>
              </w:rPr>
              <w:t xml:space="preserve">Safety </w:t>
            </w:r>
            <w:r w:rsidR="00FC631F" w:rsidRPr="00FA20E3">
              <w:rPr>
                <w:rFonts w:eastAsia="Times New Roman" w:cs="Calibri"/>
                <w:sz w:val="20"/>
                <w:szCs w:val="20"/>
                <w:lang w:val="en-US" w:eastAsia="en-AU"/>
              </w:rPr>
              <w:t>P</w:t>
            </w:r>
            <w:r w:rsidR="0025583A" w:rsidRPr="00FA20E3">
              <w:rPr>
                <w:rFonts w:eastAsia="Times New Roman" w:cs="Calibri"/>
                <w:sz w:val="20"/>
                <w:szCs w:val="20"/>
                <w:lang w:val="en-US" w:eastAsia="en-AU"/>
              </w:rPr>
              <w:t>romotion activities are not fully developed</w:t>
            </w:r>
            <w:r w:rsidR="002B502B" w:rsidRPr="00FA20E3">
              <w:rPr>
                <w:rFonts w:eastAsia="Times New Roman" w:cs="Calibri"/>
                <w:sz w:val="20"/>
                <w:szCs w:val="20"/>
                <w:lang w:val="en-US" w:eastAsia="en-AU"/>
              </w:rPr>
              <w:t>.</w:t>
            </w:r>
          </w:p>
        </w:tc>
        <w:tc>
          <w:tcPr>
            <w:tcW w:w="815" w:type="pct"/>
          </w:tcPr>
          <w:p w14:paraId="107FE619" w14:textId="7279DEEF" w:rsidR="0025583A" w:rsidRPr="00FA20E3" w:rsidRDefault="0025583A" w:rsidP="00B252DF">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There is a </w:t>
            </w:r>
            <w:proofErr w:type="gramStart"/>
            <w:r w:rsidR="00D50574" w:rsidRPr="00FA20E3">
              <w:rPr>
                <w:rFonts w:eastAsia="Times New Roman" w:cs="Calibri"/>
                <w:sz w:val="20"/>
                <w:szCs w:val="20"/>
                <w:lang w:val="en-US" w:eastAsia="en-AU"/>
              </w:rPr>
              <w:t>State</w:t>
            </w:r>
            <w:proofErr w:type="gramEnd"/>
            <w:r w:rsidR="00D50574" w:rsidRPr="00FA20E3">
              <w:rPr>
                <w:rFonts w:eastAsia="Times New Roman" w:cs="Calibri"/>
                <w:sz w:val="20"/>
                <w:szCs w:val="20"/>
                <w:lang w:val="en-US" w:eastAsia="en-AU"/>
              </w:rPr>
              <w:t xml:space="preserve"> safety </w:t>
            </w:r>
            <w:r w:rsidRPr="00FA20E3">
              <w:rPr>
                <w:rFonts w:eastAsia="Times New Roman" w:cs="Calibri"/>
                <w:sz w:val="20"/>
                <w:szCs w:val="20"/>
                <w:lang w:val="en-US" w:eastAsia="en-AU"/>
              </w:rPr>
              <w:t>training program and the means to communicate safety information is in place.</w:t>
            </w:r>
          </w:p>
        </w:tc>
        <w:tc>
          <w:tcPr>
            <w:tcW w:w="770" w:type="pct"/>
          </w:tcPr>
          <w:p w14:paraId="15AB073B" w14:textId="486A6053" w:rsidR="0025583A" w:rsidRPr="00FA20E3" w:rsidRDefault="00D50574" w:rsidP="00B252DF">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The State </w:t>
            </w:r>
            <w:r w:rsidR="0025583A" w:rsidRPr="00FA20E3">
              <w:rPr>
                <w:rFonts w:eastAsia="Times New Roman" w:cs="Calibri"/>
                <w:sz w:val="20"/>
                <w:szCs w:val="20"/>
                <w:lang w:val="en-US" w:eastAsia="en-AU"/>
              </w:rPr>
              <w:t xml:space="preserve">has trained its </w:t>
            </w:r>
            <w:r w:rsidR="00B252DF">
              <w:rPr>
                <w:rFonts w:eastAsia="Times New Roman" w:cs="Calibri"/>
                <w:sz w:val="20"/>
                <w:szCs w:val="20"/>
                <w:lang w:val="en-US" w:eastAsia="en-AU"/>
              </w:rPr>
              <w:t>personnel</w:t>
            </w:r>
            <w:r w:rsidR="00B252DF" w:rsidRPr="00FA20E3">
              <w:rPr>
                <w:rFonts w:eastAsia="Times New Roman" w:cs="Calibri"/>
                <w:sz w:val="20"/>
                <w:szCs w:val="20"/>
                <w:lang w:val="en-US" w:eastAsia="en-AU"/>
              </w:rPr>
              <w:t xml:space="preserve"> </w:t>
            </w:r>
            <w:r w:rsidR="0025583A" w:rsidRPr="00FA20E3">
              <w:rPr>
                <w:rFonts w:eastAsia="Times New Roman" w:cs="Calibri"/>
                <w:sz w:val="20"/>
                <w:szCs w:val="20"/>
                <w:lang w:val="en-US" w:eastAsia="en-AU"/>
              </w:rPr>
              <w:t xml:space="preserve">and has several mediums for </w:t>
            </w:r>
            <w:r w:rsidR="002967B3" w:rsidRPr="00FA20E3">
              <w:rPr>
                <w:rFonts w:eastAsia="Times New Roman" w:cs="Calibri"/>
                <w:sz w:val="20"/>
                <w:szCs w:val="20"/>
                <w:lang w:val="en-US" w:eastAsia="en-AU"/>
              </w:rPr>
              <w:t>S</w:t>
            </w:r>
            <w:r w:rsidR="0025583A" w:rsidRPr="00FA20E3">
              <w:rPr>
                <w:rFonts w:eastAsia="Times New Roman" w:cs="Calibri"/>
                <w:sz w:val="20"/>
                <w:szCs w:val="20"/>
                <w:lang w:val="en-US" w:eastAsia="en-AU"/>
              </w:rPr>
              <w:t xml:space="preserve">afety </w:t>
            </w:r>
            <w:r w:rsidR="002967B3" w:rsidRPr="00FA20E3">
              <w:rPr>
                <w:rFonts w:eastAsia="Times New Roman" w:cs="Calibri"/>
                <w:sz w:val="20"/>
                <w:szCs w:val="20"/>
                <w:lang w:val="en-US" w:eastAsia="en-AU"/>
              </w:rPr>
              <w:t>P</w:t>
            </w:r>
            <w:r w:rsidR="0025583A" w:rsidRPr="00FA20E3">
              <w:rPr>
                <w:rFonts w:eastAsia="Times New Roman" w:cs="Calibri"/>
                <w:sz w:val="20"/>
                <w:szCs w:val="20"/>
                <w:lang w:val="en-US" w:eastAsia="en-AU"/>
              </w:rPr>
              <w:t>romotion that it uses for passing on safety information</w:t>
            </w:r>
            <w:r w:rsidR="002B502B" w:rsidRPr="00FA20E3">
              <w:rPr>
                <w:rFonts w:eastAsia="Times New Roman" w:cs="Calibri"/>
                <w:sz w:val="20"/>
                <w:szCs w:val="20"/>
                <w:lang w:val="en-US" w:eastAsia="en-AU"/>
              </w:rPr>
              <w:t>.</w:t>
            </w:r>
          </w:p>
        </w:tc>
        <w:tc>
          <w:tcPr>
            <w:tcW w:w="951" w:type="pct"/>
          </w:tcPr>
          <w:p w14:paraId="5D41141C" w14:textId="3BD2F752" w:rsidR="0025583A" w:rsidRPr="00FA20E3" w:rsidRDefault="0025583A" w:rsidP="00B252DF">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The </w:t>
            </w:r>
            <w:r w:rsidR="00D50574" w:rsidRPr="00FA20E3">
              <w:rPr>
                <w:rFonts w:eastAsia="Times New Roman" w:cs="Calibri"/>
                <w:sz w:val="20"/>
                <w:szCs w:val="20"/>
                <w:lang w:val="en-US" w:eastAsia="en-AU"/>
              </w:rPr>
              <w:t xml:space="preserve">State </w:t>
            </w:r>
            <w:r w:rsidRPr="00FA20E3">
              <w:rPr>
                <w:rFonts w:eastAsia="Times New Roman" w:cs="Calibri"/>
                <w:sz w:val="20"/>
                <w:szCs w:val="20"/>
                <w:lang w:val="en-US" w:eastAsia="en-AU"/>
              </w:rPr>
              <w:t>puts considerable resource</w:t>
            </w:r>
            <w:r w:rsidR="00BB29C6" w:rsidRPr="00FA20E3">
              <w:rPr>
                <w:rFonts w:eastAsia="Times New Roman" w:cs="Calibri"/>
                <w:sz w:val="20"/>
                <w:szCs w:val="20"/>
                <w:lang w:val="en-US" w:eastAsia="en-AU"/>
              </w:rPr>
              <w:t>s</w:t>
            </w:r>
            <w:r w:rsidRPr="00FA20E3">
              <w:rPr>
                <w:rFonts w:eastAsia="Times New Roman" w:cs="Calibri"/>
                <w:sz w:val="20"/>
                <w:szCs w:val="20"/>
                <w:lang w:val="en-US" w:eastAsia="en-AU"/>
              </w:rPr>
              <w:t xml:space="preserve"> and effort into training its </w:t>
            </w:r>
            <w:r w:rsidR="00B252DF">
              <w:rPr>
                <w:rFonts w:eastAsia="Times New Roman" w:cs="Calibri"/>
                <w:sz w:val="20"/>
                <w:szCs w:val="20"/>
                <w:lang w:val="en-US" w:eastAsia="en-AU"/>
              </w:rPr>
              <w:t>personnel</w:t>
            </w:r>
            <w:r w:rsidR="00B252DF" w:rsidRPr="00FA20E3">
              <w:rPr>
                <w:rFonts w:eastAsia="Times New Roman" w:cs="Calibri"/>
                <w:sz w:val="20"/>
                <w:szCs w:val="20"/>
                <w:lang w:val="en-US" w:eastAsia="en-AU"/>
              </w:rPr>
              <w:t xml:space="preserve"> </w:t>
            </w:r>
            <w:r w:rsidRPr="00FA20E3">
              <w:rPr>
                <w:rFonts w:eastAsia="Times New Roman" w:cs="Calibri"/>
                <w:sz w:val="20"/>
                <w:szCs w:val="20"/>
                <w:lang w:val="en-US" w:eastAsia="en-AU"/>
              </w:rPr>
              <w:t xml:space="preserve">and </w:t>
            </w:r>
            <w:r w:rsidR="00B252DF" w:rsidRPr="00B252DF">
              <w:rPr>
                <w:rFonts w:eastAsia="Times New Roman" w:cs="Calibri"/>
                <w:sz w:val="20"/>
                <w:szCs w:val="20"/>
                <w:lang w:val="en-US" w:eastAsia="en-AU"/>
              </w:rPr>
              <w:t>publicizing</w:t>
            </w:r>
            <w:r w:rsidRPr="00FA20E3">
              <w:rPr>
                <w:rFonts w:eastAsia="Times New Roman" w:cs="Calibri"/>
                <w:sz w:val="20"/>
                <w:szCs w:val="20"/>
                <w:lang w:val="en-US" w:eastAsia="en-AU"/>
              </w:rPr>
              <w:t xml:space="preserve"> its safety culture and other safety </w:t>
            </w:r>
            <w:r w:rsidR="00490EBF" w:rsidRPr="00FA20E3">
              <w:rPr>
                <w:rFonts w:eastAsia="Times New Roman" w:cs="Calibri"/>
                <w:sz w:val="20"/>
                <w:szCs w:val="20"/>
                <w:lang w:val="en-US" w:eastAsia="en-AU"/>
              </w:rPr>
              <w:t>information</w:t>
            </w:r>
            <w:r w:rsidR="00490EBF">
              <w:rPr>
                <w:rFonts w:eastAsia="Times New Roman" w:cs="Calibri"/>
                <w:sz w:val="20"/>
                <w:szCs w:val="20"/>
                <w:lang w:val="en-US" w:eastAsia="en-AU"/>
              </w:rPr>
              <w:t xml:space="preserve"> and</w:t>
            </w:r>
            <w:r w:rsidRPr="00FA20E3">
              <w:rPr>
                <w:rFonts w:eastAsia="Times New Roman" w:cs="Calibri"/>
                <w:sz w:val="20"/>
                <w:szCs w:val="20"/>
                <w:lang w:val="en-US" w:eastAsia="en-AU"/>
              </w:rPr>
              <w:t xml:space="preserve"> monitors the effectiveness of its </w:t>
            </w:r>
            <w:r w:rsidR="002967B3" w:rsidRPr="00FA20E3">
              <w:rPr>
                <w:rFonts w:eastAsia="Times New Roman" w:cs="Calibri"/>
                <w:sz w:val="20"/>
                <w:szCs w:val="20"/>
                <w:lang w:val="en-US" w:eastAsia="en-AU"/>
              </w:rPr>
              <w:t>S</w:t>
            </w:r>
            <w:r w:rsidRPr="00FA20E3">
              <w:rPr>
                <w:rFonts w:eastAsia="Times New Roman" w:cs="Calibri"/>
                <w:sz w:val="20"/>
                <w:szCs w:val="20"/>
                <w:lang w:val="en-US" w:eastAsia="en-AU"/>
              </w:rPr>
              <w:t xml:space="preserve">afety </w:t>
            </w:r>
            <w:r w:rsidR="002967B3" w:rsidRPr="00FA20E3">
              <w:rPr>
                <w:rFonts w:eastAsia="Times New Roman" w:cs="Calibri"/>
                <w:sz w:val="20"/>
                <w:szCs w:val="20"/>
                <w:lang w:val="en-US" w:eastAsia="en-AU"/>
              </w:rPr>
              <w:t>P</w:t>
            </w:r>
            <w:r w:rsidRPr="00FA20E3">
              <w:rPr>
                <w:rFonts w:eastAsia="Times New Roman" w:cs="Calibri"/>
                <w:sz w:val="20"/>
                <w:szCs w:val="20"/>
                <w:lang w:val="en-US" w:eastAsia="en-AU"/>
              </w:rPr>
              <w:t>romotion</w:t>
            </w:r>
            <w:r w:rsidR="002B502B"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w:t>
            </w:r>
          </w:p>
        </w:tc>
        <w:tc>
          <w:tcPr>
            <w:tcW w:w="1141" w:type="pct"/>
          </w:tcPr>
          <w:p w14:paraId="24AD606C" w14:textId="0692E355" w:rsidR="0025583A" w:rsidRPr="00FA20E3" w:rsidRDefault="00D50574" w:rsidP="00D50574">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In addition, the State </w:t>
            </w:r>
            <w:r w:rsidR="0025583A" w:rsidRPr="00FA20E3">
              <w:rPr>
                <w:rFonts w:eastAsia="Times New Roman" w:cs="Calibri"/>
                <w:sz w:val="20"/>
                <w:szCs w:val="20"/>
                <w:lang w:val="en-US" w:eastAsia="en-AU"/>
              </w:rPr>
              <w:t xml:space="preserve">provides training and </w:t>
            </w:r>
            <w:r w:rsidR="002967B3" w:rsidRPr="00FA20E3">
              <w:rPr>
                <w:rFonts w:eastAsia="Times New Roman" w:cs="Calibri"/>
                <w:sz w:val="20"/>
                <w:szCs w:val="20"/>
                <w:lang w:val="en-US" w:eastAsia="en-AU"/>
              </w:rPr>
              <w:t>S</w:t>
            </w:r>
            <w:r w:rsidR="0025583A" w:rsidRPr="00FA20E3">
              <w:rPr>
                <w:rFonts w:eastAsia="Times New Roman" w:cs="Calibri"/>
                <w:sz w:val="20"/>
                <w:szCs w:val="20"/>
                <w:lang w:val="en-US" w:eastAsia="en-AU"/>
              </w:rPr>
              <w:t xml:space="preserve">afety </w:t>
            </w:r>
            <w:r w:rsidR="002967B3" w:rsidRPr="00FA20E3">
              <w:rPr>
                <w:rFonts w:eastAsia="Times New Roman" w:cs="Calibri"/>
                <w:sz w:val="20"/>
                <w:szCs w:val="20"/>
                <w:lang w:val="en-US" w:eastAsia="en-AU"/>
              </w:rPr>
              <w:t>P</w:t>
            </w:r>
            <w:r w:rsidR="0025583A" w:rsidRPr="00FA20E3">
              <w:rPr>
                <w:rFonts w:eastAsia="Times New Roman" w:cs="Calibri"/>
                <w:sz w:val="20"/>
                <w:szCs w:val="20"/>
                <w:lang w:val="en-US" w:eastAsia="en-AU"/>
              </w:rPr>
              <w:t xml:space="preserve">romotion to its contracted service providers and assesses the effectiveness of its </w:t>
            </w:r>
            <w:r w:rsidR="002967B3" w:rsidRPr="00FA20E3">
              <w:rPr>
                <w:rFonts w:eastAsia="Times New Roman" w:cs="Calibri"/>
                <w:sz w:val="20"/>
                <w:szCs w:val="20"/>
                <w:lang w:val="en-US" w:eastAsia="en-AU"/>
              </w:rPr>
              <w:t>S</w:t>
            </w:r>
            <w:r w:rsidR="0025583A" w:rsidRPr="00FA20E3">
              <w:rPr>
                <w:rFonts w:eastAsia="Times New Roman" w:cs="Calibri"/>
                <w:sz w:val="20"/>
                <w:szCs w:val="20"/>
                <w:lang w:val="en-US" w:eastAsia="en-AU"/>
              </w:rPr>
              <w:t xml:space="preserve">afety </w:t>
            </w:r>
            <w:r w:rsidR="002967B3" w:rsidRPr="00FA20E3">
              <w:rPr>
                <w:rFonts w:eastAsia="Times New Roman" w:cs="Calibri"/>
                <w:sz w:val="20"/>
                <w:szCs w:val="20"/>
                <w:lang w:val="en-US" w:eastAsia="en-AU"/>
              </w:rPr>
              <w:t>P</w:t>
            </w:r>
            <w:r w:rsidR="0025583A" w:rsidRPr="00FA20E3">
              <w:rPr>
                <w:rFonts w:eastAsia="Times New Roman" w:cs="Calibri"/>
                <w:sz w:val="20"/>
                <w:szCs w:val="20"/>
                <w:lang w:val="en-US" w:eastAsia="en-AU"/>
              </w:rPr>
              <w:t>romotion</w:t>
            </w:r>
            <w:r w:rsidR="002B502B" w:rsidRPr="00FA20E3">
              <w:rPr>
                <w:rFonts w:eastAsia="Times New Roman" w:cs="Calibri"/>
                <w:sz w:val="20"/>
                <w:szCs w:val="20"/>
                <w:lang w:val="en-US" w:eastAsia="en-AU"/>
              </w:rPr>
              <w:t>.</w:t>
            </w:r>
          </w:p>
        </w:tc>
      </w:tr>
    </w:tbl>
    <w:p w14:paraId="1A61196A" w14:textId="4639B636" w:rsidR="00573B42" w:rsidRPr="00FA20E3" w:rsidRDefault="00573B42" w:rsidP="0036702C">
      <w:pPr>
        <w:pStyle w:val="Title"/>
        <w:rPr>
          <w:rFonts w:asciiTheme="minorHAnsi" w:hAnsiTheme="minorHAnsi"/>
          <w:b/>
          <w:lang w:val="en-US"/>
        </w:rPr>
      </w:pPr>
      <w:r w:rsidRPr="00FA20E3">
        <w:rPr>
          <w:rFonts w:asciiTheme="minorHAnsi" w:hAnsiTheme="minorHAnsi"/>
          <w:b/>
          <w:lang w:val="en-US"/>
        </w:rPr>
        <w:br w:type="page"/>
      </w:r>
    </w:p>
    <w:p w14:paraId="4221B7AA" w14:textId="77777777" w:rsidR="00123B72" w:rsidRPr="00FA20E3" w:rsidRDefault="00123B72" w:rsidP="00123B72">
      <w:pPr>
        <w:pStyle w:val="Title"/>
        <w:jc w:val="center"/>
        <w:rPr>
          <w:rFonts w:asciiTheme="minorHAnsi" w:hAnsiTheme="minorHAnsi"/>
          <w:b/>
          <w:lang w:val="en-US"/>
        </w:rPr>
      </w:pPr>
      <w:r w:rsidRPr="00FA20E3">
        <w:rPr>
          <w:rFonts w:asciiTheme="minorHAnsi" w:hAnsiTheme="minorHAnsi"/>
          <w:b/>
          <w:lang w:val="en-US"/>
        </w:rPr>
        <w:lastRenderedPageBreak/>
        <w:t xml:space="preserve">SM ICG </w:t>
      </w:r>
      <w:r w:rsidR="00C70B15" w:rsidRPr="00FA20E3">
        <w:rPr>
          <w:rFonts w:asciiTheme="minorHAnsi" w:hAnsiTheme="minorHAnsi"/>
          <w:b/>
          <w:lang w:val="en-US"/>
        </w:rPr>
        <w:t>SSP</w:t>
      </w:r>
      <w:r w:rsidRPr="00FA20E3">
        <w:rPr>
          <w:rFonts w:asciiTheme="minorHAnsi" w:hAnsiTheme="minorHAnsi"/>
          <w:b/>
          <w:lang w:val="en-US"/>
        </w:rPr>
        <w:t xml:space="preserve"> </w:t>
      </w:r>
      <w:r w:rsidR="000B0D40" w:rsidRPr="00FA20E3">
        <w:rPr>
          <w:rFonts w:asciiTheme="minorHAnsi" w:hAnsiTheme="minorHAnsi"/>
          <w:b/>
          <w:lang w:val="en-US"/>
        </w:rPr>
        <w:t>Assessment</w:t>
      </w:r>
      <w:r w:rsidRPr="00FA20E3">
        <w:rPr>
          <w:rFonts w:asciiTheme="minorHAnsi" w:hAnsiTheme="minorHAnsi"/>
          <w:b/>
          <w:lang w:val="en-US"/>
        </w:rPr>
        <w:t xml:space="preserve"> </w:t>
      </w:r>
      <w:r w:rsidR="003B779A" w:rsidRPr="00FA20E3">
        <w:rPr>
          <w:rFonts w:asciiTheme="minorHAnsi" w:hAnsiTheme="minorHAnsi"/>
          <w:b/>
          <w:lang w:val="en-US"/>
        </w:rPr>
        <w:t>Tool</w:t>
      </w:r>
    </w:p>
    <w:tbl>
      <w:tblPr>
        <w:tblW w:w="14704"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66"/>
        <w:gridCol w:w="3969"/>
        <w:gridCol w:w="3969"/>
      </w:tblGrid>
      <w:tr w:rsidR="00834201" w:rsidRPr="007A2D5B" w14:paraId="3CB6CC7A" w14:textId="77777777" w:rsidTr="00233A54">
        <w:trPr>
          <w:trHeight w:val="1191"/>
        </w:trPr>
        <w:tc>
          <w:tcPr>
            <w:tcW w:w="6766" w:type="dxa"/>
            <w:tcBorders>
              <w:top w:val="single" w:sz="4" w:space="0" w:color="auto"/>
              <w:bottom w:val="single" w:sz="4" w:space="0" w:color="auto"/>
              <w:right w:val="single" w:sz="4" w:space="0" w:color="auto"/>
            </w:tcBorders>
          </w:tcPr>
          <w:p w14:paraId="228FC60F" w14:textId="46A2B57E" w:rsidR="00834201" w:rsidRPr="00FA20E3" w:rsidRDefault="00A678E6" w:rsidP="00834201">
            <w:pPr>
              <w:pStyle w:val="Subtitle"/>
              <w:rPr>
                <w:rFonts w:ascii="Calibri" w:hAnsi="Calibri" w:cs="Calibri"/>
                <w:lang w:val="en-US"/>
              </w:rPr>
            </w:pPr>
            <w:r>
              <w:rPr>
                <w:rFonts w:ascii="Calibri" w:hAnsi="Calibri" w:cs="Calibri"/>
                <w:lang w:val="en-US"/>
              </w:rPr>
              <w:t>State Authority</w:t>
            </w:r>
            <w:r w:rsidR="00834201" w:rsidRPr="00FA20E3">
              <w:rPr>
                <w:rFonts w:ascii="Calibri" w:hAnsi="Calibri" w:cs="Calibri"/>
                <w:lang w:val="en-US"/>
              </w:rPr>
              <w:t>:</w:t>
            </w:r>
          </w:p>
          <w:p w14:paraId="00ADE400" w14:textId="77777777" w:rsidR="00834201" w:rsidRPr="00FA20E3" w:rsidRDefault="00834201" w:rsidP="00834201">
            <w:pPr>
              <w:pStyle w:val="Subtitle"/>
              <w:rPr>
                <w:rFonts w:ascii="Calibri" w:hAnsi="Calibri" w:cs="Calibri"/>
                <w:lang w:val="en-US"/>
              </w:rPr>
            </w:pPr>
          </w:p>
          <w:p w14:paraId="2A109078" w14:textId="77777777" w:rsidR="00834201" w:rsidRPr="00FA20E3" w:rsidRDefault="00834201" w:rsidP="00834201">
            <w:pPr>
              <w:pStyle w:val="Subtitle"/>
              <w:rPr>
                <w:rFonts w:ascii="Calibri" w:hAnsi="Calibri" w:cs="Calibri"/>
                <w:lang w:val="en-US"/>
              </w:rPr>
            </w:pPr>
          </w:p>
          <w:p w14:paraId="58831579" w14:textId="77777777" w:rsidR="00233A54" w:rsidRPr="00FA20E3" w:rsidRDefault="00233A54" w:rsidP="00834201">
            <w:pPr>
              <w:pStyle w:val="Subtitle"/>
              <w:rPr>
                <w:rFonts w:ascii="Calibri" w:hAnsi="Calibri" w:cs="Calibri"/>
                <w:lang w:val="en-US"/>
              </w:rPr>
            </w:pPr>
          </w:p>
        </w:tc>
        <w:tc>
          <w:tcPr>
            <w:tcW w:w="7938" w:type="dxa"/>
            <w:gridSpan w:val="2"/>
            <w:tcBorders>
              <w:left w:val="single" w:sz="4" w:space="0" w:color="auto"/>
            </w:tcBorders>
          </w:tcPr>
          <w:p w14:paraId="37DBAC0B" w14:textId="5DD99E27" w:rsidR="00834201" w:rsidRPr="00FA20E3" w:rsidRDefault="00A678E6" w:rsidP="00834201">
            <w:pPr>
              <w:pStyle w:val="Subtitle"/>
              <w:rPr>
                <w:rFonts w:ascii="Calibri" w:hAnsi="Calibri" w:cs="Calibri"/>
                <w:b w:val="0"/>
                <w:lang w:val="en-US"/>
              </w:rPr>
            </w:pPr>
            <w:r>
              <w:rPr>
                <w:rFonts w:ascii="Calibri" w:hAnsi="Calibri" w:cs="Calibri"/>
                <w:lang w:val="en-US"/>
              </w:rPr>
              <w:t xml:space="preserve">Date of </w:t>
            </w:r>
            <w:r w:rsidR="00C827E8">
              <w:rPr>
                <w:rFonts w:ascii="Calibri" w:hAnsi="Calibri" w:cs="Calibri"/>
                <w:lang w:val="en-US"/>
              </w:rPr>
              <w:t xml:space="preserve">Last </w:t>
            </w:r>
            <w:r>
              <w:rPr>
                <w:rFonts w:ascii="Calibri" w:hAnsi="Calibri" w:cs="Calibri"/>
                <w:lang w:val="en-US"/>
              </w:rPr>
              <w:t>Assessment</w:t>
            </w:r>
            <w:r w:rsidR="00834201" w:rsidRPr="00FA20E3">
              <w:rPr>
                <w:rFonts w:ascii="Calibri" w:hAnsi="Calibri" w:cs="Calibri"/>
                <w:lang w:val="en-US"/>
              </w:rPr>
              <w:t>:</w:t>
            </w:r>
          </w:p>
          <w:p w14:paraId="01640581" w14:textId="77777777" w:rsidR="00233A54" w:rsidRPr="00FA20E3" w:rsidRDefault="00233A54" w:rsidP="00834201">
            <w:pPr>
              <w:pStyle w:val="Subtitle"/>
              <w:rPr>
                <w:rFonts w:ascii="Calibri" w:hAnsi="Calibri" w:cs="Calibri"/>
                <w:b w:val="0"/>
                <w:lang w:val="en-US"/>
              </w:rPr>
            </w:pPr>
          </w:p>
          <w:p w14:paraId="7533E1BA" w14:textId="77777777" w:rsidR="00233A54" w:rsidRPr="00FA20E3" w:rsidRDefault="00233A54" w:rsidP="00834201">
            <w:pPr>
              <w:pStyle w:val="Subtitle"/>
              <w:rPr>
                <w:rFonts w:ascii="Calibri" w:hAnsi="Calibri" w:cs="Calibri"/>
                <w:b w:val="0"/>
                <w:lang w:val="en-US"/>
              </w:rPr>
            </w:pPr>
          </w:p>
          <w:p w14:paraId="6267A1CB" w14:textId="77777777" w:rsidR="00233A54" w:rsidRPr="00FA20E3" w:rsidRDefault="00233A54" w:rsidP="00834201">
            <w:pPr>
              <w:pStyle w:val="Subtitle"/>
              <w:rPr>
                <w:rFonts w:ascii="Calibri" w:hAnsi="Calibri" w:cs="Calibri"/>
                <w:b w:val="0"/>
                <w:lang w:val="en-US"/>
              </w:rPr>
            </w:pPr>
          </w:p>
        </w:tc>
      </w:tr>
      <w:tr w:rsidR="00834201" w:rsidRPr="007A2D5B" w14:paraId="7572408F" w14:textId="77777777" w:rsidTr="00233A54">
        <w:tblPrEx>
          <w:tblBorders>
            <w:top w:val="none" w:sz="0" w:space="0" w:color="auto"/>
            <w:left w:val="none" w:sz="0" w:space="0" w:color="auto"/>
            <w:bottom w:val="none" w:sz="0" w:space="0" w:color="auto"/>
            <w:right w:val="none" w:sz="0" w:space="0" w:color="auto"/>
          </w:tblBorders>
        </w:tblPrEx>
        <w:trPr>
          <w:trHeight w:val="1191"/>
        </w:trPr>
        <w:tc>
          <w:tcPr>
            <w:tcW w:w="6766" w:type="dxa"/>
            <w:tcBorders>
              <w:top w:val="single" w:sz="4" w:space="0" w:color="auto"/>
              <w:left w:val="single" w:sz="4" w:space="0" w:color="auto"/>
              <w:bottom w:val="single" w:sz="4" w:space="0" w:color="auto"/>
              <w:right w:val="single" w:sz="4" w:space="0" w:color="auto"/>
            </w:tcBorders>
          </w:tcPr>
          <w:p w14:paraId="4BCF3518" w14:textId="77777777" w:rsidR="00834201" w:rsidRPr="00FA20E3" w:rsidRDefault="00C70B15" w:rsidP="00834201">
            <w:pPr>
              <w:pStyle w:val="Subtitle"/>
              <w:rPr>
                <w:rFonts w:ascii="Calibri" w:hAnsi="Calibri" w:cs="Calibri"/>
                <w:lang w:val="en-US"/>
              </w:rPr>
            </w:pPr>
            <w:r w:rsidRPr="00FA20E3">
              <w:rPr>
                <w:rFonts w:ascii="Calibri" w:hAnsi="Calibri" w:cs="Calibri"/>
                <w:lang w:val="en-US"/>
              </w:rPr>
              <w:t>SSP</w:t>
            </w:r>
            <w:r w:rsidR="00834201" w:rsidRPr="00FA20E3">
              <w:rPr>
                <w:rFonts w:ascii="Calibri" w:hAnsi="Calibri" w:cs="Calibri"/>
                <w:lang w:val="en-US"/>
              </w:rPr>
              <w:t xml:space="preserve"> Revision:</w:t>
            </w:r>
          </w:p>
          <w:p w14:paraId="6734AC36" w14:textId="77777777" w:rsidR="00834201" w:rsidRPr="00FA20E3" w:rsidRDefault="00834201" w:rsidP="00834201">
            <w:pPr>
              <w:pStyle w:val="Subtitle"/>
              <w:rPr>
                <w:rFonts w:ascii="Calibri" w:hAnsi="Calibri" w:cs="Calibri"/>
                <w:lang w:val="en-US"/>
              </w:rPr>
            </w:pPr>
          </w:p>
          <w:p w14:paraId="6ABF934B" w14:textId="77777777" w:rsidR="00834201" w:rsidRPr="00FA20E3" w:rsidRDefault="00834201" w:rsidP="00834201">
            <w:pPr>
              <w:pStyle w:val="Subtitle"/>
              <w:rPr>
                <w:rFonts w:ascii="Calibri" w:hAnsi="Calibri" w:cs="Calibri"/>
                <w:lang w:val="en-US"/>
              </w:rPr>
            </w:pPr>
          </w:p>
          <w:p w14:paraId="528291DE" w14:textId="77777777" w:rsidR="00233A54" w:rsidRPr="00FA20E3" w:rsidRDefault="00233A54" w:rsidP="00834201">
            <w:pPr>
              <w:pStyle w:val="Subtitle"/>
              <w:rPr>
                <w:rFonts w:ascii="Calibri" w:hAnsi="Calibri" w:cs="Calibri"/>
                <w:lang w:val="en-US"/>
              </w:rPr>
            </w:pPr>
          </w:p>
        </w:tc>
        <w:tc>
          <w:tcPr>
            <w:tcW w:w="7938" w:type="dxa"/>
            <w:gridSpan w:val="2"/>
            <w:tcBorders>
              <w:top w:val="single" w:sz="4" w:space="0" w:color="auto"/>
              <w:left w:val="single" w:sz="4" w:space="0" w:color="auto"/>
              <w:bottom w:val="single" w:sz="4" w:space="0" w:color="auto"/>
              <w:right w:val="single" w:sz="4" w:space="0" w:color="auto"/>
            </w:tcBorders>
          </w:tcPr>
          <w:p w14:paraId="7622C185" w14:textId="70596E47" w:rsidR="00834201" w:rsidRPr="00FA20E3" w:rsidRDefault="00834201" w:rsidP="00834201">
            <w:pPr>
              <w:pStyle w:val="Subtitle"/>
              <w:rPr>
                <w:rFonts w:ascii="Calibri" w:hAnsi="Calibri" w:cs="Calibri"/>
                <w:lang w:val="en-US"/>
              </w:rPr>
            </w:pPr>
            <w:r w:rsidRPr="00FA20E3">
              <w:rPr>
                <w:rFonts w:ascii="Calibri" w:hAnsi="Calibri" w:cs="Calibri"/>
                <w:lang w:val="en-US"/>
              </w:rPr>
              <w:t>Evaluator(s) (</w:t>
            </w:r>
            <w:r w:rsidR="00E7511C" w:rsidRPr="00FA20E3">
              <w:rPr>
                <w:rFonts w:ascii="Calibri" w:hAnsi="Calibri" w:cs="Calibri"/>
                <w:lang w:val="en-US"/>
              </w:rPr>
              <w:t>N</w:t>
            </w:r>
            <w:r w:rsidRPr="00FA20E3">
              <w:rPr>
                <w:rFonts w:ascii="Calibri" w:hAnsi="Calibri" w:cs="Calibri"/>
                <w:lang w:val="en-US"/>
              </w:rPr>
              <w:t xml:space="preserve">ame and </w:t>
            </w:r>
            <w:r w:rsidR="00E7511C" w:rsidRPr="00FA20E3">
              <w:rPr>
                <w:rFonts w:ascii="Calibri" w:hAnsi="Calibri" w:cs="Calibri"/>
                <w:lang w:val="en-US"/>
              </w:rPr>
              <w:t>D</w:t>
            </w:r>
            <w:r w:rsidRPr="00FA20E3">
              <w:rPr>
                <w:rFonts w:ascii="Calibri" w:hAnsi="Calibri" w:cs="Calibri"/>
                <w:lang w:val="en-US"/>
              </w:rPr>
              <w:t>epartment):</w:t>
            </w:r>
          </w:p>
          <w:p w14:paraId="2E66FD49" w14:textId="77777777" w:rsidR="00233A54" w:rsidRPr="00FA20E3" w:rsidRDefault="00233A54" w:rsidP="00834201">
            <w:pPr>
              <w:pStyle w:val="Subtitle"/>
              <w:rPr>
                <w:rFonts w:ascii="Calibri" w:hAnsi="Calibri" w:cs="Calibri"/>
                <w:lang w:val="en-US"/>
              </w:rPr>
            </w:pPr>
          </w:p>
          <w:p w14:paraId="400F97A3" w14:textId="77777777" w:rsidR="00233A54" w:rsidRPr="00FA20E3" w:rsidRDefault="00233A54" w:rsidP="00834201">
            <w:pPr>
              <w:pStyle w:val="Subtitle"/>
              <w:rPr>
                <w:rFonts w:ascii="Calibri" w:hAnsi="Calibri" w:cs="Calibri"/>
                <w:b w:val="0"/>
                <w:lang w:val="en-US"/>
              </w:rPr>
            </w:pPr>
          </w:p>
          <w:p w14:paraId="313911F2" w14:textId="77777777" w:rsidR="00233A54" w:rsidRPr="00FA20E3" w:rsidRDefault="00233A54" w:rsidP="00834201">
            <w:pPr>
              <w:pStyle w:val="Subtitle"/>
              <w:rPr>
                <w:rFonts w:ascii="Calibri" w:hAnsi="Calibri" w:cs="Calibri"/>
                <w:b w:val="0"/>
                <w:lang w:val="en-US"/>
              </w:rPr>
            </w:pPr>
          </w:p>
        </w:tc>
      </w:tr>
      <w:tr w:rsidR="00834201" w:rsidRPr="007A2D5B" w14:paraId="2CB5261B" w14:textId="77777777" w:rsidTr="00233A54">
        <w:tblPrEx>
          <w:tblBorders>
            <w:top w:val="none" w:sz="0" w:space="0" w:color="auto"/>
            <w:left w:val="none" w:sz="0" w:space="0" w:color="auto"/>
            <w:bottom w:val="none" w:sz="0" w:space="0" w:color="auto"/>
            <w:right w:val="none" w:sz="0" w:space="0" w:color="auto"/>
          </w:tblBorders>
        </w:tblPrEx>
        <w:trPr>
          <w:trHeight w:val="1191"/>
        </w:trPr>
        <w:tc>
          <w:tcPr>
            <w:tcW w:w="6766" w:type="dxa"/>
            <w:tcBorders>
              <w:top w:val="single" w:sz="4" w:space="0" w:color="auto"/>
              <w:left w:val="single" w:sz="4" w:space="0" w:color="auto"/>
              <w:bottom w:val="single" w:sz="4" w:space="0" w:color="auto"/>
              <w:right w:val="single" w:sz="4" w:space="0" w:color="auto"/>
            </w:tcBorders>
          </w:tcPr>
          <w:p w14:paraId="3B23B160" w14:textId="31E88B29" w:rsidR="00834201" w:rsidRPr="00FA20E3" w:rsidRDefault="00834201" w:rsidP="00834201">
            <w:pPr>
              <w:pStyle w:val="Subtitle"/>
              <w:rPr>
                <w:rFonts w:ascii="Calibri" w:hAnsi="Calibri" w:cs="Calibri"/>
                <w:lang w:val="en-US"/>
              </w:rPr>
            </w:pPr>
            <w:r w:rsidRPr="00FA20E3">
              <w:rPr>
                <w:rFonts w:ascii="Calibri" w:hAnsi="Calibri" w:cs="Calibri"/>
                <w:lang w:val="en-US"/>
              </w:rPr>
              <w:t xml:space="preserve">Scope of the </w:t>
            </w:r>
            <w:r w:rsidR="00E7511C" w:rsidRPr="00FA20E3">
              <w:rPr>
                <w:rFonts w:ascii="Calibri" w:hAnsi="Calibri" w:cs="Calibri"/>
                <w:lang w:val="en-US"/>
              </w:rPr>
              <w:t>A</w:t>
            </w:r>
            <w:r w:rsidR="000B0D40" w:rsidRPr="00FA20E3">
              <w:rPr>
                <w:rFonts w:ascii="Calibri" w:hAnsi="Calibri" w:cs="Calibri"/>
                <w:lang w:val="en-US"/>
              </w:rPr>
              <w:t>ssessment</w:t>
            </w:r>
            <w:r w:rsidRPr="00FA20E3">
              <w:rPr>
                <w:rFonts w:ascii="Calibri" w:hAnsi="Calibri" w:cs="Calibri"/>
                <w:lang w:val="en-US"/>
              </w:rPr>
              <w:t>:</w:t>
            </w:r>
          </w:p>
          <w:p w14:paraId="63587A6D" w14:textId="77777777" w:rsidR="00834201" w:rsidRPr="00FA20E3" w:rsidRDefault="00834201" w:rsidP="00834201">
            <w:pPr>
              <w:pStyle w:val="Subtitle"/>
              <w:rPr>
                <w:rFonts w:ascii="Calibri" w:hAnsi="Calibri" w:cs="Calibri"/>
                <w:lang w:val="en-US"/>
              </w:rPr>
            </w:pPr>
          </w:p>
          <w:p w14:paraId="545D9D89" w14:textId="77777777" w:rsidR="00834201" w:rsidRPr="00FA20E3" w:rsidRDefault="00834201" w:rsidP="00834201">
            <w:pPr>
              <w:pStyle w:val="Subtitle"/>
              <w:rPr>
                <w:rFonts w:ascii="Calibri" w:hAnsi="Calibri" w:cs="Calibri"/>
                <w:lang w:val="en-US"/>
              </w:rPr>
            </w:pPr>
          </w:p>
          <w:p w14:paraId="267166DD" w14:textId="77777777" w:rsidR="00233A54" w:rsidRPr="00FA20E3" w:rsidRDefault="00233A54" w:rsidP="00834201">
            <w:pPr>
              <w:pStyle w:val="Subtitle"/>
              <w:rPr>
                <w:rFonts w:ascii="Calibri" w:hAnsi="Calibri" w:cs="Calibri"/>
                <w:lang w:val="en-US"/>
              </w:rPr>
            </w:pPr>
          </w:p>
        </w:tc>
        <w:tc>
          <w:tcPr>
            <w:tcW w:w="3969" w:type="dxa"/>
            <w:tcBorders>
              <w:top w:val="single" w:sz="4" w:space="0" w:color="auto"/>
              <w:left w:val="single" w:sz="4" w:space="0" w:color="auto"/>
              <w:bottom w:val="single" w:sz="4" w:space="0" w:color="auto"/>
              <w:right w:val="single" w:sz="4" w:space="0" w:color="auto"/>
            </w:tcBorders>
          </w:tcPr>
          <w:p w14:paraId="6783FACF" w14:textId="412F76FE" w:rsidR="00834201" w:rsidRPr="00FA20E3" w:rsidRDefault="00834201" w:rsidP="00834201">
            <w:pPr>
              <w:pStyle w:val="Subtitle"/>
              <w:rPr>
                <w:rFonts w:ascii="Calibri" w:hAnsi="Calibri" w:cs="Calibri"/>
                <w:b w:val="0"/>
                <w:lang w:val="en-US"/>
              </w:rPr>
            </w:pPr>
            <w:r w:rsidRPr="00FA20E3">
              <w:rPr>
                <w:rFonts w:ascii="Calibri" w:hAnsi="Calibri" w:cs="Calibri"/>
                <w:lang w:val="en-US"/>
              </w:rPr>
              <w:t xml:space="preserve">Date of </w:t>
            </w:r>
            <w:r w:rsidR="00E60A28">
              <w:rPr>
                <w:rFonts w:ascii="Calibri" w:hAnsi="Calibri" w:cs="Calibri"/>
                <w:lang w:val="en-US"/>
              </w:rPr>
              <w:t>A</w:t>
            </w:r>
            <w:r w:rsidR="00E60A28" w:rsidRPr="00FA20E3">
              <w:rPr>
                <w:rFonts w:ascii="Calibri" w:hAnsi="Calibri" w:cs="Calibri"/>
                <w:lang w:val="en-US"/>
              </w:rPr>
              <w:t>ssessment</w:t>
            </w:r>
            <w:r w:rsidRPr="00FA20E3">
              <w:rPr>
                <w:rFonts w:ascii="Calibri" w:hAnsi="Calibri" w:cs="Calibri"/>
                <w:lang w:val="en-US"/>
              </w:rPr>
              <w:t>:</w:t>
            </w:r>
          </w:p>
          <w:p w14:paraId="4D39BED3" w14:textId="77777777" w:rsidR="00233A54" w:rsidRPr="00FA20E3" w:rsidRDefault="00233A54" w:rsidP="00834201">
            <w:pPr>
              <w:pStyle w:val="Subtitle"/>
              <w:rPr>
                <w:rFonts w:ascii="Calibri" w:hAnsi="Calibri" w:cs="Calibri"/>
                <w:b w:val="0"/>
                <w:lang w:val="en-US"/>
              </w:rPr>
            </w:pPr>
          </w:p>
        </w:tc>
        <w:tc>
          <w:tcPr>
            <w:tcW w:w="3969" w:type="dxa"/>
            <w:tcBorders>
              <w:top w:val="single" w:sz="4" w:space="0" w:color="auto"/>
              <w:left w:val="single" w:sz="4" w:space="0" w:color="auto"/>
              <w:bottom w:val="single" w:sz="4" w:space="0" w:color="auto"/>
              <w:right w:val="single" w:sz="4" w:space="0" w:color="auto"/>
            </w:tcBorders>
          </w:tcPr>
          <w:p w14:paraId="3B5A8682" w14:textId="54F4B29B" w:rsidR="00834201" w:rsidRPr="00FA20E3" w:rsidRDefault="000B0D40" w:rsidP="00834201">
            <w:pPr>
              <w:pStyle w:val="Subtitle"/>
              <w:rPr>
                <w:rFonts w:ascii="Calibri" w:hAnsi="Calibri" w:cs="Calibri"/>
                <w:b w:val="0"/>
                <w:lang w:val="en-US"/>
              </w:rPr>
            </w:pPr>
            <w:r w:rsidRPr="00FA20E3">
              <w:rPr>
                <w:rFonts w:ascii="Calibri" w:hAnsi="Calibri" w:cs="Calibri"/>
                <w:lang w:val="en-US"/>
              </w:rPr>
              <w:t>Assessment</w:t>
            </w:r>
            <w:r w:rsidR="00834201" w:rsidRPr="00FA20E3">
              <w:rPr>
                <w:rFonts w:ascii="Calibri" w:hAnsi="Calibri" w:cs="Calibri"/>
                <w:lang w:val="en-US"/>
              </w:rPr>
              <w:t xml:space="preserve"> </w:t>
            </w:r>
            <w:r w:rsidR="00E60A28">
              <w:rPr>
                <w:rFonts w:ascii="Calibri" w:hAnsi="Calibri" w:cs="Calibri"/>
                <w:lang w:val="en-US"/>
              </w:rPr>
              <w:t>R</w:t>
            </w:r>
            <w:r w:rsidR="00E60A28" w:rsidRPr="00FA20E3">
              <w:rPr>
                <w:rFonts w:ascii="Calibri" w:hAnsi="Calibri" w:cs="Calibri"/>
                <w:lang w:val="en-US"/>
              </w:rPr>
              <w:t>eference</w:t>
            </w:r>
            <w:r w:rsidR="00834201" w:rsidRPr="00FA20E3">
              <w:rPr>
                <w:rFonts w:ascii="Calibri" w:hAnsi="Calibri" w:cs="Calibri"/>
                <w:lang w:val="en-US"/>
              </w:rPr>
              <w:t>:</w:t>
            </w:r>
          </w:p>
          <w:p w14:paraId="1AE70B9C" w14:textId="77777777" w:rsidR="00233A54" w:rsidRPr="00FA20E3" w:rsidRDefault="00233A54" w:rsidP="00834201">
            <w:pPr>
              <w:pStyle w:val="Subtitle"/>
              <w:rPr>
                <w:rFonts w:ascii="Calibri" w:hAnsi="Calibri" w:cs="Calibri"/>
                <w:b w:val="0"/>
                <w:lang w:val="en-US"/>
              </w:rPr>
            </w:pPr>
          </w:p>
        </w:tc>
      </w:tr>
    </w:tbl>
    <w:p w14:paraId="3C83A9C2" w14:textId="77777777" w:rsidR="00233A54" w:rsidRPr="00FA20E3" w:rsidRDefault="00233A54" w:rsidP="00233A54">
      <w:pPr>
        <w:rPr>
          <w:lang w:val="en-US" w:eastAsia="fr-FR"/>
        </w:rPr>
      </w:pPr>
    </w:p>
    <w:sdt>
      <w:sdtPr>
        <w:rPr>
          <w:rFonts w:ascii="Calibri" w:hAnsi="Calibri"/>
          <w:b w:val="0"/>
          <w:caps w:val="0"/>
          <w:sz w:val="22"/>
          <w:szCs w:val="22"/>
          <w:lang w:val="en-US" w:eastAsia="en-US"/>
        </w:rPr>
        <w:id w:val="198215425"/>
        <w:docPartObj>
          <w:docPartGallery w:val="Table of Contents"/>
          <w:docPartUnique/>
        </w:docPartObj>
      </w:sdtPr>
      <w:sdtEndPr>
        <w:rPr>
          <w:bCs/>
          <w:noProof/>
        </w:rPr>
      </w:sdtEndPr>
      <w:sdtContent>
        <w:p w14:paraId="3970371E" w14:textId="0024D8D8" w:rsidR="00B62358" w:rsidRPr="00FA20E3" w:rsidRDefault="00B62358" w:rsidP="00C827E8">
          <w:pPr>
            <w:pStyle w:val="TOCHeading"/>
            <w:ind w:left="270"/>
            <w:rPr>
              <w:lang w:val="en-US"/>
            </w:rPr>
          </w:pPr>
          <w:r w:rsidRPr="00FA20E3">
            <w:rPr>
              <w:lang w:val="en-US"/>
            </w:rPr>
            <w:t>Table of Contents</w:t>
          </w:r>
        </w:p>
        <w:p w14:paraId="764BDDAC" w14:textId="77777777" w:rsidR="00B62358" w:rsidRPr="007A2D5B" w:rsidRDefault="00B62358" w:rsidP="00C827E8">
          <w:pPr>
            <w:pStyle w:val="TOC1"/>
            <w:ind w:left="270"/>
            <w:rPr>
              <w:rFonts w:asciiTheme="minorHAnsi" w:eastAsiaTheme="minorEastAsia" w:hAnsiTheme="minorHAnsi" w:cstheme="minorBidi"/>
              <w:noProof/>
              <w:lang w:val="en-US"/>
            </w:rPr>
          </w:pPr>
          <w:r w:rsidRPr="00FA20E3">
            <w:rPr>
              <w:bCs/>
              <w:noProof/>
              <w:lang w:val="en-US"/>
            </w:rPr>
            <w:fldChar w:fldCharType="begin"/>
          </w:r>
          <w:r w:rsidRPr="00FA20E3">
            <w:rPr>
              <w:bCs/>
              <w:noProof/>
              <w:lang w:val="en-US"/>
            </w:rPr>
            <w:instrText xml:space="preserve"> TOC \o "3-3" \h \z \t "Heading 1,1,Heading 2,2" </w:instrText>
          </w:r>
          <w:r w:rsidRPr="00FA20E3">
            <w:rPr>
              <w:bCs/>
              <w:noProof/>
              <w:lang w:val="en-US"/>
            </w:rPr>
            <w:fldChar w:fldCharType="separate"/>
          </w:r>
          <w:hyperlink w:anchor="_Toc48720333" w:history="1">
            <w:r w:rsidRPr="00FA20E3">
              <w:rPr>
                <w:rStyle w:val="Hyperlink"/>
                <w:noProof/>
                <w:lang w:val="en-US"/>
              </w:rPr>
              <w:t>1.1 STATE SAFETY PROGRAMME (Annex 19 Chapter 3.1)</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_Toc48720333 \h </w:instrText>
            </w:r>
            <w:r w:rsidRPr="00FA20E3">
              <w:rPr>
                <w:noProof/>
                <w:webHidden/>
                <w:lang w:val="en-US"/>
              </w:rPr>
            </w:r>
            <w:r w:rsidRPr="00FA20E3">
              <w:rPr>
                <w:noProof/>
                <w:webHidden/>
                <w:lang w:val="en-US"/>
              </w:rPr>
              <w:fldChar w:fldCharType="separate"/>
            </w:r>
            <w:r w:rsidR="00861F0F">
              <w:rPr>
                <w:noProof/>
                <w:webHidden/>
                <w:lang w:val="en-US"/>
              </w:rPr>
              <w:t>4</w:t>
            </w:r>
            <w:r w:rsidRPr="00FA20E3">
              <w:rPr>
                <w:noProof/>
                <w:webHidden/>
                <w:lang w:val="en-US"/>
              </w:rPr>
              <w:fldChar w:fldCharType="end"/>
            </w:r>
          </w:hyperlink>
        </w:p>
        <w:p w14:paraId="57840E30" w14:textId="77777777" w:rsidR="00B62358" w:rsidRPr="007A2D5B" w:rsidRDefault="00000000" w:rsidP="00C827E8">
          <w:pPr>
            <w:pStyle w:val="TOC1"/>
            <w:ind w:left="270"/>
            <w:rPr>
              <w:rFonts w:asciiTheme="minorHAnsi" w:eastAsiaTheme="minorEastAsia" w:hAnsiTheme="minorHAnsi" w:cstheme="minorBidi"/>
              <w:noProof/>
              <w:lang w:val="en-US"/>
            </w:rPr>
          </w:pPr>
          <w:hyperlink w:anchor="_Toc48720334" w:history="1">
            <w:r w:rsidR="00B62358" w:rsidRPr="007A2D5B">
              <w:rPr>
                <w:rStyle w:val="Hyperlink"/>
                <w:noProof/>
                <w:lang w:val="en-US" w:eastAsia="en-AU"/>
              </w:rPr>
              <w:t>1.2 STATE SAFETY POLICY, OBJECTIVES AND RESOURCES (Annex 19 Chapter 3.2)</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_Toc48720334 \h </w:instrText>
            </w:r>
            <w:r w:rsidR="00B62358" w:rsidRPr="00FA20E3">
              <w:rPr>
                <w:noProof/>
                <w:webHidden/>
                <w:lang w:val="en-US"/>
              </w:rPr>
            </w:r>
            <w:r w:rsidR="00B62358" w:rsidRPr="00FA20E3">
              <w:rPr>
                <w:noProof/>
                <w:webHidden/>
                <w:lang w:val="en-US"/>
              </w:rPr>
              <w:fldChar w:fldCharType="separate"/>
            </w:r>
            <w:r w:rsidR="00861F0F">
              <w:rPr>
                <w:noProof/>
                <w:webHidden/>
                <w:lang w:val="en-US"/>
              </w:rPr>
              <w:t>5</w:t>
            </w:r>
            <w:r w:rsidR="00B62358" w:rsidRPr="00FA20E3">
              <w:rPr>
                <w:noProof/>
                <w:webHidden/>
                <w:lang w:val="en-US"/>
              </w:rPr>
              <w:fldChar w:fldCharType="end"/>
            </w:r>
          </w:hyperlink>
        </w:p>
        <w:p w14:paraId="00212746"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35" w:history="1">
            <w:r w:rsidR="00B62358" w:rsidRPr="007A2D5B">
              <w:rPr>
                <w:rStyle w:val="Hyperlink"/>
                <w:noProof/>
                <w:lang w:val="en-US"/>
              </w:rPr>
              <w:t>1.2.1 PRIMARY AVIATION LEGISLATION (CE-1)</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_Toc48720335 \h </w:instrText>
            </w:r>
            <w:r w:rsidR="00B62358" w:rsidRPr="00FA20E3">
              <w:rPr>
                <w:noProof/>
                <w:webHidden/>
                <w:lang w:val="en-US"/>
              </w:rPr>
            </w:r>
            <w:r w:rsidR="00B62358" w:rsidRPr="00FA20E3">
              <w:rPr>
                <w:noProof/>
                <w:webHidden/>
                <w:lang w:val="en-US"/>
              </w:rPr>
              <w:fldChar w:fldCharType="separate"/>
            </w:r>
            <w:r w:rsidR="00861F0F">
              <w:rPr>
                <w:noProof/>
                <w:webHidden/>
                <w:lang w:val="en-US"/>
              </w:rPr>
              <w:t>5</w:t>
            </w:r>
            <w:r w:rsidR="00B62358" w:rsidRPr="00FA20E3">
              <w:rPr>
                <w:noProof/>
                <w:webHidden/>
                <w:lang w:val="en-US"/>
              </w:rPr>
              <w:fldChar w:fldCharType="end"/>
            </w:r>
          </w:hyperlink>
        </w:p>
        <w:p w14:paraId="12EC681F"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36" w:history="1">
            <w:r w:rsidR="00B62358" w:rsidRPr="007A2D5B">
              <w:rPr>
                <w:rStyle w:val="Hyperlink"/>
                <w:noProof/>
                <w:lang w:val="en-US"/>
              </w:rPr>
              <w:t>1.2.2 SPECIFIC OPERATING REGULATIONS (CE-2)</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_Toc48720336 \h </w:instrText>
            </w:r>
            <w:r w:rsidR="00B62358" w:rsidRPr="00FA20E3">
              <w:rPr>
                <w:noProof/>
                <w:webHidden/>
                <w:lang w:val="en-US"/>
              </w:rPr>
            </w:r>
            <w:r w:rsidR="00B62358" w:rsidRPr="00FA20E3">
              <w:rPr>
                <w:noProof/>
                <w:webHidden/>
                <w:lang w:val="en-US"/>
              </w:rPr>
              <w:fldChar w:fldCharType="separate"/>
            </w:r>
            <w:r w:rsidR="00861F0F">
              <w:rPr>
                <w:noProof/>
                <w:webHidden/>
                <w:lang w:val="en-US"/>
              </w:rPr>
              <w:t>6</w:t>
            </w:r>
            <w:r w:rsidR="00B62358" w:rsidRPr="00FA20E3">
              <w:rPr>
                <w:noProof/>
                <w:webHidden/>
                <w:lang w:val="en-US"/>
              </w:rPr>
              <w:fldChar w:fldCharType="end"/>
            </w:r>
          </w:hyperlink>
        </w:p>
        <w:p w14:paraId="12632FE1"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37" w:history="1">
            <w:r w:rsidR="00B62358" w:rsidRPr="007A2D5B">
              <w:rPr>
                <w:rStyle w:val="Hyperlink"/>
                <w:noProof/>
                <w:lang w:val="en-US"/>
              </w:rPr>
              <w:t>1.2.3 STATE SYSTEM AND FUNCTIONS (CE-3)</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_Toc48720337 \h </w:instrText>
            </w:r>
            <w:r w:rsidR="00B62358" w:rsidRPr="00FA20E3">
              <w:rPr>
                <w:noProof/>
                <w:webHidden/>
                <w:lang w:val="en-US"/>
              </w:rPr>
            </w:r>
            <w:r w:rsidR="00B62358" w:rsidRPr="00FA20E3">
              <w:rPr>
                <w:noProof/>
                <w:webHidden/>
                <w:lang w:val="en-US"/>
              </w:rPr>
              <w:fldChar w:fldCharType="separate"/>
            </w:r>
            <w:r w:rsidR="00861F0F">
              <w:rPr>
                <w:noProof/>
                <w:webHidden/>
                <w:lang w:val="en-US"/>
              </w:rPr>
              <w:t>7</w:t>
            </w:r>
            <w:r w:rsidR="00B62358" w:rsidRPr="00FA20E3">
              <w:rPr>
                <w:noProof/>
                <w:webHidden/>
                <w:lang w:val="en-US"/>
              </w:rPr>
              <w:fldChar w:fldCharType="end"/>
            </w:r>
          </w:hyperlink>
        </w:p>
        <w:p w14:paraId="02307894"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38" w:history="1">
            <w:r w:rsidR="00B62358" w:rsidRPr="00FA20E3">
              <w:rPr>
                <w:rStyle w:val="Hyperlink"/>
                <w:noProof/>
                <w:lang w:val="en-US"/>
              </w:rPr>
              <w:t>1.2.4 QUALIFIED TECHNICAL PERSONNEL (CE-4)</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_Toc48720338 \h </w:instrText>
            </w:r>
            <w:r w:rsidR="00B62358" w:rsidRPr="00FA20E3">
              <w:rPr>
                <w:noProof/>
                <w:webHidden/>
                <w:lang w:val="en-US"/>
              </w:rPr>
            </w:r>
            <w:r w:rsidR="00B62358" w:rsidRPr="00FA20E3">
              <w:rPr>
                <w:noProof/>
                <w:webHidden/>
                <w:lang w:val="en-US"/>
              </w:rPr>
              <w:fldChar w:fldCharType="separate"/>
            </w:r>
            <w:r w:rsidR="00861F0F">
              <w:rPr>
                <w:noProof/>
                <w:webHidden/>
                <w:lang w:val="en-US"/>
              </w:rPr>
              <w:t>9</w:t>
            </w:r>
            <w:r w:rsidR="00B62358" w:rsidRPr="00FA20E3">
              <w:rPr>
                <w:noProof/>
                <w:webHidden/>
                <w:lang w:val="en-US"/>
              </w:rPr>
              <w:fldChar w:fldCharType="end"/>
            </w:r>
          </w:hyperlink>
        </w:p>
        <w:p w14:paraId="188E8763"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39" w:history="1">
            <w:r w:rsidR="00B62358" w:rsidRPr="007A2D5B">
              <w:rPr>
                <w:rStyle w:val="Hyperlink"/>
                <w:noProof/>
                <w:lang w:val="en-US"/>
              </w:rPr>
              <w:t>1.2.5 TECHNICAL GUIDANCE, TOOLS AND PROVISION OF SAFETY-CRITICAL INFORMATION (CE-5)</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_Toc48720339 \h </w:instrText>
            </w:r>
            <w:r w:rsidR="00B62358" w:rsidRPr="00FA20E3">
              <w:rPr>
                <w:noProof/>
                <w:webHidden/>
                <w:lang w:val="en-US"/>
              </w:rPr>
            </w:r>
            <w:r w:rsidR="00B62358" w:rsidRPr="00FA20E3">
              <w:rPr>
                <w:noProof/>
                <w:webHidden/>
                <w:lang w:val="en-US"/>
              </w:rPr>
              <w:fldChar w:fldCharType="separate"/>
            </w:r>
            <w:r w:rsidR="00861F0F">
              <w:rPr>
                <w:noProof/>
                <w:webHidden/>
                <w:lang w:val="en-US"/>
              </w:rPr>
              <w:t>10</w:t>
            </w:r>
            <w:r w:rsidR="00B62358" w:rsidRPr="00FA20E3">
              <w:rPr>
                <w:noProof/>
                <w:webHidden/>
                <w:lang w:val="en-US"/>
              </w:rPr>
              <w:fldChar w:fldCharType="end"/>
            </w:r>
          </w:hyperlink>
        </w:p>
        <w:p w14:paraId="2EECA0CA" w14:textId="77777777" w:rsidR="00B62358" w:rsidRPr="007A2D5B" w:rsidRDefault="00000000" w:rsidP="00C827E8">
          <w:pPr>
            <w:pStyle w:val="TOC1"/>
            <w:ind w:left="270"/>
            <w:rPr>
              <w:rFonts w:asciiTheme="minorHAnsi" w:eastAsiaTheme="minorEastAsia" w:hAnsiTheme="minorHAnsi" w:cstheme="minorBidi"/>
              <w:noProof/>
              <w:lang w:val="en-US"/>
            </w:rPr>
          </w:pPr>
          <w:hyperlink w:anchor="_Toc48720340" w:history="1">
            <w:r w:rsidR="00B62358" w:rsidRPr="00FA20E3">
              <w:rPr>
                <w:rStyle w:val="Hyperlink"/>
                <w:noProof/>
                <w:lang w:val="en-US"/>
              </w:rPr>
              <w:t>1.3 STATE SAFETY RISK MANAGEMENT (Annex 19 Chapter 3.3)</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_Toc48720340 \h </w:instrText>
            </w:r>
            <w:r w:rsidR="00B62358" w:rsidRPr="00FA20E3">
              <w:rPr>
                <w:noProof/>
                <w:webHidden/>
                <w:lang w:val="en-US"/>
              </w:rPr>
            </w:r>
            <w:r w:rsidR="00B62358" w:rsidRPr="00FA20E3">
              <w:rPr>
                <w:noProof/>
                <w:webHidden/>
                <w:lang w:val="en-US"/>
              </w:rPr>
              <w:fldChar w:fldCharType="separate"/>
            </w:r>
            <w:r w:rsidR="00861F0F">
              <w:rPr>
                <w:noProof/>
                <w:webHidden/>
                <w:lang w:val="en-US"/>
              </w:rPr>
              <w:t>11</w:t>
            </w:r>
            <w:r w:rsidR="00B62358" w:rsidRPr="00FA20E3">
              <w:rPr>
                <w:noProof/>
                <w:webHidden/>
                <w:lang w:val="en-US"/>
              </w:rPr>
              <w:fldChar w:fldCharType="end"/>
            </w:r>
          </w:hyperlink>
        </w:p>
        <w:p w14:paraId="46E12E6B"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41" w:history="1">
            <w:r w:rsidR="00B62358" w:rsidRPr="007A2D5B">
              <w:rPr>
                <w:rStyle w:val="Hyperlink"/>
                <w:noProof/>
                <w:lang w:val="en-US"/>
              </w:rPr>
              <w:t>1.3.1 LICENSING, CERTIFICATION, AUTHORIZATION AND APPROVAL OBLIGATIONS</w:t>
            </w:r>
            <w:r w:rsidR="00B62358" w:rsidRPr="00FA20E3">
              <w:rPr>
                <w:rStyle w:val="Hyperlink"/>
                <w:noProof/>
                <w:lang w:val="en-US"/>
              </w:rPr>
              <w:t xml:space="preserve"> (CE-6)</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_Toc48720341 \h </w:instrText>
            </w:r>
            <w:r w:rsidR="00B62358" w:rsidRPr="00FA20E3">
              <w:rPr>
                <w:noProof/>
                <w:webHidden/>
                <w:lang w:val="en-US"/>
              </w:rPr>
            </w:r>
            <w:r w:rsidR="00B62358" w:rsidRPr="00FA20E3">
              <w:rPr>
                <w:noProof/>
                <w:webHidden/>
                <w:lang w:val="en-US"/>
              </w:rPr>
              <w:fldChar w:fldCharType="separate"/>
            </w:r>
            <w:r w:rsidR="00861F0F">
              <w:rPr>
                <w:noProof/>
                <w:webHidden/>
                <w:lang w:val="en-US"/>
              </w:rPr>
              <w:t>11</w:t>
            </w:r>
            <w:r w:rsidR="00B62358" w:rsidRPr="00FA20E3">
              <w:rPr>
                <w:noProof/>
                <w:webHidden/>
                <w:lang w:val="en-US"/>
              </w:rPr>
              <w:fldChar w:fldCharType="end"/>
            </w:r>
          </w:hyperlink>
        </w:p>
        <w:p w14:paraId="47BEA466"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42" w:history="1">
            <w:r w:rsidR="00B62358" w:rsidRPr="007A2D5B">
              <w:rPr>
                <w:rStyle w:val="Hyperlink"/>
                <w:noProof/>
                <w:lang w:val="en-US"/>
              </w:rPr>
              <w:t>1.3.2 SAFETY MANAGEMENT SYSTEM OBLIGATIONS</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_Toc48720342 \h </w:instrText>
            </w:r>
            <w:r w:rsidR="00B62358" w:rsidRPr="00FA20E3">
              <w:rPr>
                <w:noProof/>
                <w:webHidden/>
                <w:lang w:val="en-US"/>
              </w:rPr>
            </w:r>
            <w:r w:rsidR="00B62358" w:rsidRPr="00FA20E3">
              <w:rPr>
                <w:noProof/>
                <w:webHidden/>
                <w:lang w:val="en-US"/>
              </w:rPr>
              <w:fldChar w:fldCharType="separate"/>
            </w:r>
            <w:r w:rsidR="00861F0F">
              <w:rPr>
                <w:noProof/>
                <w:webHidden/>
                <w:lang w:val="en-US"/>
              </w:rPr>
              <w:t>12</w:t>
            </w:r>
            <w:r w:rsidR="00B62358" w:rsidRPr="00FA20E3">
              <w:rPr>
                <w:noProof/>
                <w:webHidden/>
                <w:lang w:val="en-US"/>
              </w:rPr>
              <w:fldChar w:fldCharType="end"/>
            </w:r>
          </w:hyperlink>
        </w:p>
        <w:p w14:paraId="77B5BB9C"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43" w:history="1">
            <w:r w:rsidR="00B62358" w:rsidRPr="007A2D5B">
              <w:rPr>
                <w:rStyle w:val="Hyperlink"/>
                <w:noProof/>
                <w:lang w:val="en-US"/>
              </w:rPr>
              <w:t>1.3.3 ACCIDENT AND INCIDENT INVESTIGATION</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_Toc48720343 \h </w:instrText>
            </w:r>
            <w:r w:rsidR="00B62358" w:rsidRPr="00FA20E3">
              <w:rPr>
                <w:noProof/>
                <w:webHidden/>
                <w:lang w:val="en-US"/>
              </w:rPr>
            </w:r>
            <w:r w:rsidR="00B62358" w:rsidRPr="00FA20E3">
              <w:rPr>
                <w:noProof/>
                <w:webHidden/>
                <w:lang w:val="en-US"/>
              </w:rPr>
              <w:fldChar w:fldCharType="separate"/>
            </w:r>
            <w:r w:rsidR="00861F0F">
              <w:rPr>
                <w:noProof/>
                <w:webHidden/>
                <w:lang w:val="en-US"/>
              </w:rPr>
              <w:t>14</w:t>
            </w:r>
            <w:r w:rsidR="00B62358" w:rsidRPr="00FA20E3">
              <w:rPr>
                <w:noProof/>
                <w:webHidden/>
                <w:lang w:val="en-US"/>
              </w:rPr>
              <w:fldChar w:fldCharType="end"/>
            </w:r>
          </w:hyperlink>
        </w:p>
        <w:p w14:paraId="11EB58B8"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44" w:history="1">
            <w:r w:rsidR="00B62358" w:rsidRPr="007A2D5B">
              <w:rPr>
                <w:rStyle w:val="Hyperlink"/>
                <w:noProof/>
                <w:lang w:val="en-US"/>
              </w:rPr>
              <w:t>1.3.4 HAZARD IDENTIFICATION AND SAFETY RISK ASSESSMENT</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_Toc48720344 \h </w:instrText>
            </w:r>
            <w:r w:rsidR="00B62358" w:rsidRPr="00FA20E3">
              <w:rPr>
                <w:noProof/>
                <w:webHidden/>
                <w:lang w:val="en-US"/>
              </w:rPr>
            </w:r>
            <w:r w:rsidR="00B62358" w:rsidRPr="00FA20E3">
              <w:rPr>
                <w:noProof/>
                <w:webHidden/>
                <w:lang w:val="en-US"/>
              </w:rPr>
              <w:fldChar w:fldCharType="separate"/>
            </w:r>
            <w:r w:rsidR="00861F0F">
              <w:rPr>
                <w:noProof/>
                <w:webHidden/>
                <w:lang w:val="en-US"/>
              </w:rPr>
              <w:t>15</w:t>
            </w:r>
            <w:r w:rsidR="00B62358" w:rsidRPr="00FA20E3">
              <w:rPr>
                <w:noProof/>
                <w:webHidden/>
                <w:lang w:val="en-US"/>
              </w:rPr>
              <w:fldChar w:fldCharType="end"/>
            </w:r>
          </w:hyperlink>
        </w:p>
        <w:p w14:paraId="0CB746DD"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45" w:history="1">
            <w:r w:rsidR="00B62358" w:rsidRPr="007A2D5B">
              <w:rPr>
                <w:rStyle w:val="Hyperlink"/>
                <w:noProof/>
                <w:lang w:val="en-US"/>
              </w:rPr>
              <w:t>1.3.5 MANAGEMENT OF SAFETY RISKS AND RESOLUTION OF SAFETY ISSUES (CE-8)</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_Toc48720345 \h </w:instrText>
            </w:r>
            <w:r w:rsidR="00B62358" w:rsidRPr="00FA20E3">
              <w:rPr>
                <w:noProof/>
                <w:webHidden/>
                <w:lang w:val="en-US"/>
              </w:rPr>
            </w:r>
            <w:r w:rsidR="00B62358" w:rsidRPr="00FA20E3">
              <w:rPr>
                <w:noProof/>
                <w:webHidden/>
                <w:lang w:val="en-US"/>
              </w:rPr>
              <w:fldChar w:fldCharType="separate"/>
            </w:r>
            <w:r w:rsidR="00861F0F">
              <w:rPr>
                <w:noProof/>
                <w:webHidden/>
                <w:lang w:val="en-US"/>
              </w:rPr>
              <w:t>16</w:t>
            </w:r>
            <w:r w:rsidR="00B62358" w:rsidRPr="00FA20E3">
              <w:rPr>
                <w:noProof/>
                <w:webHidden/>
                <w:lang w:val="en-US"/>
              </w:rPr>
              <w:fldChar w:fldCharType="end"/>
            </w:r>
          </w:hyperlink>
        </w:p>
        <w:p w14:paraId="6E2652B7" w14:textId="77777777" w:rsidR="00B62358" w:rsidRPr="007A2D5B" w:rsidRDefault="00000000" w:rsidP="00C827E8">
          <w:pPr>
            <w:pStyle w:val="TOC1"/>
            <w:ind w:left="270"/>
            <w:rPr>
              <w:rFonts w:asciiTheme="minorHAnsi" w:eastAsiaTheme="minorEastAsia" w:hAnsiTheme="minorHAnsi" w:cstheme="minorBidi"/>
              <w:noProof/>
              <w:lang w:val="en-US"/>
            </w:rPr>
          </w:pPr>
          <w:hyperlink w:anchor="_Toc48720346" w:history="1">
            <w:r w:rsidR="00B62358" w:rsidRPr="00FA20E3">
              <w:rPr>
                <w:rStyle w:val="Hyperlink"/>
                <w:noProof/>
                <w:lang w:val="en-US"/>
              </w:rPr>
              <w:t>1.4 STATE SAFETY ASSURANCE (Annex 19 Chapter 3.4)</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_Toc48720346 \h </w:instrText>
            </w:r>
            <w:r w:rsidR="00B62358" w:rsidRPr="00FA20E3">
              <w:rPr>
                <w:noProof/>
                <w:webHidden/>
                <w:lang w:val="en-US"/>
              </w:rPr>
            </w:r>
            <w:r w:rsidR="00B62358" w:rsidRPr="00FA20E3">
              <w:rPr>
                <w:noProof/>
                <w:webHidden/>
                <w:lang w:val="en-US"/>
              </w:rPr>
              <w:fldChar w:fldCharType="separate"/>
            </w:r>
            <w:r w:rsidR="00861F0F">
              <w:rPr>
                <w:noProof/>
                <w:webHidden/>
                <w:lang w:val="en-US"/>
              </w:rPr>
              <w:t>18</w:t>
            </w:r>
            <w:r w:rsidR="00B62358" w:rsidRPr="00FA20E3">
              <w:rPr>
                <w:noProof/>
                <w:webHidden/>
                <w:lang w:val="en-US"/>
              </w:rPr>
              <w:fldChar w:fldCharType="end"/>
            </w:r>
          </w:hyperlink>
        </w:p>
        <w:p w14:paraId="4F402CCB"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47" w:history="1">
            <w:r w:rsidR="00B62358" w:rsidRPr="007A2D5B">
              <w:rPr>
                <w:rStyle w:val="Hyperlink"/>
                <w:noProof/>
                <w:lang w:val="en-US"/>
              </w:rPr>
              <w:t>1.4.1 SURVEILLANCE OBLIGATIONS (CE-7)</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_Toc48720347 \h </w:instrText>
            </w:r>
            <w:r w:rsidR="00B62358" w:rsidRPr="00FA20E3">
              <w:rPr>
                <w:noProof/>
                <w:webHidden/>
                <w:lang w:val="en-US"/>
              </w:rPr>
            </w:r>
            <w:r w:rsidR="00B62358" w:rsidRPr="00FA20E3">
              <w:rPr>
                <w:noProof/>
                <w:webHidden/>
                <w:lang w:val="en-US"/>
              </w:rPr>
              <w:fldChar w:fldCharType="separate"/>
            </w:r>
            <w:r w:rsidR="00861F0F">
              <w:rPr>
                <w:noProof/>
                <w:webHidden/>
                <w:lang w:val="en-US"/>
              </w:rPr>
              <w:t>18</w:t>
            </w:r>
            <w:r w:rsidR="00B62358" w:rsidRPr="00FA20E3">
              <w:rPr>
                <w:noProof/>
                <w:webHidden/>
                <w:lang w:val="en-US"/>
              </w:rPr>
              <w:fldChar w:fldCharType="end"/>
            </w:r>
          </w:hyperlink>
        </w:p>
        <w:p w14:paraId="6C033A64"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48" w:history="1">
            <w:r w:rsidR="00B62358" w:rsidRPr="007A2D5B">
              <w:rPr>
                <w:rStyle w:val="Hyperlink"/>
                <w:noProof/>
                <w:lang w:val="en-US"/>
              </w:rPr>
              <w:t>1.4.2 STATE SAFETY PERFORMANCE</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_Toc48720348 \h </w:instrText>
            </w:r>
            <w:r w:rsidR="00B62358" w:rsidRPr="00FA20E3">
              <w:rPr>
                <w:noProof/>
                <w:webHidden/>
                <w:lang w:val="en-US"/>
              </w:rPr>
            </w:r>
            <w:r w:rsidR="00B62358" w:rsidRPr="00FA20E3">
              <w:rPr>
                <w:noProof/>
                <w:webHidden/>
                <w:lang w:val="en-US"/>
              </w:rPr>
              <w:fldChar w:fldCharType="separate"/>
            </w:r>
            <w:r w:rsidR="00861F0F">
              <w:rPr>
                <w:noProof/>
                <w:webHidden/>
                <w:lang w:val="en-US"/>
              </w:rPr>
              <w:t>20</w:t>
            </w:r>
            <w:r w:rsidR="00B62358" w:rsidRPr="00FA20E3">
              <w:rPr>
                <w:noProof/>
                <w:webHidden/>
                <w:lang w:val="en-US"/>
              </w:rPr>
              <w:fldChar w:fldCharType="end"/>
            </w:r>
          </w:hyperlink>
        </w:p>
        <w:p w14:paraId="52E3F594" w14:textId="77777777" w:rsidR="00B62358" w:rsidRPr="007A2D5B" w:rsidRDefault="00000000" w:rsidP="00C827E8">
          <w:pPr>
            <w:pStyle w:val="TOC1"/>
            <w:ind w:left="270"/>
            <w:rPr>
              <w:rFonts w:asciiTheme="minorHAnsi" w:eastAsiaTheme="minorEastAsia" w:hAnsiTheme="minorHAnsi" w:cstheme="minorBidi"/>
              <w:noProof/>
              <w:lang w:val="en-US"/>
            </w:rPr>
          </w:pPr>
          <w:hyperlink w:anchor="_Toc48720349" w:history="1">
            <w:r w:rsidR="00B62358" w:rsidRPr="007A2D5B">
              <w:rPr>
                <w:rStyle w:val="Hyperlink"/>
                <w:noProof/>
                <w:lang w:val="en-US" w:eastAsia="en-AU"/>
              </w:rPr>
              <w:t>1.5 STATE SAFETY PROMOTION (Annex 19 Chapter 3.5)</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_Toc48720349 \h </w:instrText>
            </w:r>
            <w:r w:rsidR="00B62358" w:rsidRPr="00FA20E3">
              <w:rPr>
                <w:noProof/>
                <w:webHidden/>
                <w:lang w:val="en-US"/>
              </w:rPr>
            </w:r>
            <w:r w:rsidR="00B62358" w:rsidRPr="00FA20E3">
              <w:rPr>
                <w:noProof/>
                <w:webHidden/>
                <w:lang w:val="en-US"/>
              </w:rPr>
              <w:fldChar w:fldCharType="separate"/>
            </w:r>
            <w:r w:rsidR="00861F0F">
              <w:rPr>
                <w:noProof/>
                <w:webHidden/>
                <w:lang w:val="en-US"/>
              </w:rPr>
              <w:t>21</w:t>
            </w:r>
            <w:r w:rsidR="00B62358" w:rsidRPr="00FA20E3">
              <w:rPr>
                <w:noProof/>
                <w:webHidden/>
                <w:lang w:val="en-US"/>
              </w:rPr>
              <w:fldChar w:fldCharType="end"/>
            </w:r>
          </w:hyperlink>
        </w:p>
        <w:p w14:paraId="0E51144C"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50" w:history="1">
            <w:r w:rsidR="00B62358" w:rsidRPr="007A2D5B">
              <w:rPr>
                <w:rStyle w:val="Hyperlink"/>
                <w:noProof/>
                <w:lang w:val="en-US"/>
              </w:rPr>
              <w:t>1.5.1 INTERNAL COMMUNICATION AND DISSEMINATION OF SAFETY INFORMATION</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_Toc48720350 \h </w:instrText>
            </w:r>
            <w:r w:rsidR="00B62358" w:rsidRPr="00FA20E3">
              <w:rPr>
                <w:noProof/>
                <w:webHidden/>
                <w:lang w:val="en-US"/>
              </w:rPr>
            </w:r>
            <w:r w:rsidR="00B62358" w:rsidRPr="00FA20E3">
              <w:rPr>
                <w:noProof/>
                <w:webHidden/>
                <w:lang w:val="en-US"/>
              </w:rPr>
              <w:fldChar w:fldCharType="separate"/>
            </w:r>
            <w:r w:rsidR="00861F0F">
              <w:rPr>
                <w:noProof/>
                <w:webHidden/>
                <w:lang w:val="en-US"/>
              </w:rPr>
              <w:t>21</w:t>
            </w:r>
            <w:r w:rsidR="00B62358" w:rsidRPr="00FA20E3">
              <w:rPr>
                <w:noProof/>
                <w:webHidden/>
                <w:lang w:val="en-US"/>
              </w:rPr>
              <w:fldChar w:fldCharType="end"/>
            </w:r>
          </w:hyperlink>
        </w:p>
        <w:p w14:paraId="57845FCE"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51" w:history="1">
            <w:r w:rsidR="00B62358" w:rsidRPr="007A2D5B">
              <w:rPr>
                <w:rStyle w:val="Hyperlink"/>
                <w:noProof/>
                <w:lang w:val="en-US"/>
              </w:rPr>
              <w:t>1.5.2 EXTERNAL COMMUNICATION AND DISSEMINATION OF SAFETY INFORMATION</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_Toc48720351 \h </w:instrText>
            </w:r>
            <w:r w:rsidR="00B62358" w:rsidRPr="00FA20E3">
              <w:rPr>
                <w:noProof/>
                <w:webHidden/>
                <w:lang w:val="en-US"/>
              </w:rPr>
            </w:r>
            <w:r w:rsidR="00B62358" w:rsidRPr="00FA20E3">
              <w:rPr>
                <w:noProof/>
                <w:webHidden/>
                <w:lang w:val="en-US"/>
              </w:rPr>
              <w:fldChar w:fldCharType="separate"/>
            </w:r>
            <w:r w:rsidR="00861F0F">
              <w:rPr>
                <w:noProof/>
                <w:webHidden/>
                <w:lang w:val="en-US"/>
              </w:rPr>
              <w:t>22</w:t>
            </w:r>
            <w:r w:rsidR="00B62358" w:rsidRPr="00FA20E3">
              <w:rPr>
                <w:noProof/>
                <w:webHidden/>
                <w:lang w:val="en-US"/>
              </w:rPr>
              <w:fldChar w:fldCharType="end"/>
            </w:r>
          </w:hyperlink>
        </w:p>
        <w:p w14:paraId="0C5C4485" w14:textId="77777777" w:rsidR="00B62358" w:rsidRPr="007A2D5B" w:rsidRDefault="00000000" w:rsidP="00C827E8">
          <w:pPr>
            <w:pStyle w:val="TOC1"/>
            <w:ind w:left="270"/>
            <w:rPr>
              <w:rFonts w:asciiTheme="minorHAnsi" w:eastAsiaTheme="minorEastAsia" w:hAnsiTheme="minorHAnsi" w:cstheme="minorBidi"/>
              <w:noProof/>
              <w:lang w:val="en-US"/>
            </w:rPr>
          </w:pPr>
          <w:hyperlink w:anchor="_Toc48720352" w:history="1">
            <w:r w:rsidR="00B62358" w:rsidRPr="007A2D5B">
              <w:rPr>
                <w:rStyle w:val="Hyperlink"/>
                <w:noProof/>
                <w:lang w:val="en-US" w:eastAsia="en-AU"/>
              </w:rPr>
              <w:t xml:space="preserve">2. SAFETY DATA AND SAFETY INFORMATION COLLECTION, ANALYSIS, PROTECTION, </w:t>
            </w:r>
            <w:r w:rsidR="00B62358" w:rsidRPr="007A2D5B">
              <w:rPr>
                <w:rStyle w:val="Hyperlink"/>
                <w:noProof/>
                <w:lang w:val="en-US"/>
              </w:rPr>
              <w:t>SHARING AND EXCHANGE (Annex 19 Chapter 5.1)</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_Toc48720352 \h </w:instrText>
            </w:r>
            <w:r w:rsidR="00B62358" w:rsidRPr="00FA20E3">
              <w:rPr>
                <w:noProof/>
                <w:webHidden/>
                <w:lang w:val="en-US"/>
              </w:rPr>
            </w:r>
            <w:r w:rsidR="00B62358" w:rsidRPr="00FA20E3">
              <w:rPr>
                <w:noProof/>
                <w:webHidden/>
                <w:lang w:val="en-US"/>
              </w:rPr>
              <w:fldChar w:fldCharType="separate"/>
            </w:r>
            <w:r w:rsidR="00861F0F">
              <w:rPr>
                <w:noProof/>
                <w:webHidden/>
                <w:lang w:val="en-US"/>
              </w:rPr>
              <w:t>23</w:t>
            </w:r>
            <w:r w:rsidR="00B62358" w:rsidRPr="00FA20E3">
              <w:rPr>
                <w:noProof/>
                <w:webHidden/>
                <w:lang w:val="en-US"/>
              </w:rPr>
              <w:fldChar w:fldCharType="end"/>
            </w:r>
          </w:hyperlink>
        </w:p>
        <w:p w14:paraId="4ABD5E42"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53" w:history="1">
            <w:r w:rsidR="00B62358" w:rsidRPr="007A2D5B">
              <w:rPr>
                <w:rStyle w:val="Hyperlink"/>
                <w:noProof/>
                <w:lang w:val="en-US" w:eastAsia="en-AU"/>
              </w:rPr>
              <w:t>2.1 SAFETY DATA COLLECTION AND PROCESSING SYSTEMS</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_Toc48720353 \h </w:instrText>
            </w:r>
            <w:r w:rsidR="00B62358" w:rsidRPr="00FA20E3">
              <w:rPr>
                <w:noProof/>
                <w:webHidden/>
                <w:lang w:val="en-US"/>
              </w:rPr>
            </w:r>
            <w:r w:rsidR="00B62358" w:rsidRPr="00FA20E3">
              <w:rPr>
                <w:noProof/>
                <w:webHidden/>
                <w:lang w:val="en-US"/>
              </w:rPr>
              <w:fldChar w:fldCharType="separate"/>
            </w:r>
            <w:r w:rsidR="00861F0F">
              <w:rPr>
                <w:noProof/>
                <w:webHidden/>
                <w:lang w:val="en-US"/>
              </w:rPr>
              <w:t>23</w:t>
            </w:r>
            <w:r w:rsidR="00B62358" w:rsidRPr="00FA20E3">
              <w:rPr>
                <w:noProof/>
                <w:webHidden/>
                <w:lang w:val="en-US"/>
              </w:rPr>
              <w:fldChar w:fldCharType="end"/>
            </w:r>
          </w:hyperlink>
        </w:p>
        <w:p w14:paraId="5DD5EFCD"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54" w:history="1">
            <w:r w:rsidR="00B62358" w:rsidRPr="00FA20E3">
              <w:rPr>
                <w:rStyle w:val="Hyperlink"/>
                <w:noProof/>
                <w:lang w:val="en-US"/>
              </w:rPr>
              <w:t>2.2 SAFETY DATA AND SAFETY INFORMATION ANALYSIS</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_Toc48720354 \h </w:instrText>
            </w:r>
            <w:r w:rsidR="00B62358" w:rsidRPr="00FA20E3">
              <w:rPr>
                <w:noProof/>
                <w:webHidden/>
                <w:lang w:val="en-US"/>
              </w:rPr>
            </w:r>
            <w:r w:rsidR="00B62358" w:rsidRPr="00FA20E3">
              <w:rPr>
                <w:noProof/>
                <w:webHidden/>
                <w:lang w:val="en-US"/>
              </w:rPr>
              <w:fldChar w:fldCharType="separate"/>
            </w:r>
            <w:r w:rsidR="00861F0F">
              <w:rPr>
                <w:noProof/>
                <w:webHidden/>
                <w:lang w:val="en-US"/>
              </w:rPr>
              <w:t>26</w:t>
            </w:r>
            <w:r w:rsidR="00B62358" w:rsidRPr="00FA20E3">
              <w:rPr>
                <w:noProof/>
                <w:webHidden/>
                <w:lang w:val="en-US"/>
              </w:rPr>
              <w:fldChar w:fldCharType="end"/>
            </w:r>
          </w:hyperlink>
        </w:p>
        <w:p w14:paraId="735D85E7"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55" w:history="1">
            <w:r w:rsidR="00B62358" w:rsidRPr="00FA20E3">
              <w:rPr>
                <w:rStyle w:val="Hyperlink"/>
                <w:noProof/>
                <w:lang w:val="en-US"/>
              </w:rPr>
              <w:t>2.3 SAFETY DATA AND SAFETY INFORMATION PROTECTION</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_Toc48720355 \h </w:instrText>
            </w:r>
            <w:r w:rsidR="00B62358" w:rsidRPr="00FA20E3">
              <w:rPr>
                <w:noProof/>
                <w:webHidden/>
                <w:lang w:val="en-US"/>
              </w:rPr>
            </w:r>
            <w:r w:rsidR="00B62358" w:rsidRPr="00FA20E3">
              <w:rPr>
                <w:noProof/>
                <w:webHidden/>
                <w:lang w:val="en-US"/>
              </w:rPr>
              <w:fldChar w:fldCharType="separate"/>
            </w:r>
            <w:r w:rsidR="00861F0F">
              <w:rPr>
                <w:noProof/>
                <w:webHidden/>
                <w:lang w:val="en-US"/>
              </w:rPr>
              <w:t>27</w:t>
            </w:r>
            <w:r w:rsidR="00B62358" w:rsidRPr="00FA20E3">
              <w:rPr>
                <w:noProof/>
                <w:webHidden/>
                <w:lang w:val="en-US"/>
              </w:rPr>
              <w:fldChar w:fldCharType="end"/>
            </w:r>
          </w:hyperlink>
        </w:p>
        <w:p w14:paraId="65E6E77A" w14:textId="77777777" w:rsidR="00B62358" w:rsidRPr="007A2D5B" w:rsidRDefault="00000000" w:rsidP="00C827E8">
          <w:pPr>
            <w:pStyle w:val="TOC2"/>
            <w:ind w:left="720"/>
            <w:rPr>
              <w:rFonts w:asciiTheme="minorHAnsi" w:eastAsiaTheme="minorEastAsia" w:hAnsiTheme="minorHAnsi" w:cstheme="minorBidi"/>
              <w:noProof/>
              <w:lang w:val="en-US"/>
            </w:rPr>
          </w:pPr>
          <w:hyperlink w:anchor="_Toc48720356" w:history="1">
            <w:r w:rsidR="00B62358" w:rsidRPr="007A2D5B">
              <w:rPr>
                <w:rStyle w:val="Hyperlink"/>
                <w:noProof/>
                <w:lang w:val="en-US"/>
              </w:rPr>
              <w:t>2.4 SAFETY INFORMATION SHARING AND EXCHANGE</w:t>
            </w:r>
            <w:r w:rsidR="00B62358" w:rsidRPr="00FA20E3">
              <w:rPr>
                <w:noProof/>
                <w:webHidden/>
                <w:lang w:val="en-US"/>
              </w:rPr>
              <w:tab/>
            </w:r>
            <w:r w:rsidR="00B62358" w:rsidRPr="00FA20E3">
              <w:rPr>
                <w:noProof/>
                <w:webHidden/>
                <w:lang w:val="en-US"/>
              </w:rPr>
              <w:fldChar w:fldCharType="begin"/>
            </w:r>
            <w:r w:rsidR="00B62358" w:rsidRPr="00FA20E3">
              <w:rPr>
                <w:noProof/>
                <w:webHidden/>
                <w:lang w:val="en-US"/>
              </w:rPr>
              <w:instrText xml:space="preserve"> PAGEREF _Toc48720356 \h </w:instrText>
            </w:r>
            <w:r w:rsidR="00B62358" w:rsidRPr="00FA20E3">
              <w:rPr>
                <w:noProof/>
                <w:webHidden/>
                <w:lang w:val="en-US"/>
              </w:rPr>
            </w:r>
            <w:r w:rsidR="00B62358" w:rsidRPr="00FA20E3">
              <w:rPr>
                <w:noProof/>
                <w:webHidden/>
                <w:lang w:val="en-US"/>
              </w:rPr>
              <w:fldChar w:fldCharType="separate"/>
            </w:r>
            <w:r w:rsidR="00861F0F">
              <w:rPr>
                <w:noProof/>
                <w:webHidden/>
                <w:lang w:val="en-US"/>
              </w:rPr>
              <w:t>29</w:t>
            </w:r>
            <w:r w:rsidR="00B62358" w:rsidRPr="00FA20E3">
              <w:rPr>
                <w:noProof/>
                <w:webHidden/>
                <w:lang w:val="en-US"/>
              </w:rPr>
              <w:fldChar w:fldCharType="end"/>
            </w:r>
          </w:hyperlink>
        </w:p>
        <w:p w14:paraId="20FF52C4" w14:textId="50E1F0CE" w:rsidR="00B62358" w:rsidRPr="00FA20E3" w:rsidRDefault="00B62358" w:rsidP="00C827E8">
          <w:pPr>
            <w:ind w:left="270"/>
            <w:rPr>
              <w:lang w:val="en-US"/>
            </w:rPr>
          </w:pPr>
          <w:r w:rsidRPr="00FA20E3">
            <w:rPr>
              <w:b/>
              <w:bCs/>
              <w:noProof/>
              <w:lang w:val="en-US"/>
            </w:rPr>
            <w:fldChar w:fldCharType="end"/>
          </w:r>
        </w:p>
      </w:sdtContent>
    </w:sdt>
    <w:p w14:paraId="71F2B683" w14:textId="77777777" w:rsidR="00233A54" w:rsidRPr="00FA20E3" w:rsidRDefault="00233A54">
      <w:pPr>
        <w:spacing w:after="0" w:line="240" w:lineRule="auto"/>
        <w:rPr>
          <w:b/>
          <w:sz w:val="32"/>
          <w:szCs w:val="32"/>
          <w:lang w:val="en-US"/>
        </w:rPr>
      </w:pPr>
      <w:r w:rsidRPr="00FA20E3">
        <w:rPr>
          <w:lang w:val="en-US"/>
        </w:rPr>
        <w:br w:type="page"/>
      </w:r>
    </w:p>
    <w:p w14:paraId="0750AE0A" w14:textId="0D1EBA0C" w:rsidR="003540A1" w:rsidRPr="00FA20E3" w:rsidRDefault="003B779A" w:rsidP="005A2877">
      <w:pPr>
        <w:pStyle w:val="Heading1"/>
        <w:rPr>
          <w:lang w:val="en-US"/>
        </w:rPr>
      </w:pPr>
      <w:bookmarkStart w:id="5" w:name="_Toc48720333"/>
      <w:r w:rsidRPr="00FA20E3">
        <w:rPr>
          <w:lang w:val="en-US"/>
        </w:rPr>
        <w:lastRenderedPageBreak/>
        <w:t>1.1 S</w:t>
      </w:r>
      <w:r w:rsidR="00A11DDC" w:rsidRPr="00FA20E3">
        <w:rPr>
          <w:lang w:val="en-US"/>
        </w:rPr>
        <w:t>TATE</w:t>
      </w:r>
      <w:r w:rsidRPr="00FA20E3">
        <w:rPr>
          <w:lang w:val="en-US"/>
        </w:rPr>
        <w:t xml:space="preserve"> S</w:t>
      </w:r>
      <w:r w:rsidR="00A11DDC" w:rsidRPr="00FA20E3">
        <w:rPr>
          <w:lang w:val="en-US"/>
        </w:rPr>
        <w:t>AFETY</w:t>
      </w:r>
      <w:r w:rsidRPr="00FA20E3">
        <w:rPr>
          <w:lang w:val="en-US"/>
        </w:rPr>
        <w:t xml:space="preserve"> P</w:t>
      </w:r>
      <w:r w:rsidR="00A11DDC" w:rsidRPr="00FA20E3">
        <w:rPr>
          <w:lang w:val="en-US"/>
        </w:rPr>
        <w:t>ROGRAMME</w:t>
      </w:r>
      <w:r w:rsidRPr="00FA20E3">
        <w:rPr>
          <w:lang w:val="en-US"/>
        </w:rPr>
        <w:t xml:space="preserve"> (</w:t>
      </w:r>
      <w:r w:rsidR="00D01E35" w:rsidRPr="00FA20E3">
        <w:rPr>
          <w:lang w:val="en-US"/>
        </w:rPr>
        <w:t>Annex 19</w:t>
      </w:r>
      <w:r w:rsidR="00417816" w:rsidRPr="00FA20E3">
        <w:rPr>
          <w:lang w:val="en-US"/>
        </w:rPr>
        <w:t xml:space="preserve"> Chapter</w:t>
      </w:r>
      <w:r w:rsidR="00D01E35" w:rsidRPr="00FA20E3">
        <w:rPr>
          <w:lang w:val="en-US"/>
        </w:rPr>
        <w:t xml:space="preserve"> 3.1)</w:t>
      </w:r>
      <w:bookmarkEnd w:id="5"/>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F35A20" w:rsidRPr="007A2D5B" w14:paraId="7D85D8AA" w14:textId="77777777" w:rsidTr="003429BB">
        <w:trPr>
          <w:trHeight w:val="186"/>
        </w:trPr>
        <w:tc>
          <w:tcPr>
            <w:tcW w:w="510" w:type="dxa"/>
            <w:vMerge w:val="restart"/>
            <w:shd w:val="clear" w:color="auto" w:fill="D9D9D9"/>
            <w:textDirection w:val="btLr"/>
            <w:vAlign w:val="center"/>
          </w:tcPr>
          <w:p w14:paraId="2A1EB9EB" w14:textId="77777777" w:rsidR="003540A1" w:rsidRPr="00FA20E3" w:rsidRDefault="000B0D40" w:rsidP="00EA6698">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77CF264A" w14:textId="77777777" w:rsidR="003540A1" w:rsidRPr="00FA20E3" w:rsidRDefault="003540A1" w:rsidP="00EA6698">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60FCCE61" w14:textId="77777777" w:rsidR="003540A1" w:rsidRPr="00FA20E3" w:rsidRDefault="003540A1" w:rsidP="00EA6698">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5D8655D9" w14:textId="77777777" w:rsidR="003540A1" w:rsidRPr="00FA20E3" w:rsidRDefault="003540A1" w:rsidP="00EA6698">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05985448" w14:textId="77777777" w:rsidR="003540A1" w:rsidRPr="00FA20E3" w:rsidRDefault="003540A1" w:rsidP="00EA6698">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3FE5F798" w14:textId="77777777" w:rsidR="003540A1" w:rsidRPr="00FA20E3" w:rsidRDefault="003540A1" w:rsidP="00EA6698">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745846DA" w14:textId="77777777" w:rsidR="003540A1" w:rsidRPr="00FA20E3" w:rsidRDefault="003540A1" w:rsidP="00EA6698">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79A301B8" w14:textId="77777777" w:rsidR="003540A1" w:rsidRPr="00FA20E3" w:rsidRDefault="003540A1" w:rsidP="00EA6698">
            <w:pPr>
              <w:spacing w:after="0" w:line="240" w:lineRule="auto"/>
              <w:rPr>
                <w:rFonts w:cs="Calibri"/>
                <w:b/>
                <w:lang w:val="en-US"/>
              </w:rPr>
            </w:pPr>
            <w:r w:rsidRPr="00FA20E3">
              <w:rPr>
                <w:rFonts w:cs="Calibri"/>
                <w:b/>
                <w:lang w:val="en-US"/>
              </w:rPr>
              <w:t>Comments</w:t>
            </w:r>
          </w:p>
        </w:tc>
      </w:tr>
      <w:tr w:rsidR="00F35A20" w:rsidRPr="007A2D5B" w14:paraId="00B68A5E" w14:textId="77777777" w:rsidTr="00A82F59">
        <w:trPr>
          <w:trHeight w:val="527"/>
        </w:trPr>
        <w:tc>
          <w:tcPr>
            <w:tcW w:w="510" w:type="dxa"/>
            <w:vMerge/>
            <w:shd w:val="clear" w:color="auto" w:fill="FFFFFF"/>
          </w:tcPr>
          <w:p w14:paraId="12D5F675" w14:textId="77777777" w:rsidR="003540A1" w:rsidRPr="00FA20E3" w:rsidRDefault="003540A1" w:rsidP="00EA6698">
            <w:pPr>
              <w:spacing w:after="0" w:line="240" w:lineRule="auto"/>
              <w:rPr>
                <w:rFonts w:cs="Calibri"/>
                <w:lang w:val="en-US"/>
              </w:rPr>
            </w:pPr>
          </w:p>
        </w:tc>
        <w:tc>
          <w:tcPr>
            <w:tcW w:w="959" w:type="dxa"/>
            <w:tcBorders>
              <w:top w:val="single" w:sz="4" w:space="0" w:color="auto"/>
              <w:bottom w:val="single" w:sz="4" w:space="0" w:color="auto"/>
            </w:tcBorders>
            <w:shd w:val="clear" w:color="auto" w:fill="FFFFFF"/>
          </w:tcPr>
          <w:p w14:paraId="355CB45B" w14:textId="77777777" w:rsidR="003540A1" w:rsidRPr="00FA20E3" w:rsidRDefault="001C77AE" w:rsidP="00EA6698">
            <w:pPr>
              <w:spacing w:after="0" w:line="240" w:lineRule="auto"/>
              <w:rPr>
                <w:lang w:val="en-US"/>
              </w:rPr>
            </w:pPr>
            <w:r w:rsidRPr="00FA20E3">
              <w:rPr>
                <w:lang w:val="en-US"/>
              </w:rPr>
              <w:t>1.1.1</w:t>
            </w:r>
          </w:p>
        </w:tc>
        <w:tc>
          <w:tcPr>
            <w:tcW w:w="5670" w:type="dxa"/>
            <w:gridSpan w:val="2"/>
            <w:tcBorders>
              <w:top w:val="single" w:sz="4" w:space="0" w:color="auto"/>
              <w:bottom w:val="single" w:sz="4" w:space="0" w:color="auto"/>
            </w:tcBorders>
            <w:shd w:val="clear" w:color="auto" w:fill="FFFFFF"/>
          </w:tcPr>
          <w:p w14:paraId="407FD655" w14:textId="77777777" w:rsidR="003540A1" w:rsidRPr="00FA20E3" w:rsidRDefault="00A82F59" w:rsidP="00A82F59">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The State has established an SSP that is commensurate with the size and complexity of the State’s civil aviation</w:t>
            </w:r>
            <w:r w:rsidR="002E4ECB" w:rsidRPr="007A2D5B">
              <w:rPr>
                <w:rFonts w:asciiTheme="minorHAnsi" w:hAnsiTheme="minorHAnsi" w:cstheme="minorHAnsi"/>
                <w:lang w:val="en-US" w:eastAsia="en-AU"/>
              </w:rPr>
              <w:t xml:space="preserve"> system</w:t>
            </w:r>
            <w:r w:rsidRPr="007A2D5B">
              <w:rPr>
                <w:rFonts w:asciiTheme="minorHAnsi" w:hAnsiTheme="minorHAnsi" w:cstheme="minorHAnsi"/>
                <w:lang w:val="en-US" w:eastAsia="en-AU"/>
              </w:rPr>
              <w:t>.</w:t>
            </w:r>
          </w:p>
        </w:tc>
        <w:tc>
          <w:tcPr>
            <w:tcW w:w="319" w:type="dxa"/>
            <w:tcBorders>
              <w:top w:val="single" w:sz="4" w:space="0" w:color="auto"/>
              <w:bottom w:val="single" w:sz="4" w:space="0" w:color="auto"/>
            </w:tcBorders>
            <w:shd w:val="clear" w:color="auto" w:fill="FFFFFF"/>
          </w:tcPr>
          <w:p w14:paraId="034E5B77" w14:textId="77777777" w:rsidR="003540A1" w:rsidRPr="00FA20E3" w:rsidRDefault="003540A1" w:rsidP="00EA6698">
            <w:pPr>
              <w:spacing w:after="0" w:line="240" w:lineRule="auto"/>
              <w:rPr>
                <w:rFonts w:cs="Calibri"/>
                <w:lang w:val="en-US"/>
              </w:rPr>
            </w:pPr>
          </w:p>
        </w:tc>
        <w:tc>
          <w:tcPr>
            <w:tcW w:w="319" w:type="dxa"/>
            <w:tcBorders>
              <w:top w:val="single" w:sz="4" w:space="0" w:color="auto"/>
              <w:bottom w:val="single" w:sz="4" w:space="0" w:color="auto"/>
            </w:tcBorders>
            <w:shd w:val="clear" w:color="auto" w:fill="FFFFFF"/>
          </w:tcPr>
          <w:p w14:paraId="70179CE0" w14:textId="77777777" w:rsidR="003540A1" w:rsidRPr="00FA20E3" w:rsidRDefault="003540A1" w:rsidP="00EA6698">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FFFFFF"/>
          </w:tcPr>
          <w:p w14:paraId="54EA2381" w14:textId="77777777" w:rsidR="003540A1" w:rsidRPr="00FA20E3" w:rsidRDefault="003540A1" w:rsidP="00EA6698">
            <w:pPr>
              <w:spacing w:after="0" w:line="240" w:lineRule="auto"/>
              <w:rPr>
                <w:rFonts w:cs="Calibri"/>
                <w:lang w:val="en-US"/>
              </w:rPr>
            </w:pPr>
          </w:p>
        </w:tc>
        <w:tc>
          <w:tcPr>
            <w:tcW w:w="319" w:type="dxa"/>
            <w:tcBorders>
              <w:top w:val="single" w:sz="4" w:space="0" w:color="auto"/>
              <w:bottom w:val="single" w:sz="4" w:space="0" w:color="auto"/>
            </w:tcBorders>
            <w:shd w:val="clear" w:color="auto" w:fill="FFFFFF"/>
          </w:tcPr>
          <w:p w14:paraId="3560EC72" w14:textId="77777777" w:rsidR="003540A1" w:rsidRPr="00FA20E3" w:rsidRDefault="003540A1" w:rsidP="00EA6698">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FFFFFF"/>
          </w:tcPr>
          <w:p w14:paraId="625BB06C" w14:textId="77777777" w:rsidR="003540A1" w:rsidRPr="00FA20E3" w:rsidRDefault="003540A1" w:rsidP="00EA6698">
            <w:pPr>
              <w:spacing w:after="0" w:line="240" w:lineRule="auto"/>
              <w:rPr>
                <w:rFonts w:cs="Calibri"/>
                <w:lang w:val="en-US"/>
              </w:rPr>
            </w:pPr>
          </w:p>
        </w:tc>
        <w:tc>
          <w:tcPr>
            <w:tcW w:w="3260" w:type="dxa"/>
            <w:tcBorders>
              <w:top w:val="single" w:sz="4" w:space="0" w:color="auto"/>
              <w:bottom w:val="single" w:sz="4" w:space="0" w:color="auto"/>
            </w:tcBorders>
            <w:shd w:val="clear" w:color="auto" w:fill="FFFFFF"/>
          </w:tcPr>
          <w:p w14:paraId="728C055C" w14:textId="77777777" w:rsidR="003540A1" w:rsidRPr="00FA20E3" w:rsidRDefault="003540A1" w:rsidP="00EA6698">
            <w:pPr>
              <w:spacing w:after="0"/>
              <w:rPr>
                <w:rFonts w:cs="Calibri"/>
                <w:lang w:val="en-US"/>
              </w:rPr>
            </w:pPr>
          </w:p>
        </w:tc>
      </w:tr>
      <w:tr w:rsidR="001F1D61" w:rsidRPr="007A2D5B" w14:paraId="3F67CD82" w14:textId="77777777" w:rsidTr="00FB0B95">
        <w:trPr>
          <w:trHeight w:val="94"/>
        </w:trPr>
        <w:tc>
          <w:tcPr>
            <w:tcW w:w="510" w:type="dxa"/>
            <w:vMerge/>
          </w:tcPr>
          <w:p w14:paraId="75E6FA02" w14:textId="77777777" w:rsidR="001F1D61" w:rsidRPr="00FA20E3" w:rsidRDefault="001F1D61" w:rsidP="00EA6698">
            <w:pPr>
              <w:spacing w:after="0"/>
              <w:rPr>
                <w:rFonts w:cs="Calibri"/>
                <w:lang w:val="en-US"/>
              </w:rPr>
            </w:pPr>
          </w:p>
        </w:tc>
        <w:tc>
          <w:tcPr>
            <w:tcW w:w="959" w:type="dxa"/>
            <w:tcBorders>
              <w:top w:val="single" w:sz="4" w:space="0" w:color="auto"/>
              <w:bottom w:val="single" w:sz="4" w:space="0" w:color="auto"/>
            </w:tcBorders>
            <w:shd w:val="clear" w:color="auto" w:fill="auto"/>
          </w:tcPr>
          <w:p w14:paraId="391211F8" w14:textId="77777777" w:rsidR="001F1D61" w:rsidRPr="00FA20E3" w:rsidRDefault="001C77AE" w:rsidP="00EA6698">
            <w:pPr>
              <w:spacing w:after="0" w:line="240" w:lineRule="auto"/>
              <w:rPr>
                <w:lang w:val="en-US"/>
              </w:rPr>
            </w:pPr>
            <w:r w:rsidRPr="00FA20E3">
              <w:rPr>
                <w:lang w:val="en-US"/>
              </w:rPr>
              <w:t>1.1.2</w:t>
            </w:r>
          </w:p>
        </w:tc>
        <w:tc>
          <w:tcPr>
            <w:tcW w:w="5670" w:type="dxa"/>
            <w:gridSpan w:val="2"/>
            <w:tcBorders>
              <w:top w:val="single" w:sz="4" w:space="0" w:color="auto"/>
              <w:bottom w:val="single" w:sz="4" w:space="0" w:color="auto"/>
            </w:tcBorders>
            <w:shd w:val="clear" w:color="auto" w:fill="auto"/>
          </w:tcPr>
          <w:p w14:paraId="3B9BA8BE" w14:textId="49DAD127" w:rsidR="001F1D61" w:rsidRPr="00FA20E3" w:rsidRDefault="005B11BE" w:rsidP="00FA20E3">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When delegated to</w:t>
            </w:r>
            <w:r w:rsidR="00A82F59" w:rsidRPr="007A2D5B">
              <w:rPr>
                <w:rFonts w:asciiTheme="minorHAnsi" w:hAnsiTheme="minorHAnsi" w:cstheme="minorHAnsi"/>
                <w:lang w:val="en-US" w:eastAsia="en-AU"/>
              </w:rPr>
              <w:t xml:space="preserve"> another State, Regional Safety Oversight</w:t>
            </w:r>
            <w:r w:rsidR="00A11DDC" w:rsidRPr="007A2D5B">
              <w:rPr>
                <w:rFonts w:asciiTheme="minorHAnsi" w:hAnsiTheme="minorHAnsi" w:cstheme="minorHAnsi"/>
                <w:lang w:val="en-US" w:eastAsia="en-AU"/>
              </w:rPr>
              <w:t xml:space="preserve"> </w:t>
            </w:r>
            <w:r w:rsidR="00BF2D05" w:rsidRPr="007A2D5B">
              <w:rPr>
                <w:rFonts w:asciiTheme="minorHAnsi" w:hAnsiTheme="minorHAnsi" w:cstheme="minorHAnsi"/>
                <w:lang w:val="en-US" w:eastAsia="en-AU"/>
              </w:rPr>
              <w:t>Organi</w:t>
            </w:r>
            <w:r w:rsidR="00BF2D05">
              <w:rPr>
                <w:rFonts w:asciiTheme="minorHAnsi" w:hAnsiTheme="minorHAnsi" w:cstheme="minorHAnsi"/>
                <w:lang w:val="en-US" w:eastAsia="en-AU"/>
              </w:rPr>
              <w:t>z</w:t>
            </w:r>
            <w:r w:rsidR="00BF2D05" w:rsidRPr="007A2D5B">
              <w:rPr>
                <w:rFonts w:asciiTheme="minorHAnsi" w:hAnsiTheme="minorHAnsi" w:cstheme="minorHAnsi"/>
                <w:lang w:val="en-US" w:eastAsia="en-AU"/>
              </w:rPr>
              <w:t xml:space="preserve">ation </w:t>
            </w:r>
            <w:r w:rsidR="00A82F59" w:rsidRPr="007A2D5B">
              <w:rPr>
                <w:rFonts w:asciiTheme="minorHAnsi" w:hAnsiTheme="minorHAnsi" w:cstheme="minorHAnsi"/>
                <w:lang w:val="en-US" w:eastAsia="en-AU"/>
              </w:rPr>
              <w:t>(RSOO)</w:t>
            </w:r>
            <w:r w:rsidR="007A2D5B" w:rsidRPr="007A2D5B">
              <w:rPr>
                <w:rFonts w:asciiTheme="minorHAnsi" w:hAnsiTheme="minorHAnsi" w:cstheme="minorHAnsi"/>
                <w:lang w:val="en-US" w:eastAsia="en-AU"/>
              </w:rPr>
              <w:t>,</w:t>
            </w:r>
            <w:r w:rsidR="00A82F59" w:rsidRPr="007A2D5B">
              <w:rPr>
                <w:rFonts w:asciiTheme="minorHAnsi" w:hAnsiTheme="minorHAnsi" w:cstheme="minorHAnsi"/>
                <w:lang w:val="en-US" w:eastAsia="en-AU"/>
              </w:rPr>
              <w:t xml:space="preserve"> or Regional Accident and Incident Investigation </w:t>
            </w:r>
            <w:r w:rsidR="00BF2D05" w:rsidRPr="007A2D5B">
              <w:rPr>
                <w:rFonts w:asciiTheme="minorHAnsi" w:hAnsiTheme="minorHAnsi" w:cstheme="minorHAnsi"/>
                <w:lang w:val="en-US" w:eastAsia="en-AU"/>
              </w:rPr>
              <w:t>Organi</w:t>
            </w:r>
            <w:r w:rsidR="00BF2D05">
              <w:rPr>
                <w:rFonts w:asciiTheme="minorHAnsi" w:hAnsiTheme="minorHAnsi" w:cstheme="minorHAnsi"/>
                <w:lang w:val="en-US" w:eastAsia="en-AU"/>
              </w:rPr>
              <w:t>z</w:t>
            </w:r>
            <w:r w:rsidR="00BF2D05" w:rsidRPr="007A2D5B">
              <w:rPr>
                <w:rFonts w:asciiTheme="minorHAnsi" w:hAnsiTheme="minorHAnsi" w:cstheme="minorHAnsi"/>
                <w:lang w:val="en-US" w:eastAsia="en-AU"/>
              </w:rPr>
              <w:t xml:space="preserve">ation </w:t>
            </w:r>
            <w:r w:rsidR="00A82F59" w:rsidRPr="007A2D5B">
              <w:rPr>
                <w:rFonts w:asciiTheme="minorHAnsi" w:hAnsiTheme="minorHAnsi" w:cstheme="minorHAnsi"/>
                <w:lang w:val="en-US" w:eastAsia="en-AU"/>
              </w:rPr>
              <w:t>(RAIO)</w:t>
            </w:r>
            <w:r w:rsidR="00A11DDC" w:rsidRPr="007A2D5B">
              <w:rPr>
                <w:rFonts w:asciiTheme="minorHAnsi" w:hAnsiTheme="minorHAnsi" w:cstheme="minorHAnsi"/>
                <w:lang w:val="en-US" w:eastAsia="en-AU"/>
              </w:rPr>
              <w:t>,</w:t>
            </w:r>
            <w:r w:rsidR="00A82F59" w:rsidRPr="007A2D5B">
              <w:rPr>
                <w:rFonts w:asciiTheme="minorHAnsi" w:hAnsiTheme="minorHAnsi" w:cstheme="minorHAnsi"/>
                <w:lang w:val="en-US" w:eastAsia="en-AU"/>
              </w:rPr>
              <w:t xml:space="preserve"> the State</w:t>
            </w:r>
            <w:r w:rsidRPr="007A2D5B">
              <w:rPr>
                <w:rFonts w:asciiTheme="minorHAnsi" w:hAnsiTheme="minorHAnsi" w:cstheme="minorHAnsi"/>
                <w:lang w:val="en-US" w:eastAsia="en-AU"/>
              </w:rPr>
              <w:t xml:space="preserve"> retains responsibility for safety management-related functions and activities.</w:t>
            </w:r>
          </w:p>
        </w:tc>
        <w:tc>
          <w:tcPr>
            <w:tcW w:w="319" w:type="dxa"/>
            <w:tcBorders>
              <w:top w:val="single" w:sz="4" w:space="0" w:color="auto"/>
              <w:bottom w:val="single" w:sz="4" w:space="0" w:color="auto"/>
            </w:tcBorders>
            <w:shd w:val="clear" w:color="auto" w:fill="auto"/>
          </w:tcPr>
          <w:p w14:paraId="5DA54655" w14:textId="77777777" w:rsidR="001F1D61" w:rsidRPr="00FA20E3" w:rsidRDefault="001F1D61" w:rsidP="00EA669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28880565" w14:textId="77777777" w:rsidR="001F1D61" w:rsidRPr="00FA20E3" w:rsidRDefault="001F1D61" w:rsidP="00EA6698">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0543B75B" w14:textId="77777777" w:rsidR="001F1D61" w:rsidRPr="00FA20E3" w:rsidRDefault="001F1D61" w:rsidP="00EA669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1DDD25D" w14:textId="77777777" w:rsidR="001F1D61" w:rsidRPr="00FA20E3" w:rsidRDefault="001F1D61" w:rsidP="00EA6698">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05DBE506" w14:textId="77777777" w:rsidR="001F1D61" w:rsidRPr="00FA20E3" w:rsidRDefault="001F1D61" w:rsidP="00EA6698">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5FEDC33C" w14:textId="77777777" w:rsidR="001F1D61" w:rsidRPr="00FA20E3" w:rsidRDefault="001F1D61" w:rsidP="00EA6698">
            <w:pPr>
              <w:spacing w:after="0" w:line="240" w:lineRule="auto"/>
              <w:rPr>
                <w:rFonts w:cs="Calibri"/>
                <w:lang w:val="en-US"/>
              </w:rPr>
            </w:pPr>
          </w:p>
        </w:tc>
      </w:tr>
      <w:tr w:rsidR="00F35A20" w:rsidRPr="007A2D5B" w14:paraId="76CD1052" w14:textId="77777777" w:rsidTr="003429BB">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0C43BF9C" w14:textId="77777777" w:rsidR="00310A84" w:rsidRPr="00FA20E3" w:rsidRDefault="00310A84" w:rsidP="00EA6698">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1E1A6CCF" w14:textId="77777777" w:rsidR="00310A84" w:rsidRPr="00FA20E3" w:rsidRDefault="00310A84" w:rsidP="00EA6698">
            <w:pPr>
              <w:spacing w:after="0" w:line="240" w:lineRule="auto"/>
              <w:jc w:val="center"/>
              <w:rPr>
                <w:rFonts w:eastAsia="Times New Roman" w:cs="Calibri"/>
                <w:lang w:val="en-US" w:eastAsia="en-AU"/>
              </w:rPr>
            </w:pPr>
            <w:r w:rsidRPr="00FA20E3">
              <w:rPr>
                <w:rFonts w:cs="Calibri"/>
                <w:b/>
                <w:lang w:val="en-US"/>
              </w:rPr>
              <w:t>What to look for</w:t>
            </w:r>
          </w:p>
        </w:tc>
      </w:tr>
      <w:tr w:rsidR="00310A84" w:rsidRPr="007A2D5B" w14:paraId="6FB7DDE8" w14:textId="77777777" w:rsidTr="005B11BE">
        <w:trPr>
          <w:trHeight w:val="336"/>
        </w:trPr>
        <w:tc>
          <w:tcPr>
            <w:tcW w:w="510" w:type="dxa"/>
            <w:vMerge/>
            <w:tcBorders>
              <w:left w:val="single" w:sz="4" w:space="0" w:color="000000"/>
              <w:right w:val="single" w:sz="4" w:space="0" w:color="000000"/>
            </w:tcBorders>
          </w:tcPr>
          <w:p w14:paraId="33F812CD" w14:textId="77777777" w:rsidR="00310A84" w:rsidRPr="00FA20E3" w:rsidRDefault="00310A84"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4EF6036F" w14:textId="77777777" w:rsidR="003B5C15" w:rsidRPr="00FA20E3" w:rsidRDefault="007C3B8A" w:rsidP="00FA20E3">
            <w:pPr>
              <w:pStyle w:val="ListBullet"/>
              <w:rPr>
                <w:lang w:val="en-US" w:eastAsia="en-AU"/>
              </w:rPr>
            </w:pPr>
            <w:r w:rsidRPr="00FA20E3">
              <w:rPr>
                <w:lang w:val="en-US" w:eastAsia="en-AU"/>
              </w:rPr>
              <w:t>Check</w:t>
            </w:r>
            <w:r w:rsidR="00CD2BB2" w:rsidRPr="00FA20E3">
              <w:rPr>
                <w:lang w:val="en-US" w:eastAsia="en-AU"/>
              </w:rPr>
              <w:t xml:space="preserve"> t</w:t>
            </w:r>
            <w:r w:rsidR="003B5C15" w:rsidRPr="00FA20E3">
              <w:rPr>
                <w:lang w:val="en-US" w:eastAsia="en-AU"/>
              </w:rPr>
              <w:t>he SSP document</w:t>
            </w:r>
            <w:r w:rsidR="00B95EEA" w:rsidRPr="00FA20E3">
              <w:rPr>
                <w:lang w:val="en-US" w:eastAsia="en-AU"/>
              </w:rPr>
              <w:t xml:space="preserve"> to ensure </w:t>
            </w:r>
            <w:r w:rsidRPr="00FA20E3">
              <w:rPr>
                <w:lang w:val="en-US" w:eastAsia="en-AU"/>
              </w:rPr>
              <w:t>it</w:t>
            </w:r>
            <w:r w:rsidR="003B5C15" w:rsidRPr="00FA20E3">
              <w:rPr>
                <w:lang w:val="en-US" w:eastAsia="en-AU"/>
              </w:rPr>
              <w:t>:</w:t>
            </w:r>
          </w:p>
          <w:p w14:paraId="4EEEA5AC" w14:textId="68A554F6" w:rsidR="003B5C15" w:rsidRPr="00FA20E3" w:rsidRDefault="003B5C15" w:rsidP="00FA20E3">
            <w:pPr>
              <w:pStyle w:val="ListBullet2"/>
              <w:rPr>
                <w:lang w:val="en-US" w:eastAsia="en-AU"/>
              </w:rPr>
            </w:pPr>
            <w:r w:rsidRPr="00FA20E3">
              <w:rPr>
                <w:lang w:val="en-US" w:eastAsia="en-AU"/>
              </w:rPr>
              <w:t>Describes all the elements of the SSP (in accordance with Annex 19).</w:t>
            </w:r>
          </w:p>
          <w:p w14:paraId="345683FD" w14:textId="2DF79191" w:rsidR="003B5C15" w:rsidRPr="00FA20E3" w:rsidRDefault="003B5C15" w:rsidP="00FA20E3">
            <w:pPr>
              <w:pStyle w:val="ListBullet2"/>
              <w:rPr>
                <w:lang w:val="en-US" w:eastAsia="en-AU"/>
              </w:rPr>
            </w:pPr>
            <w:r w:rsidRPr="00FA20E3">
              <w:rPr>
                <w:lang w:val="en-US" w:eastAsia="en-AU"/>
              </w:rPr>
              <w:t>Is signed by</w:t>
            </w:r>
            <w:r w:rsidR="00BC55F7" w:rsidRPr="00FA20E3">
              <w:rPr>
                <w:lang w:val="en-US" w:eastAsia="en-AU"/>
              </w:rPr>
              <w:t xml:space="preserve"> </w:t>
            </w:r>
            <w:r w:rsidR="00615797" w:rsidRPr="00FA20E3">
              <w:rPr>
                <w:lang w:val="en-US" w:eastAsia="en-AU"/>
              </w:rPr>
              <w:t>s</w:t>
            </w:r>
            <w:r w:rsidR="006A505B" w:rsidRPr="00FA20E3">
              <w:rPr>
                <w:lang w:val="en-US" w:eastAsia="en-AU"/>
              </w:rPr>
              <w:t xml:space="preserve">enior </w:t>
            </w:r>
            <w:r w:rsidR="006A2E2B" w:rsidRPr="00FA20E3">
              <w:rPr>
                <w:lang w:val="en-US" w:eastAsia="en-AU"/>
              </w:rPr>
              <w:t>management</w:t>
            </w:r>
            <w:r w:rsidR="00BC55F7" w:rsidRPr="00FA20E3">
              <w:rPr>
                <w:lang w:val="en-US" w:eastAsia="en-AU"/>
              </w:rPr>
              <w:t xml:space="preserve"> </w:t>
            </w:r>
            <w:r w:rsidRPr="00FA20E3">
              <w:rPr>
                <w:lang w:val="en-US" w:eastAsia="en-AU"/>
              </w:rPr>
              <w:t xml:space="preserve">from all appropriate </w:t>
            </w:r>
            <w:r w:rsidR="00CD2BB2" w:rsidRPr="00FA20E3">
              <w:rPr>
                <w:lang w:val="en-US" w:eastAsia="en-AU"/>
              </w:rPr>
              <w:t xml:space="preserve">aviation </w:t>
            </w:r>
            <w:r w:rsidRPr="00FA20E3">
              <w:rPr>
                <w:lang w:val="en-US" w:eastAsia="en-AU"/>
              </w:rPr>
              <w:t xml:space="preserve">regulatory </w:t>
            </w:r>
            <w:r w:rsidR="007A2D5B" w:rsidRPr="007A2D5B">
              <w:rPr>
                <w:lang w:val="en-US" w:eastAsia="en-AU"/>
              </w:rPr>
              <w:t>organizations</w:t>
            </w:r>
            <w:r w:rsidRPr="00FA20E3">
              <w:rPr>
                <w:lang w:val="en-US" w:eastAsia="en-AU"/>
              </w:rPr>
              <w:t xml:space="preserve">. </w:t>
            </w:r>
          </w:p>
          <w:p w14:paraId="761245D7" w14:textId="21BABD4C" w:rsidR="003B5C15" w:rsidRPr="00FA20E3" w:rsidRDefault="00CD2BB2" w:rsidP="00FA20E3">
            <w:pPr>
              <w:pStyle w:val="ListBullet2"/>
              <w:rPr>
                <w:lang w:val="en-US" w:eastAsia="en-AU"/>
              </w:rPr>
            </w:pPr>
            <w:r w:rsidRPr="00FA20E3">
              <w:rPr>
                <w:lang w:val="en-US" w:eastAsia="en-AU"/>
              </w:rPr>
              <w:t>D</w:t>
            </w:r>
            <w:r w:rsidR="006F0055" w:rsidRPr="00FA20E3">
              <w:rPr>
                <w:lang w:val="en-US" w:eastAsia="en-AU"/>
              </w:rPr>
              <w:t>escribes roles and responsibilities of a</w:t>
            </w:r>
            <w:r w:rsidR="003B5C15" w:rsidRPr="00FA20E3">
              <w:rPr>
                <w:lang w:val="en-US" w:eastAsia="en-AU"/>
              </w:rPr>
              <w:t>ll appropriate State</w:t>
            </w:r>
            <w:r w:rsidR="006F0055" w:rsidRPr="00FA20E3">
              <w:rPr>
                <w:lang w:val="en-US" w:eastAsia="en-AU"/>
              </w:rPr>
              <w:t xml:space="preserve"> aviation</w:t>
            </w:r>
            <w:r w:rsidR="003B5C15" w:rsidRPr="00FA20E3">
              <w:rPr>
                <w:lang w:val="en-US" w:eastAsia="en-AU"/>
              </w:rPr>
              <w:t xml:space="preserve"> regulatory </w:t>
            </w:r>
            <w:r w:rsidR="007A2D5B" w:rsidRPr="007A2D5B">
              <w:rPr>
                <w:lang w:val="en-US" w:eastAsia="en-AU"/>
              </w:rPr>
              <w:t>organizations</w:t>
            </w:r>
            <w:r w:rsidR="003B5C15" w:rsidRPr="00FA20E3">
              <w:rPr>
                <w:lang w:val="en-US" w:eastAsia="en-AU"/>
              </w:rPr>
              <w:t xml:space="preserve">.  </w:t>
            </w:r>
          </w:p>
          <w:p w14:paraId="360E4D81" w14:textId="77777777" w:rsidR="003B5C15" w:rsidRPr="00FA20E3" w:rsidRDefault="00CD2BB2" w:rsidP="00FA20E3">
            <w:pPr>
              <w:pStyle w:val="ListBullet2"/>
              <w:rPr>
                <w:lang w:val="en-US" w:eastAsia="en-AU"/>
              </w:rPr>
            </w:pPr>
            <w:r w:rsidRPr="00FA20E3">
              <w:rPr>
                <w:lang w:val="en-US" w:eastAsia="en-AU"/>
              </w:rPr>
              <w:t>I</w:t>
            </w:r>
            <w:r w:rsidR="003B5C15" w:rsidRPr="00FA20E3">
              <w:rPr>
                <w:lang w:val="en-US" w:eastAsia="en-AU"/>
              </w:rPr>
              <w:t xml:space="preserve">s reviewed periodically </w:t>
            </w:r>
            <w:r w:rsidRPr="00FA20E3">
              <w:rPr>
                <w:lang w:val="en-US" w:eastAsia="en-AU"/>
              </w:rPr>
              <w:t xml:space="preserve">for content and </w:t>
            </w:r>
            <w:r w:rsidR="00B44EAB" w:rsidRPr="00FA20E3">
              <w:rPr>
                <w:lang w:val="en-US" w:eastAsia="en-AU"/>
              </w:rPr>
              <w:t>currency and</w:t>
            </w:r>
            <w:r w:rsidR="00A0404F" w:rsidRPr="00FA20E3">
              <w:rPr>
                <w:lang w:val="en-US" w:eastAsia="en-AU"/>
              </w:rPr>
              <w:t xml:space="preserve"> updated as appropriate</w:t>
            </w:r>
            <w:r w:rsidRPr="00FA20E3">
              <w:rPr>
                <w:lang w:val="en-US" w:eastAsia="en-AU"/>
              </w:rPr>
              <w:t>.</w:t>
            </w:r>
          </w:p>
          <w:p w14:paraId="5DC02634" w14:textId="10A25C23" w:rsidR="009C6FBB" w:rsidRPr="00FA20E3" w:rsidRDefault="00CD2BB2" w:rsidP="00FA20E3">
            <w:pPr>
              <w:pStyle w:val="ListBullet"/>
              <w:rPr>
                <w:lang w:val="en-US" w:eastAsia="en-AU"/>
              </w:rPr>
            </w:pPr>
            <w:r w:rsidRPr="00FA20E3">
              <w:rPr>
                <w:lang w:val="en-US" w:eastAsia="en-AU"/>
              </w:rPr>
              <w:t>Check SSP implementation</w:t>
            </w:r>
            <w:r w:rsidR="007A2D5B" w:rsidRPr="00FA20E3">
              <w:rPr>
                <w:lang w:val="en-US" w:eastAsia="en-AU"/>
              </w:rPr>
              <w:t xml:space="preserve"> (including updates to the SSP)</w:t>
            </w:r>
            <w:r w:rsidR="003F53EE" w:rsidRPr="00FA20E3">
              <w:rPr>
                <w:lang w:val="en-US" w:eastAsia="en-AU"/>
              </w:rPr>
              <w:t xml:space="preserve"> to ensure</w:t>
            </w:r>
            <w:r w:rsidR="009C6FBB" w:rsidRPr="00FA20E3">
              <w:rPr>
                <w:lang w:val="en-US" w:eastAsia="en-AU"/>
              </w:rPr>
              <w:t>:</w:t>
            </w:r>
          </w:p>
          <w:p w14:paraId="2F8678A6" w14:textId="3FB5672F" w:rsidR="006F0055" w:rsidRPr="00FA20E3" w:rsidRDefault="003F53EE" w:rsidP="00FA20E3">
            <w:pPr>
              <w:pStyle w:val="ListBullet2"/>
              <w:rPr>
                <w:lang w:val="en-US" w:eastAsia="en-AU"/>
              </w:rPr>
            </w:pPr>
            <w:r w:rsidRPr="00FA20E3">
              <w:rPr>
                <w:lang w:val="en-US" w:eastAsia="en-AU"/>
              </w:rPr>
              <w:t>A</w:t>
            </w:r>
            <w:r w:rsidR="00B95EEA" w:rsidRPr="00FA20E3">
              <w:rPr>
                <w:lang w:val="en-US" w:eastAsia="en-AU"/>
              </w:rPr>
              <w:t xml:space="preserve"> </w:t>
            </w:r>
            <w:r w:rsidR="006F0055" w:rsidRPr="00FA20E3">
              <w:rPr>
                <w:lang w:val="en-US" w:eastAsia="en-AU"/>
              </w:rPr>
              <w:t xml:space="preserve">gap analysis </w:t>
            </w:r>
            <w:r w:rsidR="00B95EEA" w:rsidRPr="00FA20E3">
              <w:rPr>
                <w:lang w:val="en-US" w:eastAsia="en-AU"/>
              </w:rPr>
              <w:t>(based on the S</w:t>
            </w:r>
            <w:r w:rsidR="007A2D5B" w:rsidRPr="00FA20E3">
              <w:rPr>
                <w:lang w:val="en-US" w:eastAsia="en-AU"/>
              </w:rPr>
              <w:t>tandards and Recommended Practices [S</w:t>
            </w:r>
            <w:r w:rsidR="00B95EEA" w:rsidRPr="00FA20E3">
              <w:rPr>
                <w:lang w:val="en-US" w:eastAsia="en-AU"/>
              </w:rPr>
              <w:t>ARP</w:t>
            </w:r>
            <w:r w:rsidR="007A2D5B" w:rsidRPr="00FA20E3">
              <w:rPr>
                <w:lang w:val="en-US" w:eastAsia="en-AU"/>
              </w:rPr>
              <w:t>s]</w:t>
            </w:r>
            <w:r w:rsidR="00B95EEA" w:rsidRPr="00FA20E3">
              <w:rPr>
                <w:lang w:val="en-US" w:eastAsia="en-AU"/>
              </w:rPr>
              <w:t xml:space="preserve"> in Annex 19</w:t>
            </w:r>
            <w:r w:rsidR="007C3B8A" w:rsidRPr="00FA20E3">
              <w:rPr>
                <w:lang w:val="en-US" w:eastAsia="en-AU"/>
              </w:rPr>
              <w:t xml:space="preserve"> or annex updates</w:t>
            </w:r>
            <w:r w:rsidR="00B95EEA" w:rsidRPr="00FA20E3">
              <w:rPr>
                <w:lang w:val="en-US" w:eastAsia="en-AU"/>
              </w:rPr>
              <w:t xml:space="preserve">) </w:t>
            </w:r>
            <w:r w:rsidRPr="00FA20E3">
              <w:rPr>
                <w:lang w:val="en-US" w:eastAsia="en-AU"/>
              </w:rPr>
              <w:t xml:space="preserve">was performed </w:t>
            </w:r>
            <w:r w:rsidR="006F0055" w:rsidRPr="00FA20E3">
              <w:rPr>
                <w:lang w:val="en-US" w:eastAsia="en-AU"/>
              </w:rPr>
              <w:t>and results are available.</w:t>
            </w:r>
          </w:p>
          <w:p w14:paraId="54CF5763" w14:textId="6EC818C0" w:rsidR="006F0055" w:rsidRPr="00FA20E3" w:rsidRDefault="006F0055" w:rsidP="00FA20E3">
            <w:pPr>
              <w:pStyle w:val="ListBullet2"/>
              <w:rPr>
                <w:lang w:val="en-US" w:eastAsia="en-AU"/>
              </w:rPr>
            </w:pPr>
            <w:r w:rsidRPr="00FA20E3">
              <w:rPr>
                <w:lang w:val="en-US" w:eastAsia="en-AU"/>
              </w:rPr>
              <w:t>T</w:t>
            </w:r>
            <w:r w:rsidR="00B95EEA" w:rsidRPr="00FA20E3">
              <w:rPr>
                <w:lang w:val="en-US" w:eastAsia="en-AU"/>
              </w:rPr>
              <w:t xml:space="preserve">he </w:t>
            </w:r>
            <w:r w:rsidRPr="00FA20E3">
              <w:rPr>
                <w:lang w:val="en-US" w:eastAsia="en-AU"/>
              </w:rPr>
              <w:t>gap analysis is reviewed periodically</w:t>
            </w:r>
            <w:r w:rsidR="00CD2BB2" w:rsidRPr="00FA20E3">
              <w:rPr>
                <w:lang w:val="en-US" w:eastAsia="en-AU"/>
              </w:rPr>
              <w:t xml:space="preserve"> </w:t>
            </w:r>
            <w:r w:rsidR="00B95EEA" w:rsidRPr="00FA20E3">
              <w:rPr>
                <w:lang w:val="en-US" w:eastAsia="en-AU"/>
              </w:rPr>
              <w:t>for content and currency</w:t>
            </w:r>
            <w:r w:rsidR="00CD2BB2" w:rsidRPr="00FA20E3">
              <w:rPr>
                <w:lang w:val="en-US" w:eastAsia="en-AU"/>
              </w:rPr>
              <w:t>.</w:t>
            </w:r>
          </w:p>
          <w:p w14:paraId="31585E10" w14:textId="4076F2E4" w:rsidR="005B11BE" w:rsidRPr="00FA20E3" w:rsidRDefault="003F53EE" w:rsidP="00FA20E3">
            <w:pPr>
              <w:pStyle w:val="ListBullet2"/>
              <w:rPr>
                <w:lang w:val="en-US" w:eastAsia="en-AU"/>
              </w:rPr>
            </w:pPr>
            <w:r w:rsidRPr="00FA20E3">
              <w:rPr>
                <w:lang w:val="en-US" w:eastAsia="en-AU"/>
              </w:rPr>
              <w:t>The f</w:t>
            </w:r>
            <w:r w:rsidR="00B95EEA" w:rsidRPr="00FA20E3">
              <w:rPr>
                <w:lang w:val="en-US" w:eastAsia="en-AU"/>
              </w:rPr>
              <w:t xml:space="preserve">ormation of an implementation team, </w:t>
            </w:r>
            <w:r w:rsidR="005B11BE" w:rsidRPr="00FA20E3">
              <w:rPr>
                <w:lang w:val="en-US" w:eastAsia="en-AU"/>
              </w:rPr>
              <w:t xml:space="preserve">to include membership from pertinent State </w:t>
            </w:r>
            <w:r w:rsidR="007A2D5B" w:rsidRPr="007A2D5B">
              <w:rPr>
                <w:lang w:val="en-US" w:eastAsia="en-AU"/>
              </w:rPr>
              <w:t>organizations</w:t>
            </w:r>
            <w:r w:rsidR="005B11BE" w:rsidRPr="00FA20E3">
              <w:rPr>
                <w:lang w:val="en-US" w:eastAsia="en-AU"/>
              </w:rPr>
              <w:t xml:space="preserve"> (the team may be one person for </w:t>
            </w:r>
            <w:r w:rsidR="007A2D5B" w:rsidRPr="00FA20E3">
              <w:rPr>
                <w:lang w:val="en-US" w:eastAsia="en-AU"/>
              </w:rPr>
              <w:t xml:space="preserve">a </w:t>
            </w:r>
            <w:r w:rsidR="005B11BE" w:rsidRPr="00FA20E3">
              <w:rPr>
                <w:lang w:val="en-US" w:eastAsia="en-AU"/>
              </w:rPr>
              <w:t>small State</w:t>
            </w:r>
            <w:r w:rsidR="003B5C15" w:rsidRPr="00FA20E3">
              <w:rPr>
                <w:lang w:val="en-US" w:eastAsia="en-AU"/>
              </w:rPr>
              <w:t>)</w:t>
            </w:r>
            <w:r w:rsidR="00CE0286">
              <w:rPr>
                <w:lang w:val="en-US" w:eastAsia="en-AU"/>
              </w:rPr>
              <w:t>.</w:t>
            </w:r>
            <w:r w:rsidR="003B5C15" w:rsidRPr="00FA20E3">
              <w:rPr>
                <w:lang w:val="en-US" w:eastAsia="en-AU"/>
              </w:rPr>
              <w:t xml:space="preserve"> </w:t>
            </w:r>
            <w:r w:rsidR="005B11BE" w:rsidRPr="00FA20E3">
              <w:rPr>
                <w:lang w:val="en-US" w:eastAsia="en-AU"/>
              </w:rPr>
              <w:t xml:space="preserve"> </w:t>
            </w:r>
          </w:p>
          <w:p w14:paraId="261D5146" w14:textId="7B043274" w:rsidR="006F0055" w:rsidRPr="00FA20E3" w:rsidRDefault="006F0055" w:rsidP="00FA20E3">
            <w:pPr>
              <w:pStyle w:val="ListBullet2"/>
              <w:rPr>
                <w:lang w:val="en-US" w:eastAsia="en-AU"/>
              </w:rPr>
            </w:pPr>
            <w:r w:rsidRPr="00FA20E3">
              <w:rPr>
                <w:lang w:val="en-US" w:eastAsia="en-AU"/>
              </w:rPr>
              <w:t>An implementation plan that includes milestones and timeframes based on the SSP gap analysis.</w:t>
            </w:r>
          </w:p>
          <w:p w14:paraId="4DC3AC84" w14:textId="2E50DFFC" w:rsidR="006F0055" w:rsidRPr="00FA20E3" w:rsidRDefault="006A505B" w:rsidP="00FA20E3">
            <w:pPr>
              <w:pStyle w:val="ListBullet2"/>
              <w:rPr>
                <w:lang w:val="en-US" w:eastAsia="en-AU"/>
              </w:rPr>
            </w:pPr>
            <w:r w:rsidRPr="00FA20E3">
              <w:rPr>
                <w:lang w:val="en-US" w:eastAsia="en-AU"/>
              </w:rPr>
              <w:t xml:space="preserve">Senior </w:t>
            </w:r>
            <w:r w:rsidR="006A2E2B" w:rsidRPr="00FA20E3">
              <w:rPr>
                <w:lang w:val="en-US" w:eastAsia="en-AU"/>
              </w:rPr>
              <w:t>management</w:t>
            </w:r>
            <w:r w:rsidR="005D300F">
              <w:rPr>
                <w:lang w:val="en-US" w:eastAsia="en-AU"/>
              </w:rPr>
              <w:t xml:space="preserve"> takes</w:t>
            </w:r>
            <w:r w:rsidR="00BC55F7" w:rsidRPr="00FA20E3">
              <w:rPr>
                <w:lang w:val="en-US" w:eastAsia="en-AU"/>
              </w:rPr>
              <w:t xml:space="preserve"> </w:t>
            </w:r>
            <w:r w:rsidR="00B95EEA" w:rsidRPr="00FA20E3">
              <w:rPr>
                <w:lang w:val="en-US" w:eastAsia="en-AU"/>
              </w:rPr>
              <w:t xml:space="preserve">action to </w:t>
            </w:r>
            <w:r w:rsidR="006F0055" w:rsidRPr="00FA20E3">
              <w:rPr>
                <w:lang w:val="en-US" w:eastAsia="en-AU"/>
              </w:rPr>
              <w:t xml:space="preserve">ensure the implementation plan is accomplished. </w:t>
            </w:r>
          </w:p>
          <w:p w14:paraId="66BE25BC" w14:textId="2CBB1546" w:rsidR="003B5C15" w:rsidRPr="00FA20E3" w:rsidRDefault="003B5C15" w:rsidP="00FA20E3">
            <w:pPr>
              <w:pStyle w:val="ListBullet2"/>
              <w:rPr>
                <w:lang w:val="en-US" w:eastAsia="en-AU"/>
              </w:rPr>
            </w:pPr>
            <w:r w:rsidRPr="00FA20E3">
              <w:rPr>
                <w:lang w:val="en-US" w:eastAsia="en-AU"/>
              </w:rPr>
              <w:t>Coordination among</w:t>
            </w:r>
            <w:r w:rsidR="007C3B8A" w:rsidRPr="00FA20E3">
              <w:rPr>
                <w:lang w:val="en-US" w:eastAsia="en-AU"/>
              </w:rPr>
              <w:t>st</w:t>
            </w:r>
            <w:r w:rsidRPr="00FA20E3">
              <w:rPr>
                <w:lang w:val="en-US" w:eastAsia="en-AU"/>
              </w:rPr>
              <w:t xml:space="preserve"> all </w:t>
            </w:r>
            <w:r w:rsidR="00B95EEA" w:rsidRPr="00FA20E3">
              <w:rPr>
                <w:lang w:val="en-US" w:eastAsia="en-AU"/>
              </w:rPr>
              <w:t xml:space="preserve">appropriate State </w:t>
            </w:r>
            <w:r w:rsidR="007A2D5B" w:rsidRPr="007A2D5B">
              <w:rPr>
                <w:lang w:val="en-US" w:eastAsia="en-AU"/>
              </w:rPr>
              <w:t>organizations</w:t>
            </w:r>
            <w:r w:rsidRPr="00FA20E3">
              <w:rPr>
                <w:lang w:val="en-US" w:eastAsia="en-AU"/>
              </w:rPr>
              <w:t>.</w:t>
            </w:r>
          </w:p>
          <w:p w14:paraId="27BA78B6" w14:textId="2EAB5005" w:rsidR="00035082" w:rsidRPr="00FA20E3" w:rsidRDefault="007A2D5B" w:rsidP="00FA20E3">
            <w:pPr>
              <w:pStyle w:val="ListBullet"/>
              <w:rPr>
                <w:lang w:val="en-US" w:eastAsia="en-AU"/>
              </w:rPr>
            </w:pPr>
            <w:r w:rsidRPr="00FA20E3">
              <w:rPr>
                <w:lang w:val="en-US" w:eastAsia="en-AU"/>
              </w:rPr>
              <w:t>When a State delegates to a RSOO or RAIO, c</w:t>
            </w:r>
            <w:r w:rsidR="00BF4DA4" w:rsidRPr="00FA20E3">
              <w:rPr>
                <w:lang w:val="en-US" w:eastAsia="en-AU"/>
              </w:rPr>
              <w:t xml:space="preserve">heck that </w:t>
            </w:r>
            <w:r w:rsidR="00B44EAB" w:rsidRPr="00FA20E3">
              <w:rPr>
                <w:lang w:val="en-US" w:eastAsia="en-AU"/>
              </w:rPr>
              <w:t>the</w:t>
            </w:r>
            <w:r w:rsidR="00035082" w:rsidRPr="00FA20E3">
              <w:rPr>
                <w:lang w:val="en-US" w:eastAsia="en-AU"/>
              </w:rPr>
              <w:t>:</w:t>
            </w:r>
          </w:p>
          <w:p w14:paraId="37B5A8AC" w14:textId="3BA971C1" w:rsidR="00035082" w:rsidRPr="00FA20E3" w:rsidRDefault="00BF4DA4" w:rsidP="00FA20E3">
            <w:pPr>
              <w:pStyle w:val="ListBullet2"/>
              <w:rPr>
                <w:lang w:val="en-US" w:eastAsia="en-AU"/>
              </w:rPr>
            </w:pPr>
            <w:r w:rsidRPr="00FA20E3">
              <w:rPr>
                <w:lang w:val="en-US" w:eastAsia="en-AU"/>
              </w:rPr>
              <w:t>R</w:t>
            </w:r>
            <w:r w:rsidR="00035082" w:rsidRPr="00FA20E3">
              <w:rPr>
                <w:lang w:val="en-US" w:eastAsia="en-AU"/>
              </w:rPr>
              <w:t xml:space="preserve">elevant legal frameworks allow for this delegation. </w:t>
            </w:r>
          </w:p>
          <w:p w14:paraId="4F149E0F" w14:textId="16E9DDDC" w:rsidR="00035082" w:rsidRPr="00FA20E3" w:rsidRDefault="00035082" w:rsidP="00FA20E3">
            <w:pPr>
              <w:pStyle w:val="ListBullet2"/>
              <w:rPr>
                <w:lang w:val="en-US" w:eastAsia="en-AU"/>
              </w:rPr>
            </w:pPr>
            <w:r w:rsidRPr="00FA20E3">
              <w:rPr>
                <w:lang w:val="en-US" w:eastAsia="en-AU"/>
              </w:rPr>
              <w:t>Responsibility for the delegated functions and activities is retained by the delegating State.</w:t>
            </w:r>
          </w:p>
          <w:p w14:paraId="65007B8A" w14:textId="3521EB42" w:rsidR="00035082" w:rsidRPr="00FA20E3" w:rsidRDefault="00BF4DA4" w:rsidP="00FA20E3">
            <w:pPr>
              <w:pStyle w:val="ListBullet2"/>
              <w:rPr>
                <w:lang w:val="en-US" w:eastAsia="en-AU"/>
              </w:rPr>
            </w:pPr>
            <w:r w:rsidRPr="00FA20E3">
              <w:rPr>
                <w:lang w:val="en-US" w:eastAsia="en-AU"/>
              </w:rPr>
              <w:t>D</w:t>
            </w:r>
            <w:r w:rsidR="00035082" w:rsidRPr="00FA20E3">
              <w:rPr>
                <w:lang w:val="en-US" w:eastAsia="en-AU"/>
              </w:rPr>
              <w:t>elegated functions and activities are clearly defined and documented.</w:t>
            </w:r>
          </w:p>
          <w:p w14:paraId="5E905205" w14:textId="0197A90D" w:rsidR="00035082" w:rsidRPr="00FA20E3" w:rsidRDefault="00035082" w:rsidP="00FA20E3">
            <w:pPr>
              <w:pStyle w:val="ListBullet2"/>
              <w:rPr>
                <w:lang w:val="en-US" w:eastAsia="en-AU"/>
              </w:rPr>
            </w:pPr>
            <w:r w:rsidRPr="00FA20E3">
              <w:rPr>
                <w:lang w:val="en-US" w:eastAsia="en-AU"/>
              </w:rPr>
              <w:t>Competency requirements for performing the delegated functions and activities are clearly defined and documented.</w:t>
            </w:r>
          </w:p>
          <w:p w14:paraId="61A77171" w14:textId="77777777" w:rsidR="00310A84" w:rsidRPr="00FA20E3" w:rsidRDefault="00035082" w:rsidP="00FA20E3">
            <w:pPr>
              <w:pStyle w:val="ListBullet2"/>
              <w:rPr>
                <w:lang w:val="en-US" w:eastAsia="en-AU"/>
              </w:rPr>
            </w:pPr>
            <w:r w:rsidRPr="00FA20E3">
              <w:rPr>
                <w:lang w:val="en-US" w:eastAsia="en-AU"/>
              </w:rPr>
              <w:t>The State has a process to review and monitor the performance of the delegated entities.</w:t>
            </w:r>
          </w:p>
        </w:tc>
      </w:tr>
      <w:tr w:rsidR="00F35A20" w:rsidRPr="007A2D5B" w14:paraId="3D9DA39C" w14:textId="77777777" w:rsidTr="003429BB">
        <w:trPr>
          <w:trHeight w:val="20"/>
        </w:trPr>
        <w:tc>
          <w:tcPr>
            <w:tcW w:w="510" w:type="dxa"/>
            <w:vMerge/>
            <w:tcBorders>
              <w:left w:val="single" w:sz="4" w:space="0" w:color="000000"/>
              <w:right w:val="single" w:sz="4" w:space="0" w:color="000000"/>
            </w:tcBorders>
            <w:shd w:val="clear" w:color="auto" w:fill="D9D9D9"/>
          </w:tcPr>
          <w:p w14:paraId="7BC8EFA9" w14:textId="77777777" w:rsidR="00310A84" w:rsidRPr="00FA20E3" w:rsidRDefault="00310A84" w:rsidP="00EA6698">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669F1343" w14:textId="77777777" w:rsidR="00310A84" w:rsidRPr="00FA20E3" w:rsidRDefault="00310A84" w:rsidP="00EA6698">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7FB2EEB1" w14:textId="77777777" w:rsidR="00310A84" w:rsidRPr="00FA20E3" w:rsidRDefault="00FB6A1E" w:rsidP="00EA6698">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0E7BF816" w14:textId="77777777" w:rsidR="00310A84" w:rsidRPr="00FA20E3" w:rsidRDefault="0098392B" w:rsidP="00EA6698">
            <w:pPr>
              <w:spacing w:after="0"/>
              <w:rPr>
                <w:rFonts w:eastAsia="Times New Roman" w:cs="Calibri"/>
                <w:b/>
                <w:lang w:val="en-US" w:eastAsia="en-AU"/>
              </w:rPr>
            </w:pPr>
            <w:r w:rsidRPr="00FA20E3">
              <w:rPr>
                <w:rFonts w:cs="Calibr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44E91A2A" w14:textId="77777777" w:rsidR="00310A84" w:rsidRPr="00FA20E3" w:rsidRDefault="00310A84" w:rsidP="00EA6698">
            <w:pPr>
              <w:tabs>
                <w:tab w:val="left" w:pos="2580"/>
              </w:tabs>
              <w:spacing w:after="0"/>
              <w:rPr>
                <w:rFonts w:eastAsia="Times New Roman" w:cs="Calibri"/>
                <w:b/>
                <w:lang w:val="en-US" w:eastAsia="en-AU"/>
              </w:rPr>
            </w:pPr>
            <w:r w:rsidRPr="00FA20E3">
              <w:rPr>
                <w:rFonts w:cs="Calibri"/>
                <w:b/>
                <w:lang w:val="en-US"/>
              </w:rPr>
              <w:t>Effective</w:t>
            </w:r>
          </w:p>
        </w:tc>
      </w:tr>
      <w:tr w:rsidR="00310A84" w:rsidRPr="007A2D5B" w14:paraId="7181738E" w14:textId="77777777" w:rsidTr="009B1F61">
        <w:trPr>
          <w:trHeight w:val="1508"/>
        </w:trPr>
        <w:tc>
          <w:tcPr>
            <w:tcW w:w="510" w:type="dxa"/>
            <w:vMerge/>
            <w:tcBorders>
              <w:left w:val="single" w:sz="4" w:space="0" w:color="000000"/>
              <w:right w:val="single" w:sz="4" w:space="0" w:color="000000"/>
            </w:tcBorders>
          </w:tcPr>
          <w:p w14:paraId="639A7628" w14:textId="77777777" w:rsidR="00310A84" w:rsidRPr="00FA20E3" w:rsidRDefault="00310A84" w:rsidP="00EA6698">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37B3B83F" w14:textId="7D299BCA" w:rsidR="00310A84" w:rsidRPr="00FA20E3" w:rsidRDefault="00312FF1" w:rsidP="00B44EAB">
            <w:pPr>
              <w:spacing w:after="0" w:line="240" w:lineRule="auto"/>
              <w:rPr>
                <w:rFonts w:cs="Calibri"/>
                <w:lang w:val="en-US"/>
              </w:rPr>
            </w:pPr>
            <w:r w:rsidRPr="00FA20E3">
              <w:rPr>
                <w:rFonts w:cs="Calibri"/>
                <w:lang w:val="en-US"/>
              </w:rPr>
              <w:t xml:space="preserve">The </w:t>
            </w:r>
            <w:r w:rsidR="00D725F4" w:rsidRPr="00FA20E3">
              <w:rPr>
                <w:rFonts w:cs="Calibri"/>
                <w:lang w:val="en-US"/>
              </w:rPr>
              <w:t xml:space="preserve">State </w:t>
            </w:r>
            <w:r w:rsidR="00B44EAB" w:rsidRPr="00FA20E3">
              <w:rPr>
                <w:rFonts w:cs="Calibri"/>
                <w:lang w:val="en-US"/>
              </w:rPr>
              <w:t>established</w:t>
            </w:r>
            <w:r w:rsidR="00D03747" w:rsidRPr="00FA20E3">
              <w:rPr>
                <w:rFonts w:cs="Calibri"/>
                <w:lang w:val="en-US"/>
              </w:rPr>
              <w:t xml:space="preserve"> and documented</w:t>
            </w:r>
            <w:r w:rsidR="00B44EAB" w:rsidRPr="00FA20E3">
              <w:rPr>
                <w:rFonts w:cs="Calibri"/>
                <w:lang w:val="en-US"/>
              </w:rPr>
              <w:t xml:space="preserve"> </w:t>
            </w:r>
            <w:r w:rsidR="00D725F4" w:rsidRPr="00FA20E3">
              <w:rPr>
                <w:rFonts w:cs="Calibri"/>
                <w:lang w:val="en-US"/>
              </w:rPr>
              <w:t xml:space="preserve">an </w:t>
            </w:r>
            <w:r w:rsidRPr="00FA20E3">
              <w:rPr>
                <w:rFonts w:cs="Calibri"/>
                <w:lang w:val="en-US"/>
              </w:rPr>
              <w:t>SSP</w:t>
            </w:r>
            <w:r w:rsidR="00B44EAB" w:rsidRPr="00FA20E3">
              <w:rPr>
                <w:rFonts w:cs="Calibri"/>
                <w:lang w:val="en-US"/>
              </w:rPr>
              <w:t xml:space="preserve"> in accordance with Annex 19</w:t>
            </w:r>
            <w:r w:rsidR="00D725F4" w:rsidRPr="00FA20E3">
              <w:rPr>
                <w:rFonts w:cs="Calibri"/>
                <w:lang w:val="en-US"/>
              </w:rPr>
              <w:t>. The SSP</w:t>
            </w:r>
            <w:r w:rsidRPr="00FA20E3">
              <w:rPr>
                <w:rFonts w:cs="Calibri"/>
                <w:lang w:val="en-US"/>
              </w:rPr>
              <w:t xml:space="preserve"> </w:t>
            </w:r>
            <w:r w:rsidR="008E40AB" w:rsidRPr="00FA20E3">
              <w:rPr>
                <w:rFonts w:cs="Calibri"/>
                <w:lang w:val="en-US"/>
              </w:rPr>
              <w:t xml:space="preserve">is documented and </w:t>
            </w:r>
            <w:r w:rsidRPr="00FA20E3">
              <w:rPr>
                <w:rFonts w:cs="Calibri"/>
                <w:lang w:val="en-US"/>
              </w:rPr>
              <w:t xml:space="preserve">coordinated </w:t>
            </w:r>
            <w:r w:rsidR="008E40AB" w:rsidRPr="00FA20E3">
              <w:rPr>
                <w:rFonts w:cs="Calibri"/>
                <w:lang w:val="en-US"/>
              </w:rPr>
              <w:t xml:space="preserve">with all appropriate State </w:t>
            </w:r>
            <w:r w:rsidR="00D725F4" w:rsidRPr="00FA20E3">
              <w:rPr>
                <w:rFonts w:cs="Calibri"/>
                <w:lang w:val="en-US"/>
              </w:rPr>
              <w:t xml:space="preserve">aviation </w:t>
            </w:r>
            <w:r w:rsidR="007A2D5B" w:rsidRPr="007A2D5B">
              <w:rPr>
                <w:rFonts w:cs="Calibri"/>
                <w:lang w:val="en-US"/>
              </w:rPr>
              <w:t>organizations</w:t>
            </w:r>
            <w:r w:rsidR="008E40AB" w:rsidRPr="00FA20E3">
              <w:rPr>
                <w:rFonts w:cs="Calibri"/>
                <w:lang w:val="en-US"/>
              </w:rPr>
              <w:t>.</w:t>
            </w:r>
          </w:p>
        </w:tc>
        <w:tc>
          <w:tcPr>
            <w:tcW w:w="3727" w:type="dxa"/>
            <w:gridSpan w:val="4"/>
            <w:tcBorders>
              <w:top w:val="single" w:sz="4" w:space="0" w:color="auto"/>
              <w:left w:val="single" w:sz="4" w:space="0" w:color="000000"/>
              <w:bottom w:val="single" w:sz="4" w:space="0" w:color="auto"/>
              <w:right w:val="single" w:sz="4" w:space="0" w:color="000000"/>
            </w:tcBorders>
            <w:hideMark/>
          </w:tcPr>
          <w:p w14:paraId="04B008F4" w14:textId="28EDDC74" w:rsidR="00310A84" w:rsidRPr="00FA20E3" w:rsidRDefault="00BF4DA4" w:rsidP="00BF4DA4">
            <w:pPr>
              <w:spacing w:after="0" w:line="240" w:lineRule="auto"/>
              <w:rPr>
                <w:rFonts w:cs="Calibri"/>
                <w:lang w:val="en-US"/>
              </w:rPr>
            </w:pPr>
            <w:r w:rsidRPr="00FA20E3">
              <w:rPr>
                <w:rFonts w:cs="Calibri"/>
                <w:lang w:val="en-US"/>
              </w:rPr>
              <w:t>The SSP gap analysis and implementation plan describes all the elements of the SSP in accordance with Annex 19 and is based on the size and complexity of the aviation system</w:t>
            </w:r>
            <w:r w:rsidR="009E1927" w:rsidRPr="00FA20E3">
              <w:rPr>
                <w:rFonts w:cs="Calibri"/>
                <w:lang w:val="en-US"/>
              </w:rPr>
              <w:t>.</w:t>
            </w:r>
          </w:p>
        </w:tc>
        <w:tc>
          <w:tcPr>
            <w:tcW w:w="3727" w:type="dxa"/>
            <w:gridSpan w:val="3"/>
            <w:tcBorders>
              <w:top w:val="single" w:sz="4" w:space="0" w:color="auto"/>
              <w:left w:val="single" w:sz="4" w:space="0" w:color="000000"/>
              <w:bottom w:val="single" w:sz="4" w:space="0" w:color="auto"/>
              <w:right w:val="single" w:sz="4" w:space="0" w:color="000000"/>
            </w:tcBorders>
            <w:hideMark/>
          </w:tcPr>
          <w:p w14:paraId="705437BA" w14:textId="09414416" w:rsidR="00310A84" w:rsidRPr="00FA20E3" w:rsidRDefault="00B44EAB" w:rsidP="004E0A80">
            <w:pPr>
              <w:spacing w:after="0" w:line="240" w:lineRule="auto"/>
              <w:rPr>
                <w:rFonts w:cs="Calibri"/>
                <w:lang w:val="en-US"/>
              </w:rPr>
            </w:pPr>
            <w:r w:rsidRPr="00FA20E3">
              <w:rPr>
                <w:rFonts w:cs="Calibri"/>
                <w:lang w:val="en-US"/>
              </w:rPr>
              <w:t xml:space="preserve">State regulatory </w:t>
            </w:r>
            <w:r w:rsidR="007A2D5B" w:rsidRPr="007A2D5B">
              <w:rPr>
                <w:rFonts w:cs="Calibri"/>
                <w:lang w:val="en-US"/>
              </w:rPr>
              <w:t>organizations</w:t>
            </w:r>
            <w:r w:rsidR="004E0A80" w:rsidRPr="00FA20E3">
              <w:rPr>
                <w:rFonts w:cs="Calibri"/>
                <w:lang w:val="en-US"/>
              </w:rPr>
              <w:t xml:space="preserve"> conduct </w:t>
            </w:r>
            <w:r w:rsidRPr="00FA20E3">
              <w:rPr>
                <w:rFonts w:cs="Calibri"/>
                <w:lang w:val="en-US"/>
              </w:rPr>
              <w:t xml:space="preserve">State </w:t>
            </w:r>
            <w:r w:rsidR="004E0A80" w:rsidRPr="007A2D5B">
              <w:rPr>
                <w:rFonts w:asciiTheme="minorHAnsi" w:hAnsiTheme="minorHAnsi" w:cstheme="minorHAnsi"/>
                <w:lang w:val="en-US" w:eastAsia="en-AU"/>
              </w:rPr>
              <w:t>safety management-related functions and activities</w:t>
            </w:r>
            <w:r w:rsidR="00074F11" w:rsidRPr="007A2D5B">
              <w:rPr>
                <w:rFonts w:asciiTheme="minorHAnsi" w:hAnsiTheme="minorHAnsi" w:cstheme="minorHAnsi"/>
                <w:lang w:val="en-US" w:eastAsia="en-AU"/>
              </w:rPr>
              <w:t xml:space="preserve"> as described in the SSP</w:t>
            </w:r>
            <w:r w:rsidR="004E0A80" w:rsidRPr="007A2D5B">
              <w:rPr>
                <w:rFonts w:asciiTheme="minorHAnsi" w:hAnsiTheme="minorHAnsi" w:cstheme="minorHAnsi"/>
                <w:lang w:val="en-US" w:eastAsia="en-AU"/>
              </w:rPr>
              <w:t xml:space="preserve">. </w:t>
            </w:r>
            <w:r w:rsidR="00BF4DA4" w:rsidRPr="007A2D5B">
              <w:rPr>
                <w:rFonts w:asciiTheme="minorHAnsi" w:hAnsiTheme="minorHAnsi" w:cstheme="minorHAnsi"/>
                <w:lang w:val="en-US" w:eastAsia="en-AU"/>
              </w:rPr>
              <w:t xml:space="preserve">When </w:t>
            </w:r>
            <w:r w:rsidR="004E0A80" w:rsidRPr="007A2D5B">
              <w:rPr>
                <w:rFonts w:asciiTheme="minorHAnsi" w:hAnsiTheme="minorHAnsi" w:cstheme="minorHAnsi"/>
                <w:lang w:val="en-US" w:eastAsia="en-AU"/>
              </w:rPr>
              <w:t xml:space="preserve">delegated, the </w:t>
            </w:r>
            <w:r w:rsidR="00BF4DA4" w:rsidRPr="007A2D5B">
              <w:rPr>
                <w:rFonts w:asciiTheme="minorHAnsi" w:hAnsiTheme="minorHAnsi" w:cstheme="minorHAnsi"/>
                <w:lang w:val="en-US" w:eastAsia="en-AU"/>
              </w:rPr>
              <w:t xml:space="preserve">delegating </w:t>
            </w:r>
            <w:r w:rsidR="004E0A80" w:rsidRPr="007A2D5B">
              <w:rPr>
                <w:rFonts w:asciiTheme="minorHAnsi" w:hAnsiTheme="minorHAnsi" w:cstheme="minorHAnsi"/>
                <w:lang w:val="en-US" w:eastAsia="en-AU"/>
              </w:rPr>
              <w:t xml:space="preserve">State </w:t>
            </w:r>
            <w:r w:rsidR="004E0A80" w:rsidRPr="00FA20E3">
              <w:rPr>
                <w:rFonts w:eastAsia="Times New Roman" w:cs="Calibri"/>
                <w:lang w:val="en-US" w:eastAsia="en-AU"/>
              </w:rPr>
              <w:t>reviews and monitors the performance of the delegated entities.</w:t>
            </w:r>
          </w:p>
        </w:tc>
        <w:tc>
          <w:tcPr>
            <w:tcW w:w="3727" w:type="dxa"/>
            <w:gridSpan w:val="2"/>
            <w:tcBorders>
              <w:top w:val="single" w:sz="4" w:space="0" w:color="auto"/>
              <w:left w:val="single" w:sz="4" w:space="0" w:color="000000"/>
              <w:bottom w:val="single" w:sz="4" w:space="0" w:color="auto"/>
              <w:right w:val="single" w:sz="4" w:space="0" w:color="000000"/>
            </w:tcBorders>
          </w:tcPr>
          <w:p w14:paraId="69EAD886" w14:textId="601C78D5" w:rsidR="00310A84" w:rsidRPr="00FA20E3" w:rsidRDefault="00BF4DA4" w:rsidP="00747731">
            <w:pPr>
              <w:spacing w:after="0" w:line="240" w:lineRule="auto"/>
              <w:rPr>
                <w:rFonts w:cs="Calibri"/>
                <w:lang w:val="en-US"/>
              </w:rPr>
            </w:pPr>
            <w:r w:rsidRPr="00FA20E3">
              <w:rPr>
                <w:rFonts w:eastAsia="Times New Roman" w:cs="Calibri"/>
                <w:lang w:val="en-US" w:eastAsia="en-AU"/>
              </w:rPr>
              <w:t>The SSP document, gap analysis</w:t>
            </w:r>
            <w:r w:rsidR="007A2D5B">
              <w:rPr>
                <w:rFonts w:eastAsia="Times New Roman" w:cs="Calibri"/>
                <w:lang w:val="en-US" w:eastAsia="en-AU"/>
              </w:rPr>
              <w:t>,</w:t>
            </w:r>
            <w:r w:rsidRPr="00FA20E3">
              <w:rPr>
                <w:rFonts w:eastAsia="Times New Roman" w:cs="Calibri"/>
                <w:lang w:val="en-US" w:eastAsia="en-AU"/>
              </w:rPr>
              <w:t xml:space="preserve"> and implementation plan are periodically reviewed for currency </w:t>
            </w:r>
            <w:r w:rsidR="00747731" w:rsidRPr="00FA20E3">
              <w:rPr>
                <w:rFonts w:eastAsia="Times New Roman" w:cs="Calibri"/>
                <w:lang w:val="en-US" w:eastAsia="en-AU"/>
              </w:rPr>
              <w:t>and content and updated as appropriate.</w:t>
            </w:r>
            <w:r w:rsidR="00B44EAB" w:rsidRPr="00FA20E3">
              <w:rPr>
                <w:rFonts w:eastAsia="Times New Roman" w:cs="Calibri"/>
                <w:lang w:val="en-US" w:eastAsia="en-AU"/>
              </w:rPr>
              <w:t xml:space="preserve">  </w:t>
            </w:r>
          </w:p>
        </w:tc>
      </w:tr>
    </w:tbl>
    <w:p w14:paraId="3F167E72" w14:textId="77777777" w:rsidR="00A74F45" w:rsidRPr="007A2D5B" w:rsidRDefault="00A74F45">
      <w:pPr>
        <w:spacing w:after="0" w:line="240" w:lineRule="auto"/>
        <w:rPr>
          <w:rFonts w:ascii="Times New Roman" w:hAnsi="Times New Roman"/>
          <w:b/>
          <w:bCs/>
          <w:sz w:val="32"/>
          <w:szCs w:val="32"/>
          <w:lang w:val="en-US" w:eastAsia="en-AU"/>
        </w:rPr>
      </w:pPr>
      <w:r w:rsidRPr="007A2D5B">
        <w:rPr>
          <w:rFonts w:ascii="Times New Roman" w:hAnsi="Times New Roman"/>
          <w:b/>
          <w:bCs/>
          <w:sz w:val="32"/>
          <w:szCs w:val="32"/>
          <w:lang w:val="en-US" w:eastAsia="en-AU"/>
        </w:rPr>
        <w:br w:type="page"/>
      </w:r>
    </w:p>
    <w:p w14:paraId="225903DB" w14:textId="4D679055" w:rsidR="00AB4EF5" w:rsidRPr="007A2D5B" w:rsidRDefault="00A40BB0" w:rsidP="00FA20E3">
      <w:pPr>
        <w:pStyle w:val="Heading1"/>
        <w:rPr>
          <w:lang w:val="en-US" w:eastAsia="en-AU"/>
        </w:rPr>
      </w:pPr>
      <w:bookmarkStart w:id="6" w:name="_Toc48720334"/>
      <w:r w:rsidRPr="007A2D5B">
        <w:rPr>
          <w:lang w:val="en-US" w:eastAsia="en-AU"/>
        </w:rPr>
        <w:lastRenderedPageBreak/>
        <w:t xml:space="preserve">1.2 </w:t>
      </w:r>
      <w:r w:rsidR="00AB4EF5" w:rsidRPr="007A2D5B">
        <w:rPr>
          <w:lang w:val="en-US" w:eastAsia="en-AU"/>
        </w:rPr>
        <w:t>S</w:t>
      </w:r>
      <w:r w:rsidR="003D7507" w:rsidRPr="007A2D5B">
        <w:rPr>
          <w:lang w:val="en-US" w:eastAsia="en-AU"/>
        </w:rPr>
        <w:t>TATE</w:t>
      </w:r>
      <w:r w:rsidR="00C64136" w:rsidRPr="007A2D5B">
        <w:rPr>
          <w:lang w:val="en-US" w:eastAsia="en-AU"/>
        </w:rPr>
        <w:t xml:space="preserve"> </w:t>
      </w:r>
      <w:r w:rsidR="009D6929" w:rsidRPr="007A2D5B">
        <w:rPr>
          <w:lang w:val="en-US" w:eastAsia="en-AU"/>
        </w:rPr>
        <w:t>S</w:t>
      </w:r>
      <w:r w:rsidR="003D7507" w:rsidRPr="007A2D5B">
        <w:rPr>
          <w:lang w:val="en-US" w:eastAsia="en-AU"/>
        </w:rPr>
        <w:t>AFETY</w:t>
      </w:r>
      <w:r w:rsidR="00C64136" w:rsidRPr="007A2D5B">
        <w:rPr>
          <w:lang w:val="en-US" w:eastAsia="en-AU"/>
        </w:rPr>
        <w:t xml:space="preserve"> </w:t>
      </w:r>
      <w:r w:rsidR="009D6929" w:rsidRPr="007A2D5B">
        <w:rPr>
          <w:lang w:val="en-US" w:eastAsia="en-AU"/>
        </w:rPr>
        <w:t>P</w:t>
      </w:r>
      <w:r w:rsidR="003D7507" w:rsidRPr="007A2D5B">
        <w:rPr>
          <w:lang w:val="en-US" w:eastAsia="en-AU"/>
        </w:rPr>
        <w:t>OLICY</w:t>
      </w:r>
      <w:r w:rsidR="00C64136" w:rsidRPr="007A2D5B">
        <w:rPr>
          <w:lang w:val="en-US" w:eastAsia="en-AU"/>
        </w:rPr>
        <w:t xml:space="preserve">, </w:t>
      </w:r>
      <w:r w:rsidR="009D6929" w:rsidRPr="007A2D5B">
        <w:rPr>
          <w:lang w:val="en-US" w:eastAsia="en-AU"/>
        </w:rPr>
        <w:t>O</w:t>
      </w:r>
      <w:r w:rsidR="003D7507" w:rsidRPr="007A2D5B">
        <w:rPr>
          <w:lang w:val="en-US" w:eastAsia="en-AU"/>
        </w:rPr>
        <w:t>BJECTIVES</w:t>
      </w:r>
      <w:r w:rsidR="00C64136" w:rsidRPr="007A2D5B">
        <w:rPr>
          <w:lang w:val="en-US" w:eastAsia="en-AU"/>
        </w:rPr>
        <w:t xml:space="preserve"> </w:t>
      </w:r>
      <w:r w:rsidR="003D7507" w:rsidRPr="007A2D5B">
        <w:rPr>
          <w:lang w:val="en-US" w:eastAsia="en-AU"/>
        </w:rPr>
        <w:t>AND</w:t>
      </w:r>
      <w:r w:rsidR="00C64136" w:rsidRPr="007A2D5B">
        <w:rPr>
          <w:lang w:val="en-US" w:eastAsia="en-AU"/>
        </w:rPr>
        <w:t xml:space="preserve"> </w:t>
      </w:r>
      <w:r w:rsidR="009D6929" w:rsidRPr="007A2D5B">
        <w:rPr>
          <w:lang w:val="en-US" w:eastAsia="en-AU"/>
        </w:rPr>
        <w:t>R</w:t>
      </w:r>
      <w:r w:rsidR="003D7507" w:rsidRPr="007A2D5B">
        <w:rPr>
          <w:lang w:val="en-US" w:eastAsia="en-AU"/>
        </w:rPr>
        <w:t>ESOURCES</w:t>
      </w:r>
      <w:r w:rsidR="00AB4EF5" w:rsidRPr="007A2D5B">
        <w:rPr>
          <w:lang w:val="en-US" w:eastAsia="en-AU"/>
        </w:rPr>
        <w:t xml:space="preserve"> (Annex 19 </w:t>
      </w:r>
      <w:r w:rsidR="00E62699" w:rsidRPr="007A2D5B">
        <w:rPr>
          <w:lang w:val="en-US" w:eastAsia="en-AU"/>
        </w:rPr>
        <w:t>Chapter 3.2</w:t>
      </w:r>
      <w:r w:rsidR="00AB4EF5" w:rsidRPr="007A2D5B">
        <w:rPr>
          <w:lang w:val="en-US" w:eastAsia="en-AU"/>
        </w:rPr>
        <w:t>)</w:t>
      </w:r>
      <w:bookmarkEnd w:id="6"/>
    </w:p>
    <w:p w14:paraId="4BF5B61C" w14:textId="77777777" w:rsidR="008333D8" w:rsidRPr="007A2D5B" w:rsidRDefault="002E4ECB" w:rsidP="00FA20E3">
      <w:pPr>
        <w:pStyle w:val="Heading2"/>
        <w:rPr>
          <w:lang w:val="en-US"/>
        </w:rPr>
      </w:pPr>
      <w:bookmarkStart w:id="7" w:name="_Toc48720335"/>
      <w:r w:rsidRPr="007A2D5B">
        <w:rPr>
          <w:lang w:val="en-US"/>
        </w:rPr>
        <w:t>1.2</w:t>
      </w:r>
      <w:r w:rsidR="00A40BB0" w:rsidRPr="007A2D5B">
        <w:rPr>
          <w:lang w:val="en-US"/>
        </w:rPr>
        <w:t>.1</w:t>
      </w:r>
      <w:r w:rsidRPr="007A2D5B">
        <w:rPr>
          <w:lang w:val="en-US"/>
        </w:rPr>
        <w:t xml:space="preserve"> </w:t>
      </w:r>
      <w:r w:rsidR="008333D8" w:rsidRPr="007A2D5B">
        <w:rPr>
          <w:lang w:val="en-US"/>
        </w:rPr>
        <w:t>PRIMARY AVIATION LEGISLATION (CE-1)</w:t>
      </w:r>
      <w:bookmarkEnd w:id="7"/>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175"/>
        <w:gridCol w:w="567"/>
        <w:gridCol w:w="3260"/>
      </w:tblGrid>
      <w:tr w:rsidR="0007038D" w:rsidRPr="007A2D5B" w14:paraId="2C420610" w14:textId="77777777" w:rsidTr="003429BB">
        <w:trPr>
          <w:trHeight w:val="186"/>
        </w:trPr>
        <w:tc>
          <w:tcPr>
            <w:tcW w:w="510" w:type="dxa"/>
            <w:vMerge w:val="restart"/>
            <w:shd w:val="clear" w:color="auto" w:fill="D9D9D9"/>
            <w:textDirection w:val="btLr"/>
            <w:vAlign w:val="center"/>
          </w:tcPr>
          <w:p w14:paraId="2C5829F0" w14:textId="77777777" w:rsidR="0007038D" w:rsidRPr="00FA20E3" w:rsidRDefault="000B0D40" w:rsidP="00EA6698">
            <w:pPr>
              <w:spacing w:after="0" w:line="240" w:lineRule="auto"/>
              <w:ind w:left="113" w:right="113"/>
              <w:jc w:val="center"/>
              <w:rPr>
                <w:rFonts w:cs="Calibri"/>
                <w:b/>
                <w:lang w:val="en-US"/>
              </w:rPr>
            </w:pPr>
            <w:r w:rsidRPr="00FA20E3">
              <w:rPr>
                <w:rFonts w:cs="Calibri"/>
                <w:b/>
                <w:lang w:val="en-US"/>
              </w:rPr>
              <w:t>Assessment</w:t>
            </w:r>
          </w:p>
          <w:p w14:paraId="4D4DA6E4" w14:textId="77777777" w:rsidR="0007038D" w:rsidRPr="00FA20E3" w:rsidRDefault="0007038D" w:rsidP="00EA6698">
            <w:pPr>
              <w:spacing w:after="0" w:line="240" w:lineRule="auto"/>
              <w:ind w:left="113" w:right="113"/>
              <w:jc w:val="center"/>
              <w:rPr>
                <w:rFonts w:cs="Calibri"/>
                <w:b/>
                <w:lang w:val="en-US"/>
              </w:rPr>
            </w:pPr>
          </w:p>
          <w:p w14:paraId="37085657" w14:textId="77777777" w:rsidR="0007038D" w:rsidRPr="00FA20E3" w:rsidRDefault="0007038D" w:rsidP="00EA6698">
            <w:pPr>
              <w:spacing w:after="0" w:line="240" w:lineRule="auto"/>
              <w:ind w:left="113" w:right="113"/>
              <w:jc w:val="center"/>
              <w:rPr>
                <w:rFonts w:cs="Calibri"/>
                <w:b/>
                <w:lang w:val="en-US"/>
              </w:rPr>
            </w:pPr>
          </w:p>
        </w:tc>
        <w:tc>
          <w:tcPr>
            <w:tcW w:w="6629" w:type="dxa"/>
            <w:gridSpan w:val="3"/>
            <w:tcBorders>
              <w:bottom w:val="single" w:sz="4" w:space="0" w:color="auto"/>
            </w:tcBorders>
            <w:shd w:val="clear" w:color="auto" w:fill="D9D9D9"/>
          </w:tcPr>
          <w:p w14:paraId="55E51574" w14:textId="05ACE7AB" w:rsidR="0007038D" w:rsidRPr="00FA20E3" w:rsidRDefault="00861F0F" w:rsidP="00EA6698">
            <w:pPr>
              <w:spacing w:after="0" w:line="240" w:lineRule="auto"/>
              <w:rPr>
                <w:rFonts w:cs="Calibri"/>
                <w:b/>
                <w:lang w:val="en-US"/>
              </w:rPr>
            </w:pPr>
            <w:r w:rsidRPr="009F4FB7">
              <w:rPr>
                <w:rFonts w:cs="Calibri"/>
                <w:b/>
                <w:lang w:val="en-US"/>
              </w:rPr>
              <w:t>Indicators of compliance and performance</w:t>
            </w:r>
          </w:p>
        </w:tc>
        <w:tc>
          <w:tcPr>
            <w:tcW w:w="319" w:type="dxa"/>
            <w:tcBorders>
              <w:bottom w:val="single" w:sz="4" w:space="0" w:color="auto"/>
            </w:tcBorders>
            <w:shd w:val="clear" w:color="auto" w:fill="D9D9D9"/>
          </w:tcPr>
          <w:p w14:paraId="5074F8C7" w14:textId="77777777" w:rsidR="0007038D" w:rsidRPr="00FA20E3" w:rsidRDefault="0007038D" w:rsidP="00EA6698">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3278CAE0" w14:textId="77777777" w:rsidR="0007038D" w:rsidRPr="00FA20E3" w:rsidRDefault="0007038D" w:rsidP="00EA6698">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5F0BD262" w14:textId="77777777" w:rsidR="0007038D" w:rsidRPr="00FA20E3" w:rsidRDefault="0007038D" w:rsidP="00EA6698">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6392DFBA" w14:textId="77777777" w:rsidR="0007038D" w:rsidRPr="00FA20E3" w:rsidRDefault="0007038D" w:rsidP="00EA6698">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149DD284" w14:textId="77777777" w:rsidR="0007038D" w:rsidRPr="00FA20E3" w:rsidRDefault="0007038D" w:rsidP="00EA6698">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05A1D3AB" w14:textId="77777777" w:rsidR="0007038D" w:rsidRPr="00FA20E3" w:rsidRDefault="0007038D" w:rsidP="00EA6698">
            <w:pPr>
              <w:spacing w:after="0" w:line="240" w:lineRule="auto"/>
              <w:rPr>
                <w:rFonts w:cs="Calibri"/>
                <w:b/>
                <w:lang w:val="en-US"/>
              </w:rPr>
            </w:pPr>
            <w:r w:rsidRPr="00FA20E3">
              <w:rPr>
                <w:rFonts w:cs="Calibri"/>
                <w:b/>
                <w:lang w:val="en-US"/>
              </w:rPr>
              <w:t>Comments</w:t>
            </w:r>
          </w:p>
        </w:tc>
      </w:tr>
      <w:tr w:rsidR="0007038D" w:rsidRPr="007A2D5B" w14:paraId="06A4FBEA" w14:textId="77777777" w:rsidTr="003429BB">
        <w:trPr>
          <w:trHeight w:val="527"/>
        </w:trPr>
        <w:tc>
          <w:tcPr>
            <w:tcW w:w="510" w:type="dxa"/>
            <w:vMerge/>
          </w:tcPr>
          <w:p w14:paraId="7BEF5D77" w14:textId="77777777" w:rsidR="0007038D" w:rsidRPr="00FA20E3" w:rsidRDefault="0007038D" w:rsidP="00EA6698">
            <w:pPr>
              <w:spacing w:after="0"/>
              <w:rPr>
                <w:rFonts w:cs="Calibri"/>
                <w:lang w:val="en-US"/>
              </w:rPr>
            </w:pPr>
          </w:p>
        </w:tc>
        <w:tc>
          <w:tcPr>
            <w:tcW w:w="959" w:type="dxa"/>
            <w:tcBorders>
              <w:top w:val="single" w:sz="4" w:space="0" w:color="auto"/>
              <w:bottom w:val="single" w:sz="4" w:space="0" w:color="auto"/>
            </w:tcBorders>
            <w:shd w:val="clear" w:color="auto" w:fill="auto"/>
          </w:tcPr>
          <w:p w14:paraId="6FF597C2" w14:textId="0599B936" w:rsidR="00721AD9" w:rsidRPr="00FA20E3" w:rsidRDefault="00A40BB0" w:rsidP="007A2D5B">
            <w:pPr>
              <w:spacing w:after="0" w:line="480" w:lineRule="auto"/>
              <w:rPr>
                <w:lang w:val="en-US"/>
              </w:rPr>
            </w:pPr>
            <w:r w:rsidRPr="00FA20E3">
              <w:rPr>
                <w:lang w:val="en-US"/>
              </w:rPr>
              <w:t>1.2.1.1</w:t>
            </w:r>
          </w:p>
        </w:tc>
        <w:tc>
          <w:tcPr>
            <w:tcW w:w="5670" w:type="dxa"/>
            <w:gridSpan w:val="2"/>
            <w:tcBorders>
              <w:top w:val="single" w:sz="4" w:space="0" w:color="auto"/>
              <w:bottom w:val="single" w:sz="4" w:space="0" w:color="auto"/>
            </w:tcBorders>
            <w:shd w:val="clear" w:color="auto" w:fill="auto"/>
          </w:tcPr>
          <w:p w14:paraId="3BCBEBCE" w14:textId="77777777" w:rsidR="0007038D" w:rsidRPr="00FA20E3" w:rsidRDefault="0007038D" w:rsidP="009C6FBB">
            <w:pPr>
              <w:spacing w:after="0" w:line="240" w:lineRule="auto"/>
              <w:rPr>
                <w:rFonts w:asciiTheme="minorHAnsi" w:hAnsiTheme="minorHAnsi" w:cstheme="minorHAnsi"/>
                <w:lang w:val="en-US"/>
              </w:rPr>
            </w:pPr>
            <w:r w:rsidRPr="00FA20E3">
              <w:rPr>
                <w:rFonts w:asciiTheme="minorHAnsi" w:hAnsiTheme="minorHAnsi" w:cstheme="minorHAnsi"/>
                <w:lang w:val="en-US"/>
              </w:rPr>
              <w:t xml:space="preserve">The State has promulgated a comprehensive and effective aviation law, commensurate with the size and complexity of its aviation </w:t>
            </w:r>
            <w:r w:rsidR="009C6FBB" w:rsidRPr="00FA20E3">
              <w:rPr>
                <w:rFonts w:asciiTheme="minorHAnsi" w:hAnsiTheme="minorHAnsi" w:cstheme="minorHAnsi"/>
                <w:lang w:val="en-US"/>
              </w:rPr>
              <w:t xml:space="preserve">system. </w:t>
            </w:r>
          </w:p>
        </w:tc>
        <w:tc>
          <w:tcPr>
            <w:tcW w:w="319" w:type="dxa"/>
            <w:tcBorders>
              <w:top w:val="single" w:sz="4" w:space="0" w:color="auto"/>
              <w:bottom w:val="single" w:sz="4" w:space="0" w:color="auto"/>
            </w:tcBorders>
            <w:shd w:val="clear" w:color="auto" w:fill="auto"/>
          </w:tcPr>
          <w:p w14:paraId="19222145"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D6308F7" w14:textId="77777777" w:rsidR="0007038D" w:rsidRPr="00FA20E3" w:rsidRDefault="0007038D" w:rsidP="00EA6698">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6B5BCEB5"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3C15F3EF" w14:textId="77777777" w:rsidR="0007038D" w:rsidRPr="00FA20E3" w:rsidRDefault="0007038D" w:rsidP="00EA6698">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313BED2B" w14:textId="77777777" w:rsidR="0007038D" w:rsidRPr="00FA20E3" w:rsidRDefault="0007038D" w:rsidP="00EA6698">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63066030" w14:textId="77777777" w:rsidR="0007038D" w:rsidRPr="00FA20E3" w:rsidRDefault="0007038D" w:rsidP="00EA6698">
            <w:pPr>
              <w:spacing w:after="0" w:line="240" w:lineRule="auto"/>
              <w:rPr>
                <w:rFonts w:cs="Calibri"/>
                <w:lang w:val="en-US"/>
              </w:rPr>
            </w:pPr>
          </w:p>
        </w:tc>
      </w:tr>
      <w:tr w:rsidR="0007038D" w:rsidRPr="007A2D5B" w14:paraId="2D2DCEBE" w14:textId="77777777" w:rsidTr="003429BB">
        <w:trPr>
          <w:trHeight w:val="389"/>
        </w:trPr>
        <w:tc>
          <w:tcPr>
            <w:tcW w:w="510" w:type="dxa"/>
            <w:vMerge/>
          </w:tcPr>
          <w:p w14:paraId="0260F7C2" w14:textId="77777777" w:rsidR="0007038D" w:rsidRPr="00FA20E3" w:rsidRDefault="0007038D" w:rsidP="00EA6698">
            <w:pPr>
              <w:spacing w:after="0"/>
              <w:rPr>
                <w:rFonts w:cs="Calibri"/>
                <w:lang w:val="en-US"/>
              </w:rPr>
            </w:pPr>
          </w:p>
        </w:tc>
        <w:tc>
          <w:tcPr>
            <w:tcW w:w="959" w:type="dxa"/>
            <w:tcBorders>
              <w:top w:val="single" w:sz="4" w:space="0" w:color="auto"/>
              <w:bottom w:val="single" w:sz="4" w:space="0" w:color="auto"/>
            </w:tcBorders>
            <w:shd w:val="clear" w:color="auto" w:fill="auto"/>
          </w:tcPr>
          <w:p w14:paraId="5D0D8658" w14:textId="77777777" w:rsidR="0007038D" w:rsidRPr="00FA20E3" w:rsidRDefault="00A40BB0" w:rsidP="00EA6698">
            <w:pPr>
              <w:spacing w:after="0" w:line="240" w:lineRule="auto"/>
              <w:rPr>
                <w:noProof/>
                <w:lang w:val="en-US" w:eastAsia="en-GB"/>
              </w:rPr>
            </w:pPr>
            <w:r w:rsidRPr="00FA20E3">
              <w:rPr>
                <w:noProof/>
                <w:lang w:val="en-US" w:eastAsia="en-GB"/>
              </w:rPr>
              <w:t>1.2.1.2</w:t>
            </w:r>
          </w:p>
        </w:tc>
        <w:tc>
          <w:tcPr>
            <w:tcW w:w="5670" w:type="dxa"/>
            <w:gridSpan w:val="2"/>
            <w:tcBorders>
              <w:top w:val="single" w:sz="4" w:space="0" w:color="auto"/>
              <w:bottom w:val="single" w:sz="4" w:space="0" w:color="auto"/>
            </w:tcBorders>
            <w:shd w:val="clear" w:color="auto" w:fill="auto"/>
          </w:tcPr>
          <w:p w14:paraId="6AE7D900" w14:textId="77777777" w:rsidR="0007038D" w:rsidRPr="00FA20E3" w:rsidRDefault="0007038D" w:rsidP="00EA6698">
            <w:pPr>
              <w:spacing w:after="0" w:line="240" w:lineRule="auto"/>
              <w:rPr>
                <w:rFonts w:asciiTheme="minorHAnsi" w:hAnsiTheme="minorHAnsi" w:cstheme="minorHAnsi"/>
                <w:lang w:val="en-US"/>
              </w:rPr>
            </w:pPr>
            <w:r w:rsidRPr="00FA20E3">
              <w:rPr>
                <w:rFonts w:asciiTheme="minorHAnsi" w:hAnsiTheme="minorHAnsi" w:cstheme="minorHAnsi"/>
                <w:lang w:val="en-US"/>
              </w:rPr>
              <w:t>The aviation law enables the oversight and management of civil aviation safety.</w:t>
            </w:r>
          </w:p>
        </w:tc>
        <w:tc>
          <w:tcPr>
            <w:tcW w:w="319" w:type="dxa"/>
            <w:tcBorders>
              <w:top w:val="single" w:sz="4" w:space="0" w:color="auto"/>
              <w:bottom w:val="single" w:sz="4" w:space="0" w:color="auto"/>
            </w:tcBorders>
            <w:shd w:val="clear" w:color="auto" w:fill="auto"/>
          </w:tcPr>
          <w:p w14:paraId="5B7CCF95"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E346743" w14:textId="77777777" w:rsidR="0007038D" w:rsidRPr="00FA20E3" w:rsidRDefault="0007038D" w:rsidP="00EA6698">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1B6A50E8"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8AE8668" w14:textId="77777777" w:rsidR="0007038D" w:rsidRPr="00FA20E3" w:rsidRDefault="0007038D" w:rsidP="00EA6698">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3A67317A" w14:textId="77777777" w:rsidR="0007038D" w:rsidRPr="00FA20E3" w:rsidRDefault="0007038D" w:rsidP="00EA6698">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23E1EC2A" w14:textId="77777777" w:rsidR="0007038D" w:rsidRPr="00FA20E3" w:rsidRDefault="0007038D" w:rsidP="00EA6698">
            <w:pPr>
              <w:spacing w:after="0" w:line="240" w:lineRule="auto"/>
              <w:rPr>
                <w:rFonts w:cs="Calibri"/>
                <w:lang w:val="en-US"/>
              </w:rPr>
            </w:pPr>
          </w:p>
        </w:tc>
      </w:tr>
      <w:tr w:rsidR="0007038D" w:rsidRPr="007A2D5B" w14:paraId="611C7458" w14:textId="77777777" w:rsidTr="00DA045D">
        <w:trPr>
          <w:trHeight w:val="70"/>
        </w:trPr>
        <w:tc>
          <w:tcPr>
            <w:tcW w:w="510" w:type="dxa"/>
            <w:vMerge/>
          </w:tcPr>
          <w:p w14:paraId="51610D70" w14:textId="77777777" w:rsidR="0007038D" w:rsidRPr="00FA20E3" w:rsidRDefault="0007038D" w:rsidP="00EA6698">
            <w:pPr>
              <w:spacing w:after="0"/>
              <w:rPr>
                <w:rFonts w:cs="Calibri"/>
                <w:lang w:val="en-US"/>
              </w:rPr>
            </w:pPr>
          </w:p>
        </w:tc>
        <w:tc>
          <w:tcPr>
            <w:tcW w:w="959" w:type="dxa"/>
            <w:tcBorders>
              <w:top w:val="single" w:sz="4" w:space="0" w:color="auto"/>
              <w:bottom w:val="single" w:sz="4" w:space="0" w:color="auto"/>
            </w:tcBorders>
            <w:shd w:val="clear" w:color="auto" w:fill="auto"/>
          </w:tcPr>
          <w:p w14:paraId="134D674B" w14:textId="77777777" w:rsidR="0007038D" w:rsidRPr="00FA20E3" w:rsidRDefault="00A40BB0" w:rsidP="00EA6698">
            <w:pPr>
              <w:spacing w:after="0" w:line="240" w:lineRule="auto"/>
              <w:rPr>
                <w:lang w:val="en-US"/>
              </w:rPr>
            </w:pPr>
            <w:r w:rsidRPr="00FA20E3">
              <w:rPr>
                <w:lang w:val="en-US"/>
              </w:rPr>
              <w:t>1.2.1.3</w:t>
            </w:r>
          </w:p>
        </w:tc>
        <w:tc>
          <w:tcPr>
            <w:tcW w:w="5670" w:type="dxa"/>
            <w:gridSpan w:val="2"/>
            <w:tcBorders>
              <w:top w:val="single" w:sz="4" w:space="0" w:color="auto"/>
              <w:bottom w:val="single" w:sz="4" w:space="0" w:color="auto"/>
            </w:tcBorders>
            <w:shd w:val="clear" w:color="auto" w:fill="auto"/>
          </w:tcPr>
          <w:p w14:paraId="1B80676A" w14:textId="77777777" w:rsidR="0007038D" w:rsidRPr="00FA20E3" w:rsidRDefault="0007038D" w:rsidP="0007038D">
            <w:pPr>
              <w:spacing w:after="0" w:line="240" w:lineRule="auto"/>
              <w:rPr>
                <w:rFonts w:asciiTheme="minorHAnsi" w:hAnsiTheme="minorHAnsi" w:cstheme="minorHAnsi"/>
                <w:lang w:val="en-US"/>
              </w:rPr>
            </w:pPr>
            <w:r w:rsidRPr="00FA20E3">
              <w:rPr>
                <w:rFonts w:asciiTheme="minorHAnsi" w:hAnsiTheme="minorHAnsi" w:cstheme="minorHAnsi"/>
                <w:lang w:val="en-US"/>
              </w:rPr>
              <w:t>The aviation law enables the enforcement of regulations through relevant authorities or agencies.</w:t>
            </w:r>
          </w:p>
        </w:tc>
        <w:tc>
          <w:tcPr>
            <w:tcW w:w="319" w:type="dxa"/>
            <w:tcBorders>
              <w:top w:val="single" w:sz="4" w:space="0" w:color="auto"/>
              <w:bottom w:val="single" w:sz="4" w:space="0" w:color="auto"/>
            </w:tcBorders>
            <w:shd w:val="clear" w:color="auto" w:fill="auto"/>
          </w:tcPr>
          <w:p w14:paraId="280C05B5"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043AD12" w14:textId="77777777" w:rsidR="0007038D" w:rsidRPr="00FA20E3" w:rsidRDefault="0007038D" w:rsidP="00EA6698">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6F536DD8"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EA9DD4B" w14:textId="77777777" w:rsidR="0007038D" w:rsidRPr="00FA20E3" w:rsidRDefault="0007038D" w:rsidP="00EA6698">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059B80C2" w14:textId="77777777" w:rsidR="0007038D" w:rsidRPr="00FA20E3" w:rsidRDefault="0007038D" w:rsidP="00EA6698">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39A7455B" w14:textId="77777777" w:rsidR="0007038D" w:rsidRPr="00FA20E3" w:rsidRDefault="0007038D" w:rsidP="00EA6698">
            <w:pPr>
              <w:spacing w:after="0" w:line="240" w:lineRule="auto"/>
              <w:rPr>
                <w:rFonts w:cs="Calibri"/>
                <w:lang w:val="en-US"/>
              </w:rPr>
            </w:pPr>
          </w:p>
        </w:tc>
      </w:tr>
      <w:tr w:rsidR="0007038D" w:rsidRPr="007A2D5B" w14:paraId="3F3B00D2" w14:textId="77777777" w:rsidTr="003429BB">
        <w:trPr>
          <w:trHeight w:val="70"/>
        </w:trPr>
        <w:tc>
          <w:tcPr>
            <w:tcW w:w="510" w:type="dxa"/>
            <w:vMerge/>
            <w:tcBorders>
              <w:bottom w:val="single" w:sz="4" w:space="0" w:color="auto"/>
            </w:tcBorders>
          </w:tcPr>
          <w:p w14:paraId="1BA84E54" w14:textId="77777777" w:rsidR="0007038D" w:rsidRPr="00FA20E3" w:rsidRDefault="0007038D" w:rsidP="00EA6698">
            <w:pPr>
              <w:spacing w:after="0"/>
              <w:rPr>
                <w:rFonts w:cs="Calibri"/>
                <w:lang w:val="en-US"/>
              </w:rPr>
            </w:pPr>
          </w:p>
        </w:tc>
        <w:tc>
          <w:tcPr>
            <w:tcW w:w="959" w:type="dxa"/>
            <w:tcBorders>
              <w:top w:val="single" w:sz="4" w:space="0" w:color="auto"/>
              <w:bottom w:val="single" w:sz="4" w:space="0" w:color="auto"/>
            </w:tcBorders>
            <w:shd w:val="clear" w:color="auto" w:fill="auto"/>
          </w:tcPr>
          <w:p w14:paraId="22D1B7BF" w14:textId="77777777" w:rsidR="0007038D" w:rsidRPr="00FA20E3" w:rsidRDefault="00A40BB0" w:rsidP="00EA6698">
            <w:pPr>
              <w:spacing w:after="0" w:line="240" w:lineRule="auto"/>
              <w:rPr>
                <w:lang w:val="en-US"/>
              </w:rPr>
            </w:pPr>
            <w:r w:rsidRPr="00FA20E3">
              <w:rPr>
                <w:lang w:val="en-US"/>
              </w:rPr>
              <w:t>1.2.1.4</w:t>
            </w:r>
          </w:p>
        </w:tc>
        <w:tc>
          <w:tcPr>
            <w:tcW w:w="5670" w:type="dxa"/>
            <w:gridSpan w:val="2"/>
            <w:tcBorders>
              <w:top w:val="single" w:sz="4" w:space="0" w:color="auto"/>
              <w:bottom w:val="single" w:sz="4" w:space="0" w:color="auto"/>
            </w:tcBorders>
            <w:shd w:val="clear" w:color="auto" w:fill="auto"/>
          </w:tcPr>
          <w:p w14:paraId="6282DBF2" w14:textId="0EF0966A" w:rsidR="0007038D" w:rsidRPr="00FA20E3" w:rsidRDefault="0007038D" w:rsidP="0007038D">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The aviation law provides personnel performing safety oversight functions access to the aircraft, operations, facilities, personnel</w:t>
            </w:r>
            <w:r w:rsidR="007A2D5B">
              <w:rPr>
                <w:rFonts w:asciiTheme="minorHAnsi" w:hAnsiTheme="minorHAnsi" w:cstheme="minorHAnsi"/>
                <w:lang w:val="en-US" w:eastAsia="en-AU"/>
              </w:rPr>
              <w:t>,</w:t>
            </w:r>
            <w:r w:rsidRPr="007A2D5B">
              <w:rPr>
                <w:rFonts w:asciiTheme="minorHAnsi" w:hAnsiTheme="minorHAnsi" w:cstheme="minorHAnsi"/>
                <w:lang w:val="en-US" w:eastAsia="en-AU"/>
              </w:rPr>
              <w:t xml:space="preserve"> and associated records, as applicable.</w:t>
            </w:r>
          </w:p>
        </w:tc>
        <w:tc>
          <w:tcPr>
            <w:tcW w:w="319" w:type="dxa"/>
            <w:tcBorders>
              <w:top w:val="single" w:sz="4" w:space="0" w:color="auto"/>
              <w:bottom w:val="single" w:sz="4" w:space="0" w:color="auto"/>
            </w:tcBorders>
            <w:shd w:val="clear" w:color="auto" w:fill="auto"/>
          </w:tcPr>
          <w:p w14:paraId="513CD0A5"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251D1BD7" w14:textId="77777777" w:rsidR="0007038D" w:rsidRPr="00FA20E3" w:rsidRDefault="0007038D" w:rsidP="00EA6698">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68C1CF09"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E30747E" w14:textId="77777777" w:rsidR="0007038D" w:rsidRPr="00FA20E3" w:rsidRDefault="0007038D" w:rsidP="00EA6698">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53F1F903" w14:textId="77777777" w:rsidR="0007038D" w:rsidRPr="00FA20E3" w:rsidRDefault="0007038D" w:rsidP="00EA6698">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04EAD005" w14:textId="77777777" w:rsidR="0007038D" w:rsidRPr="00FA20E3" w:rsidRDefault="0007038D" w:rsidP="00EA6698">
            <w:pPr>
              <w:spacing w:after="0" w:line="240" w:lineRule="auto"/>
              <w:rPr>
                <w:rFonts w:cs="Calibri"/>
                <w:lang w:val="en-US"/>
              </w:rPr>
            </w:pPr>
          </w:p>
        </w:tc>
      </w:tr>
      <w:tr w:rsidR="00F35A20" w:rsidRPr="007A2D5B" w14:paraId="7AE18D5F" w14:textId="77777777" w:rsidTr="003429BB">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559B4A2F" w14:textId="77777777" w:rsidR="00310A84" w:rsidRPr="00FA20E3" w:rsidRDefault="00310A84" w:rsidP="00EA6698">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4179DB5E" w14:textId="77777777" w:rsidR="00310A84" w:rsidRPr="00FA20E3" w:rsidRDefault="00310A84" w:rsidP="00EA6698">
            <w:pPr>
              <w:spacing w:after="0" w:line="240" w:lineRule="auto"/>
              <w:jc w:val="center"/>
              <w:rPr>
                <w:rFonts w:eastAsia="Times New Roman" w:cs="Calibri"/>
                <w:lang w:val="en-US" w:eastAsia="en-AU"/>
              </w:rPr>
            </w:pPr>
            <w:r w:rsidRPr="00FA20E3">
              <w:rPr>
                <w:rFonts w:cs="Calibri"/>
                <w:b/>
                <w:lang w:val="en-US"/>
              </w:rPr>
              <w:t>What to look for</w:t>
            </w:r>
          </w:p>
        </w:tc>
      </w:tr>
      <w:tr w:rsidR="00310A84" w:rsidRPr="007A2D5B" w14:paraId="73066DF6" w14:textId="77777777" w:rsidTr="00FC53F4">
        <w:trPr>
          <w:trHeight w:val="3581"/>
        </w:trPr>
        <w:tc>
          <w:tcPr>
            <w:tcW w:w="510" w:type="dxa"/>
            <w:vMerge/>
            <w:tcBorders>
              <w:left w:val="single" w:sz="4" w:space="0" w:color="000000"/>
              <w:right w:val="single" w:sz="4" w:space="0" w:color="000000"/>
            </w:tcBorders>
          </w:tcPr>
          <w:p w14:paraId="39F968C1" w14:textId="77777777" w:rsidR="00310A84" w:rsidRPr="00FA20E3" w:rsidRDefault="00310A84"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303475AD" w14:textId="6DD5071A" w:rsidR="0007038D" w:rsidRPr="00FA20E3" w:rsidRDefault="007C3B8A" w:rsidP="00FA20E3">
            <w:pPr>
              <w:pStyle w:val="ListBullet"/>
              <w:rPr>
                <w:lang w:val="en-US" w:eastAsia="en-AU"/>
              </w:rPr>
            </w:pPr>
            <w:r w:rsidRPr="007A2D5B">
              <w:rPr>
                <w:lang w:val="en-US" w:eastAsia="en-AU"/>
              </w:rPr>
              <w:t xml:space="preserve">Check </w:t>
            </w:r>
            <w:r w:rsidR="00565ABC" w:rsidRPr="007A2D5B">
              <w:rPr>
                <w:lang w:val="en-US" w:eastAsia="en-AU"/>
              </w:rPr>
              <w:t xml:space="preserve">that </w:t>
            </w:r>
            <w:r w:rsidRPr="007A2D5B">
              <w:rPr>
                <w:lang w:val="en-US" w:eastAsia="en-AU"/>
              </w:rPr>
              <w:t xml:space="preserve">the </w:t>
            </w:r>
            <w:r w:rsidR="00FC53F4" w:rsidRPr="007A2D5B">
              <w:rPr>
                <w:lang w:val="en-US" w:eastAsia="en-AU"/>
              </w:rPr>
              <w:t>aviation law</w:t>
            </w:r>
            <w:r w:rsidR="00565ABC" w:rsidRPr="007A2D5B">
              <w:rPr>
                <w:lang w:val="en-US" w:eastAsia="en-AU"/>
              </w:rPr>
              <w:t>s address</w:t>
            </w:r>
            <w:r w:rsidR="0007038D" w:rsidRPr="00FA20E3">
              <w:rPr>
                <w:lang w:val="en-US" w:eastAsia="en-AU"/>
              </w:rPr>
              <w:t>:</w:t>
            </w:r>
          </w:p>
          <w:p w14:paraId="67934536" w14:textId="2BEC1038" w:rsidR="0007038D" w:rsidRPr="00FA20E3" w:rsidRDefault="00565ABC" w:rsidP="00FA20E3">
            <w:pPr>
              <w:pStyle w:val="ListBullet2"/>
              <w:rPr>
                <w:lang w:val="en-US" w:eastAsia="en-AU"/>
              </w:rPr>
            </w:pPr>
            <w:r w:rsidRPr="007A2D5B">
              <w:rPr>
                <w:lang w:val="en-US" w:eastAsia="en-AU"/>
              </w:rPr>
              <w:t>State</w:t>
            </w:r>
            <w:r w:rsidR="00863D26" w:rsidRPr="007A2D5B">
              <w:rPr>
                <w:lang w:val="en-US" w:eastAsia="en-AU"/>
              </w:rPr>
              <w:t xml:space="preserve"> </w:t>
            </w:r>
            <w:r w:rsidR="00863D26" w:rsidRPr="00FA20E3">
              <w:rPr>
                <w:lang w:val="en-US" w:eastAsia="en-AU"/>
              </w:rPr>
              <w:t>authority to</w:t>
            </w:r>
            <w:r w:rsidR="0007038D" w:rsidRPr="00FA20E3">
              <w:rPr>
                <w:lang w:val="en-US" w:eastAsia="en-AU"/>
              </w:rPr>
              <w:t xml:space="preserve"> regulate the</w:t>
            </w:r>
            <w:r w:rsidR="007C3B8A" w:rsidRPr="007A2D5B">
              <w:rPr>
                <w:lang w:val="en-US" w:eastAsia="en-AU"/>
              </w:rPr>
              <w:t xml:space="preserve"> aviation</w:t>
            </w:r>
            <w:r w:rsidR="0007038D" w:rsidRPr="00FA20E3">
              <w:rPr>
                <w:lang w:val="en-US" w:eastAsia="en-AU"/>
              </w:rPr>
              <w:t xml:space="preserve"> industry</w:t>
            </w:r>
            <w:r w:rsidR="002130C8" w:rsidRPr="007A2D5B">
              <w:rPr>
                <w:lang w:val="en-US" w:eastAsia="en-AU"/>
              </w:rPr>
              <w:t>.</w:t>
            </w:r>
          </w:p>
          <w:p w14:paraId="17D320E1" w14:textId="02AA3085" w:rsidR="0007038D" w:rsidRPr="00FA20E3" w:rsidRDefault="00565ABC" w:rsidP="00FA20E3">
            <w:pPr>
              <w:pStyle w:val="ListBullet2"/>
              <w:rPr>
                <w:lang w:val="en-US" w:eastAsia="en-AU"/>
              </w:rPr>
            </w:pPr>
            <w:r w:rsidRPr="007A2D5B">
              <w:rPr>
                <w:lang w:val="en-US" w:eastAsia="en-AU"/>
              </w:rPr>
              <w:t xml:space="preserve">State </w:t>
            </w:r>
            <w:r w:rsidR="0007038D" w:rsidRPr="00FA20E3">
              <w:rPr>
                <w:lang w:val="en-US" w:eastAsia="en-AU"/>
              </w:rPr>
              <w:t>requirements</w:t>
            </w:r>
            <w:r w:rsidRPr="007A2D5B">
              <w:rPr>
                <w:lang w:val="en-US" w:eastAsia="en-AU"/>
              </w:rPr>
              <w:t xml:space="preserve"> and </w:t>
            </w:r>
            <w:r w:rsidR="00863D26" w:rsidRPr="007A2D5B">
              <w:rPr>
                <w:lang w:val="en-US" w:eastAsia="en-AU"/>
              </w:rPr>
              <w:t>responsibilities</w:t>
            </w:r>
            <w:r w:rsidR="0007038D" w:rsidRPr="00FA20E3">
              <w:rPr>
                <w:lang w:val="en-US" w:eastAsia="en-AU"/>
              </w:rPr>
              <w:t xml:space="preserve"> </w:t>
            </w:r>
            <w:r w:rsidRPr="007A2D5B">
              <w:rPr>
                <w:lang w:val="en-US" w:eastAsia="en-AU"/>
              </w:rPr>
              <w:t xml:space="preserve">consistent with </w:t>
            </w:r>
            <w:r w:rsidR="0007038D" w:rsidRPr="00FA20E3">
              <w:rPr>
                <w:lang w:val="en-US" w:eastAsia="en-AU"/>
              </w:rPr>
              <w:t xml:space="preserve">the Convention </w:t>
            </w:r>
            <w:r w:rsidR="007C3B8A" w:rsidRPr="00FA20E3">
              <w:rPr>
                <w:lang w:val="en-US" w:eastAsia="en-AU"/>
              </w:rPr>
              <w:t>on International Civil Aviation (to include applicable annexes)</w:t>
            </w:r>
            <w:r w:rsidR="00CE0286">
              <w:rPr>
                <w:lang w:val="en-US" w:eastAsia="en-AU"/>
              </w:rPr>
              <w:t>.</w:t>
            </w:r>
          </w:p>
          <w:p w14:paraId="19A11FAC" w14:textId="69AB3B20" w:rsidR="0007038D" w:rsidRPr="00FA20E3" w:rsidRDefault="00565ABC" w:rsidP="00FA20E3">
            <w:pPr>
              <w:pStyle w:val="ListBullet2"/>
              <w:rPr>
                <w:lang w:val="en-US" w:eastAsia="en-AU"/>
              </w:rPr>
            </w:pPr>
            <w:r w:rsidRPr="00FA20E3">
              <w:rPr>
                <w:lang w:val="en-US" w:eastAsia="en-AU"/>
              </w:rPr>
              <w:t>Oversight</w:t>
            </w:r>
            <w:r w:rsidR="0007038D" w:rsidRPr="00FA20E3">
              <w:rPr>
                <w:lang w:val="en-US" w:eastAsia="en-AU"/>
              </w:rPr>
              <w:t xml:space="preserve"> and management of civil aviation safety</w:t>
            </w:r>
            <w:r w:rsidR="002130C8" w:rsidRPr="007A2D5B">
              <w:rPr>
                <w:lang w:val="en-US" w:eastAsia="en-AU"/>
              </w:rPr>
              <w:t xml:space="preserve"> based on size and complexity</w:t>
            </w:r>
            <w:r w:rsidR="0007038D" w:rsidRPr="00FA20E3">
              <w:rPr>
                <w:lang w:val="en-US" w:eastAsia="en-AU"/>
              </w:rPr>
              <w:t>.</w:t>
            </w:r>
          </w:p>
          <w:p w14:paraId="5548CB58" w14:textId="7562F6A6" w:rsidR="0007038D" w:rsidRPr="00FA20E3" w:rsidRDefault="00565ABC" w:rsidP="00FA20E3">
            <w:pPr>
              <w:pStyle w:val="ListBullet2"/>
              <w:rPr>
                <w:lang w:val="en-US" w:eastAsia="en-AU"/>
              </w:rPr>
            </w:pPr>
            <w:r w:rsidRPr="007A2D5B">
              <w:rPr>
                <w:lang w:val="en-US" w:eastAsia="en-AU"/>
              </w:rPr>
              <w:t>E</w:t>
            </w:r>
            <w:r w:rsidRPr="00FA20E3">
              <w:rPr>
                <w:lang w:val="en-US" w:eastAsia="en-AU"/>
              </w:rPr>
              <w:t>nforcement</w:t>
            </w:r>
            <w:r w:rsidR="0007038D" w:rsidRPr="00FA20E3">
              <w:rPr>
                <w:lang w:val="en-US" w:eastAsia="en-AU"/>
              </w:rPr>
              <w:t xml:space="preserve"> of regulations through the relevant authorities or agencies</w:t>
            </w:r>
            <w:r w:rsidR="00CE0286">
              <w:rPr>
                <w:lang w:val="en-US" w:eastAsia="en-AU"/>
              </w:rPr>
              <w:t>.</w:t>
            </w:r>
            <w:r w:rsidR="0007038D" w:rsidRPr="00FA20E3">
              <w:rPr>
                <w:lang w:val="en-US" w:eastAsia="en-AU"/>
              </w:rPr>
              <w:t xml:space="preserve">  </w:t>
            </w:r>
          </w:p>
          <w:p w14:paraId="64ADE235" w14:textId="5AE1397E" w:rsidR="00C70B15" w:rsidRPr="00FA20E3" w:rsidRDefault="00565ABC" w:rsidP="00FA20E3">
            <w:pPr>
              <w:pStyle w:val="ListBullet2"/>
              <w:rPr>
                <w:lang w:val="en-US" w:eastAsia="en-AU"/>
              </w:rPr>
            </w:pPr>
            <w:r w:rsidRPr="00FA20E3">
              <w:rPr>
                <w:lang w:val="en-US" w:eastAsia="en-AU"/>
              </w:rPr>
              <w:t>Access</w:t>
            </w:r>
            <w:r w:rsidR="00C70B15" w:rsidRPr="00FA20E3">
              <w:rPr>
                <w:lang w:val="en-US" w:eastAsia="en-AU"/>
              </w:rPr>
              <w:t xml:space="preserve"> to aircraft, operations, facilities, personnel</w:t>
            </w:r>
            <w:r w:rsidR="001E6AAA">
              <w:rPr>
                <w:lang w:val="en-US" w:eastAsia="en-AU"/>
              </w:rPr>
              <w:t>,</w:t>
            </w:r>
            <w:r w:rsidR="00C70B15" w:rsidRPr="00FA20E3">
              <w:rPr>
                <w:lang w:val="en-US" w:eastAsia="en-AU"/>
              </w:rPr>
              <w:t xml:space="preserve"> and associated records, as applicable, of </w:t>
            </w:r>
            <w:r w:rsidR="001E6AAA" w:rsidRPr="001E6AAA">
              <w:rPr>
                <w:lang w:val="en-US" w:eastAsia="en-AU"/>
              </w:rPr>
              <w:t>organizations</w:t>
            </w:r>
            <w:r w:rsidR="00C70B15" w:rsidRPr="00FA20E3">
              <w:rPr>
                <w:lang w:val="en-US" w:eastAsia="en-AU"/>
              </w:rPr>
              <w:t xml:space="preserve"> performing </w:t>
            </w:r>
            <w:r w:rsidR="00FF3E0F" w:rsidRPr="007A2D5B">
              <w:rPr>
                <w:lang w:val="en-US" w:eastAsia="en-AU"/>
              </w:rPr>
              <w:t xml:space="preserve">an </w:t>
            </w:r>
            <w:r w:rsidR="00C70B15" w:rsidRPr="00FA20E3">
              <w:rPr>
                <w:lang w:val="en-US" w:eastAsia="en-AU"/>
              </w:rPr>
              <w:t>aviation activity.</w:t>
            </w:r>
          </w:p>
          <w:p w14:paraId="7DCBF307" w14:textId="233418EF" w:rsidR="002130C8" w:rsidRPr="00FA20E3" w:rsidRDefault="00565ABC" w:rsidP="00FA20E3">
            <w:pPr>
              <w:pStyle w:val="ListBullet2"/>
              <w:rPr>
                <w:lang w:val="en-US" w:eastAsia="en-AU"/>
              </w:rPr>
            </w:pPr>
            <w:r w:rsidRPr="007A2D5B">
              <w:rPr>
                <w:lang w:val="en-US" w:eastAsia="en-AU"/>
              </w:rPr>
              <w:t xml:space="preserve">Periodic </w:t>
            </w:r>
            <w:r w:rsidRPr="00FA20E3">
              <w:rPr>
                <w:lang w:val="en-US" w:eastAsia="en-AU"/>
              </w:rPr>
              <w:t>review</w:t>
            </w:r>
            <w:r w:rsidR="002130C8" w:rsidRPr="00FA20E3">
              <w:rPr>
                <w:lang w:val="en-US" w:eastAsia="en-AU"/>
              </w:rPr>
              <w:t xml:space="preserve"> for </w:t>
            </w:r>
            <w:r w:rsidRPr="00FA20E3">
              <w:rPr>
                <w:lang w:val="en-US" w:eastAsia="en-AU"/>
              </w:rPr>
              <w:t>content and currency and update</w:t>
            </w:r>
            <w:r w:rsidRPr="007A2D5B">
              <w:rPr>
                <w:lang w:val="en-US" w:eastAsia="en-AU"/>
              </w:rPr>
              <w:t>s</w:t>
            </w:r>
            <w:r w:rsidR="002130C8" w:rsidRPr="00FA20E3">
              <w:rPr>
                <w:lang w:val="en-US" w:eastAsia="en-AU"/>
              </w:rPr>
              <w:t xml:space="preserve"> as appropriate.</w:t>
            </w:r>
          </w:p>
          <w:p w14:paraId="14374357" w14:textId="23E56FEE" w:rsidR="0007038D" w:rsidRPr="00FA20E3" w:rsidRDefault="002130C8" w:rsidP="00FA20E3">
            <w:pPr>
              <w:pStyle w:val="ListBullet"/>
              <w:rPr>
                <w:lang w:val="en-US" w:eastAsia="en-AU"/>
              </w:rPr>
            </w:pPr>
            <w:r w:rsidRPr="007A2D5B">
              <w:rPr>
                <w:lang w:val="en-US" w:eastAsia="en-AU"/>
              </w:rPr>
              <w:t xml:space="preserve">Check </w:t>
            </w:r>
            <w:r w:rsidR="00565ABC" w:rsidRPr="007A2D5B">
              <w:rPr>
                <w:lang w:val="en-US" w:eastAsia="en-AU"/>
              </w:rPr>
              <w:t xml:space="preserve">that </w:t>
            </w:r>
            <w:r w:rsidRPr="007A2D5B">
              <w:rPr>
                <w:lang w:val="en-US" w:eastAsia="en-AU"/>
              </w:rPr>
              <w:t xml:space="preserve">the </w:t>
            </w:r>
            <w:r w:rsidRPr="00FA20E3">
              <w:rPr>
                <w:lang w:val="en-US" w:eastAsia="en-AU"/>
              </w:rPr>
              <w:t xml:space="preserve">enforcement policies </w:t>
            </w:r>
            <w:r w:rsidR="00565ABC" w:rsidRPr="007A2D5B">
              <w:rPr>
                <w:lang w:val="en-US" w:eastAsia="en-AU"/>
              </w:rPr>
              <w:t xml:space="preserve">address: </w:t>
            </w:r>
          </w:p>
          <w:p w14:paraId="271F1462" w14:textId="25011723" w:rsidR="0007038D" w:rsidRPr="00FA20E3" w:rsidRDefault="00565ABC" w:rsidP="00FA20E3">
            <w:pPr>
              <w:pStyle w:val="ListBullet2"/>
              <w:rPr>
                <w:lang w:val="en-US" w:eastAsia="en-AU"/>
              </w:rPr>
            </w:pPr>
            <w:r w:rsidRPr="007A2D5B">
              <w:rPr>
                <w:lang w:val="en-US" w:eastAsia="en-AU"/>
              </w:rPr>
              <w:t xml:space="preserve">Conditions and </w:t>
            </w:r>
            <w:r w:rsidR="002130C8" w:rsidRPr="00FA20E3">
              <w:rPr>
                <w:lang w:val="en-US" w:eastAsia="en-AU"/>
              </w:rPr>
              <w:t>measures</w:t>
            </w:r>
            <w:r w:rsidR="0019766B" w:rsidRPr="00FA20E3">
              <w:rPr>
                <w:lang w:val="en-US" w:eastAsia="en-AU"/>
              </w:rPr>
              <w:t xml:space="preserve"> </w:t>
            </w:r>
            <w:r w:rsidRPr="007A2D5B">
              <w:rPr>
                <w:lang w:val="en-US" w:eastAsia="en-AU"/>
              </w:rPr>
              <w:t>u</w:t>
            </w:r>
            <w:r w:rsidR="0019766B" w:rsidRPr="007A2D5B">
              <w:rPr>
                <w:lang w:val="en-US" w:eastAsia="en-AU"/>
              </w:rPr>
              <w:t xml:space="preserve">nder which the </w:t>
            </w:r>
            <w:r w:rsidR="0007038D" w:rsidRPr="00FA20E3">
              <w:rPr>
                <w:lang w:val="en-US" w:eastAsia="en-AU"/>
              </w:rPr>
              <w:t>State</w:t>
            </w:r>
            <w:r w:rsidR="0019766B" w:rsidRPr="007A2D5B">
              <w:rPr>
                <w:lang w:val="en-US" w:eastAsia="en-AU"/>
              </w:rPr>
              <w:t xml:space="preserve"> carries out enforcement policies.</w:t>
            </w:r>
          </w:p>
          <w:p w14:paraId="1CD379ED" w14:textId="0D678299" w:rsidR="0007038D" w:rsidRPr="00FA20E3" w:rsidRDefault="00565ABC" w:rsidP="00FA20E3">
            <w:pPr>
              <w:pStyle w:val="ListBullet2"/>
              <w:rPr>
                <w:lang w:val="en-US" w:eastAsia="en-AU"/>
              </w:rPr>
            </w:pPr>
            <w:r w:rsidRPr="007A2D5B">
              <w:rPr>
                <w:lang w:val="en-US" w:eastAsia="en-AU"/>
              </w:rPr>
              <w:t>C</w:t>
            </w:r>
            <w:r w:rsidRPr="00FA20E3">
              <w:rPr>
                <w:lang w:val="en-US" w:eastAsia="en-AU"/>
              </w:rPr>
              <w:t>onditions</w:t>
            </w:r>
            <w:r w:rsidR="0007038D" w:rsidRPr="00FA20E3">
              <w:rPr>
                <w:lang w:val="en-US" w:eastAsia="en-AU"/>
              </w:rPr>
              <w:t xml:space="preserve"> under</w:t>
            </w:r>
            <w:r w:rsidR="0019766B" w:rsidRPr="00FA20E3">
              <w:rPr>
                <w:lang w:val="en-US" w:eastAsia="en-AU"/>
              </w:rPr>
              <w:t xml:space="preserve"> which punitive action is </w:t>
            </w:r>
            <w:r w:rsidR="0007038D" w:rsidRPr="00FA20E3">
              <w:rPr>
                <w:lang w:val="en-US" w:eastAsia="en-AU"/>
              </w:rPr>
              <w:t>considered (e.g.</w:t>
            </w:r>
            <w:r w:rsidR="001E6AAA">
              <w:rPr>
                <w:lang w:val="en-US" w:eastAsia="en-AU"/>
              </w:rPr>
              <w:t>,</w:t>
            </w:r>
            <w:r w:rsidR="0007038D" w:rsidRPr="00FA20E3">
              <w:rPr>
                <w:lang w:val="en-US" w:eastAsia="en-AU"/>
              </w:rPr>
              <w:t xml:space="preserve"> illegal activity, negligence, or </w:t>
            </w:r>
            <w:r w:rsidR="00FF3E0F" w:rsidRPr="00FA20E3">
              <w:rPr>
                <w:lang w:val="en-US" w:eastAsia="en-AU"/>
              </w:rPr>
              <w:t>willful</w:t>
            </w:r>
            <w:r w:rsidR="0019766B" w:rsidRPr="00FA20E3">
              <w:rPr>
                <w:lang w:val="en-US" w:eastAsia="en-AU"/>
              </w:rPr>
              <w:t xml:space="preserve"> misconduct).</w:t>
            </w:r>
          </w:p>
          <w:p w14:paraId="4337FCDA" w14:textId="0D02C199" w:rsidR="00565ABC" w:rsidRPr="00FA20E3" w:rsidRDefault="00565ABC" w:rsidP="00FA20E3">
            <w:pPr>
              <w:pStyle w:val="ListBullet2"/>
              <w:rPr>
                <w:lang w:val="en-US" w:eastAsia="en-AU"/>
              </w:rPr>
            </w:pPr>
            <w:r w:rsidRPr="00FA20E3">
              <w:rPr>
                <w:lang w:val="en-US" w:eastAsia="en-AU"/>
              </w:rPr>
              <w:t>Conditions</w:t>
            </w:r>
            <w:r w:rsidRPr="007A2D5B">
              <w:rPr>
                <w:lang w:val="en-US" w:eastAsia="en-AU"/>
              </w:rPr>
              <w:t xml:space="preserve"> and allowances for </w:t>
            </w:r>
            <w:r w:rsidRPr="00FA20E3">
              <w:rPr>
                <w:lang w:val="en-US" w:eastAsia="en-AU"/>
              </w:rPr>
              <w:t xml:space="preserve">service providers </w:t>
            </w:r>
            <w:r w:rsidRPr="007A2D5B">
              <w:rPr>
                <w:lang w:val="en-US" w:eastAsia="en-AU"/>
              </w:rPr>
              <w:t xml:space="preserve">to manage and </w:t>
            </w:r>
            <w:r w:rsidRPr="00FA20E3">
              <w:rPr>
                <w:lang w:val="en-US" w:eastAsia="en-AU"/>
              </w:rPr>
              <w:t>resolve certain safety issues, within the context of an approved SMS.</w:t>
            </w:r>
          </w:p>
          <w:p w14:paraId="77F948E5" w14:textId="2CB53B48" w:rsidR="0007038D" w:rsidRPr="00FA20E3" w:rsidRDefault="00565ABC" w:rsidP="00FA20E3">
            <w:pPr>
              <w:pStyle w:val="ListBullet2"/>
              <w:rPr>
                <w:lang w:val="en-US" w:eastAsia="en-AU"/>
              </w:rPr>
            </w:pPr>
            <w:r w:rsidRPr="007A2D5B">
              <w:rPr>
                <w:lang w:val="en-US" w:eastAsia="en-AU"/>
              </w:rPr>
              <w:t>P</w:t>
            </w:r>
            <w:r w:rsidRPr="00FA20E3">
              <w:rPr>
                <w:lang w:val="en-US" w:eastAsia="en-AU"/>
              </w:rPr>
              <w:t>romotion</w:t>
            </w:r>
            <w:r w:rsidR="002130C8" w:rsidRPr="00FA20E3">
              <w:rPr>
                <w:lang w:val="en-US" w:eastAsia="en-AU"/>
              </w:rPr>
              <w:t xml:space="preserve"> of behaviors</w:t>
            </w:r>
            <w:r w:rsidR="0007038D" w:rsidRPr="00FA20E3">
              <w:rPr>
                <w:lang w:val="en-US" w:eastAsia="en-AU"/>
              </w:rPr>
              <w:t xml:space="preserve"> consistent with a positive safety culture.</w:t>
            </w:r>
          </w:p>
          <w:p w14:paraId="316E6431" w14:textId="090AB99C" w:rsidR="00310A84" w:rsidRPr="00FA20E3" w:rsidRDefault="00565ABC" w:rsidP="00FA20E3">
            <w:pPr>
              <w:pStyle w:val="ListBullet2"/>
              <w:rPr>
                <w:lang w:val="en-US" w:eastAsia="en-AU"/>
              </w:rPr>
            </w:pPr>
            <w:r w:rsidRPr="007A2D5B">
              <w:rPr>
                <w:lang w:val="en-US" w:eastAsia="en-AU"/>
              </w:rPr>
              <w:t xml:space="preserve">Periodic review </w:t>
            </w:r>
            <w:r w:rsidRPr="00FA20E3">
              <w:rPr>
                <w:lang w:val="en-US" w:eastAsia="en-AU"/>
              </w:rPr>
              <w:t>for</w:t>
            </w:r>
            <w:r w:rsidR="002130C8" w:rsidRPr="00FA20E3">
              <w:rPr>
                <w:lang w:val="en-US" w:eastAsia="en-AU"/>
              </w:rPr>
              <w:t xml:space="preserve"> content and curr</w:t>
            </w:r>
            <w:r w:rsidRPr="00FA20E3">
              <w:rPr>
                <w:lang w:val="en-US" w:eastAsia="en-AU"/>
              </w:rPr>
              <w:t>ency and updates</w:t>
            </w:r>
            <w:r w:rsidR="002130C8" w:rsidRPr="00FA20E3">
              <w:rPr>
                <w:lang w:val="en-US" w:eastAsia="en-AU"/>
              </w:rPr>
              <w:t xml:space="preserve"> as appropriate</w:t>
            </w:r>
            <w:r w:rsidR="002130C8" w:rsidRPr="007A2D5B">
              <w:rPr>
                <w:lang w:val="en-US" w:eastAsia="en-AU"/>
              </w:rPr>
              <w:t xml:space="preserve">. </w:t>
            </w:r>
          </w:p>
        </w:tc>
      </w:tr>
      <w:tr w:rsidR="00501C41" w:rsidRPr="007A2D5B" w14:paraId="71E6B30F" w14:textId="77777777" w:rsidTr="008333D8">
        <w:trPr>
          <w:trHeight w:val="20"/>
        </w:trPr>
        <w:tc>
          <w:tcPr>
            <w:tcW w:w="510" w:type="dxa"/>
            <w:vMerge/>
            <w:tcBorders>
              <w:left w:val="single" w:sz="4" w:space="0" w:color="000000"/>
              <w:right w:val="single" w:sz="4" w:space="0" w:color="000000"/>
            </w:tcBorders>
            <w:shd w:val="clear" w:color="auto" w:fill="D9D9D9"/>
          </w:tcPr>
          <w:p w14:paraId="58B55F1E" w14:textId="77777777" w:rsidR="00501C41" w:rsidRPr="00FA20E3" w:rsidRDefault="00501C41" w:rsidP="00501C41">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410ED957" w14:textId="77777777" w:rsidR="00501C41" w:rsidRPr="00FA20E3" w:rsidRDefault="00501C41" w:rsidP="00501C41">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71B4B778" w14:textId="77777777" w:rsidR="00501C41" w:rsidRPr="00FA20E3" w:rsidRDefault="00501C41" w:rsidP="00501C41">
            <w:pPr>
              <w:spacing w:after="0"/>
              <w:rPr>
                <w:rFonts w:eastAsia="Times New Roman" w:cs="Calibri"/>
                <w:b/>
                <w:lang w:val="en-US" w:eastAsia="en-AU"/>
              </w:rPr>
            </w:pPr>
            <w:r w:rsidRPr="00FA20E3">
              <w:rPr>
                <w:rFonts w:cs="Calibri"/>
                <w:b/>
                <w:lang w:val="en-US"/>
              </w:rPr>
              <w:t>Suitable</w:t>
            </w:r>
          </w:p>
        </w:tc>
        <w:tc>
          <w:tcPr>
            <w:tcW w:w="3627" w:type="dxa"/>
            <w:gridSpan w:val="3"/>
            <w:tcBorders>
              <w:top w:val="single" w:sz="4" w:space="0" w:color="000000"/>
              <w:left w:val="single" w:sz="4" w:space="0" w:color="000000"/>
              <w:bottom w:val="single" w:sz="4" w:space="0" w:color="auto"/>
              <w:right w:val="single" w:sz="4" w:space="0" w:color="000000"/>
            </w:tcBorders>
            <w:shd w:val="clear" w:color="auto" w:fill="D9D9D9"/>
          </w:tcPr>
          <w:p w14:paraId="3CEF60C5" w14:textId="77777777" w:rsidR="00501C41" w:rsidRPr="00FA20E3" w:rsidRDefault="00501C41" w:rsidP="00501C41">
            <w:pPr>
              <w:spacing w:after="0"/>
              <w:rPr>
                <w:rFonts w:eastAsia="Times New Roman" w:cs="Calibri"/>
                <w:b/>
                <w:lang w:val="en-US" w:eastAsia="en-AU"/>
              </w:rPr>
            </w:pPr>
            <w:r w:rsidRPr="00FA20E3">
              <w:rPr>
                <w:rFonts w:asciiTheme="minorHAnsi" w:hAnsiTheme="minorHAnsi" w:cstheme="minorHAnsi"/>
                <w:b/>
                <w:lang w:val="en-US"/>
              </w:rPr>
              <w:t>Operating</w:t>
            </w:r>
          </w:p>
        </w:tc>
        <w:tc>
          <w:tcPr>
            <w:tcW w:w="3827" w:type="dxa"/>
            <w:gridSpan w:val="2"/>
            <w:tcBorders>
              <w:top w:val="single" w:sz="4" w:space="0" w:color="000000"/>
              <w:left w:val="single" w:sz="4" w:space="0" w:color="000000"/>
              <w:bottom w:val="single" w:sz="4" w:space="0" w:color="auto"/>
              <w:right w:val="single" w:sz="4" w:space="0" w:color="000000"/>
            </w:tcBorders>
            <w:shd w:val="clear" w:color="auto" w:fill="D9D9D9"/>
          </w:tcPr>
          <w:p w14:paraId="466027E1" w14:textId="77777777" w:rsidR="00501C41" w:rsidRPr="00FA20E3" w:rsidRDefault="00501C41" w:rsidP="00501C41">
            <w:pPr>
              <w:tabs>
                <w:tab w:val="left" w:pos="2580"/>
              </w:tabs>
              <w:spacing w:after="0"/>
              <w:rPr>
                <w:rFonts w:eastAsia="Times New Roman" w:cs="Calibri"/>
                <w:b/>
                <w:lang w:val="en-US" w:eastAsia="en-AU"/>
              </w:rPr>
            </w:pPr>
            <w:r w:rsidRPr="00FA20E3">
              <w:rPr>
                <w:rFonts w:cs="Calibri"/>
                <w:b/>
                <w:lang w:val="en-US"/>
              </w:rPr>
              <w:t>Effective</w:t>
            </w:r>
          </w:p>
        </w:tc>
      </w:tr>
      <w:tr w:rsidR="00501C41" w:rsidRPr="007A2D5B" w14:paraId="015A0A3D" w14:textId="77777777" w:rsidTr="009B1F61">
        <w:trPr>
          <w:trHeight w:val="1409"/>
        </w:trPr>
        <w:tc>
          <w:tcPr>
            <w:tcW w:w="510" w:type="dxa"/>
            <w:vMerge/>
            <w:tcBorders>
              <w:left w:val="single" w:sz="4" w:space="0" w:color="000000"/>
              <w:right w:val="single" w:sz="4" w:space="0" w:color="000000"/>
            </w:tcBorders>
          </w:tcPr>
          <w:p w14:paraId="3A703BDD" w14:textId="77777777" w:rsidR="00501C41" w:rsidRPr="00FA20E3" w:rsidRDefault="00501C41" w:rsidP="00501C41">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7EB55909" w14:textId="5709E9AB" w:rsidR="00501C41" w:rsidRPr="00FA20E3" w:rsidRDefault="00565ABC" w:rsidP="001E6AAA">
            <w:pPr>
              <w:spacing w:after="0" w:line="240" w:lineRule="auto"/>
              <w:rPr>
                <w:rFonts w:cs="Calibri"/>
                <w:lang w:val="en-US"/>
              </w:rPr>
            </w:pPr>
            <w:r w:rsidRPr="00FA20E3">
              <w:rPr>
                <w:rFonts w:cs="Calibri"/>
                <w:lang w:val="en-US"/>
              </w:rPr>
              <w:t>The</w:t>
            </w:r>
            <w:r w:rsidR="00615797" w:rsidRPr="00FA20E3">
              <w:rPr>
                <w:rFonts w:cs="Calibri"/>
                <w:lang w:val="en-US"/>
              </w:rPr>
              <w:t>re is documented</w:t>
            </w:r>
            <w:r w:rsidRPr="00FA20E3">
              <w:rPr>
                <w:rFonts w:cs="Calibri"/>
                <w:lang w:val="en-US"/>
              </w:rPr>
              <w:t xml:space="preserve"> aviation law</w:t>
            </w:r>
            <w:r w:rsidR="00615797" w:rsidRPr="00FA20E3">
              <w:rPr>
                <w:rFonts w:cs="Calibri"/>
                <w:lang w:val="en-US"/>
              </w:rPr>
              <w:t xml:space="preserve"> that</w:t>
            </w:r>
            <w:r w:rsidRPr="00FA20E3">
              <w:rPr>
                <w:rFonts w:cs="Calibri"/>
                <w:lang w:val="en-US"/>
              </w:rPr>
              <w:t xml:space="preserve"> provides the authority to regulate the aviation industry. The laws are enforceable and allow for access to regulated entities.</w:t>
            </w:r>
          </w:p>
        </w:tc>
        <w:tc>
          <w:tcPr>
            <w:tcW w:w="3727" w:type="dxa"/>
            <w:gridSpan w:val="4"/>
            <w:tcBorders>
              <w:top w:val="single" w:sz="4" w:space="0" w:color="auto"/>
              <w:left w:val="single" w:sz="4" w:space="0" w:color="000000"/>
              <w:bottom w:val="single" w:sz="4" w:space="0" w:color="auto"/>
              <w:right w:val="single" w:sz="4" w:space="0" w:color="000000"/>
            </w:tcBorders>
          </w:tcPr>
          <w:p w14:paraId="0E25A09D" w14:textId="01005270" w:rsidR="00501C41" w:rsidRPr="00FA20E3" w:rsidRDefault="00565ABC" w:rsidP="002F6B03">
            <w:pPr>
              <w:spacing w:after="0" w:line="240" w:lineRule="auto"/>
              <w:rPr>
                <w:rFonts w:asciiTheme="minorHAnsi" w:eastAsia="Times New Roman" w:hAnsiTheme="minorHAnsi" w:cstheme="minorHAnsi"/>
                <w:lang w:val="en-US" w:eastAsia="en-AU"/>
              </w:rPr>
            </w:pPr>
            <w:r w:rsidRPr="00FA20E3">
              <w:rPr>
                <w:rFonts w:cs="Calibri"/>
                <w:lang w:val="en-US"/>
              </w:rPr>
              <w:t xml:space="preserve">The aviation law is consistent with </w:t>
            </w:r>
            <w:r w:rsidR="002F6B03">
              <w:rPr>
                <w:rFonts w:cs="Calibri"/>
                <w:lang w:val="en-US"/>
              </w:rPr>
              <w:t xml:space="preserve">the </w:t>
            </w:r>
            <w:r w:rsidRPr="00FA20E3">
              <w:rPr>
                <w:rFonts w:cs="Calibri"/>
                <w:lang w:val="en-US"/>
              </w:rPr>
              <w:t>Convention on I</w:t>
            </w:r>
            <w:r w:rsidR="002F6B03">
              <w:rPr>
                <w:rFonts w:cs="Calibri"/>
                <w:lang w:val="en-US"/>
              </w:rPr>
              <w:t>nternational Civil Aviation</w:t>
            </w:r>
            <w:r w:rsidR="001E6AAA">
              <w:rPr>
                <w:rFonts w:cs="Calibri"/>
                <w:lang w:val="en-US"/>
              </w:rPr>
              <w:t xml:space="preserve"> (to include</w:t>
            </w:r>
            <w:r w:rsidRPr="00FA20E3">
              <w:rPr>
                <w:rFonts w:cs="Calibri"/>
                <w:lang w:val="en-US"/>
              </w:rPr>
              <w:t xml:space="preserve"> applicable annexes</w:t>
            </w:r>
            <w:r w:rsidR="001E6AAA">
              <w:rPr>
                <w:rFonts w:cs="Calibri"/>
                <w:lang w:val="en-US"/>
              </w:rPr>
              <w:t>)</w:t>
            </w:r>
            <w:r w:rsidRPr="00FA20E3">
              <w:rPr>
                <w:rFonts w:cs="Calibri"/>
                <w:lang w:val="en-US"/>
              </w:rPr>
              <w:t xml:space="preserve"> and details safety</w:t>
            </w:r>
            <w:r w:rsidRPr="00FA20E3">
              <w:rPr>
                <w:rFonts w:asciiTheme="minorHAnsi" w:eastAsia="Times New Roman" w:hAnsiTheme="minorHAnsi" w:cstheme="minorHAnsi"/>
                <w:lang w:val="en-US"/>
              </w:rPr>
              <w:t xml:space="preserve"> oversight and management of civil aviation based on size and complexity</w:t>
            </w:r>
            <w:r w:rsidR="001E6AAA">
              <w:rPr>
                <w:rFonts w:asciiTheme="minorHAnsi" w:eastAsia="Times New Roman" w:hAnsiTheme="minorHAnsi" w:cstheme="minorHAnsi"/>
                <w:lang w:val="en-US"/>
              </w:rPr>
              <w:t>.</w:t>
            </w:r>
          </w:p>
        </w:tc>
        <w:tc>
          <w:tcPr>
            <w:tcW w:w="3627" w:type="dxa"/>
            <w:gridSpan w:val="3"/>
            <w:tcBorders>
              <w:top w:val="single" w:sz="4" w:space="0" w:color="auto"/>
              <w:left w:val="single" w:sz="4" w:space="0" w:color="000000"/>
              <w:bottom w:val="single" w:sz="4" w:space="0" w:color="auto"/>
              <w:right w:val="single" w:sz="4" w:space="0" w:color="000000"/>
            </w:tcBorders>
          </w:tcPr>
          <w:p w14:paraId="548F61B4" w14:textId="53752AF7" w:rsidR="00501C41" w:rsidRPr="00FA20E3" w:rsidRDefault="00565ABC" w:rsidP="00565ABC">
            <w:pPr>
              <w:spacing w:after="0" w:line="240" w:lineRule="auto"/>
              <w:rPr>
                <w:rFonts w:cs="Calibri"/>
                <w:lang w:val="en-US"/>
              </w:rPr>
            </w:pPr>
            <w:r w:rsidRPr="00FA20E3">
              <w:rPr>
                <w:rFonts w:cs="Calibri"/>
                <w:lang w:val="en-US"/>
              </w:rPr>
              <w:t xml:space="preserve">The aviation industry is regulated consistent with its laws. The enforcement of regulations is performed by relevant authorities having access to regulated entities.  </w:t>
            </w:r>
          </w:p>
        </w:tc>
        <w:tc>
          <w:tcPr>
            <w:tcW w:w="3827" w:type="dxa"/>
            <w:gridSpan w:val="2"/>
            <w:tcBorders>
              <w:top w:val="single" w:sz="4" w:space="0" w:color="auto"/>
              <w:left w:val="single" w:sz="4" w:space="0" w:color="000000"/>
              <w:bottom w:val="single" w:sz="4" w:space="0" w:color="auto"/>
              <w:right w:val="single" w:sz="4" w:space="0" w:color="000000"/>
            </w:tcBorders>
          </w:tcPr>
          <w:p w14:paraId="1BA418D9" w14:textId="315F0654" w:rsidR="00501C41" w:rsidRPr="00FA20E3" w:rsidRDefault="00565ABC" w:rsidP="001E6AAA">
            <w:pPr>
              <w:spacing w:after="0" w:line="240" w:lineRule="auto"/>
              <w:rPr>
                <w:rFonts w:cs="Calibri"/>
                <w:lang w:val="en-US"/>
              </w:rPr>
            </w:pPr>
            <w:r w:rsidRPr="00FA20E3">
              <w:rPr>
                <w:rFonts w:cs="Calibri"/>
                <w:lang w:val="en-US"/>
              </w:rPr>
              <w:t>The aviation</w:t>
            </w:r>
            <w:r w:rsidR="00A80CBF" w:rsidRPr="00FA20E3">
              <w:rPr>
                <w:rFonts w:cs="Calibri"/>
                <w:lang w:val="en-US"/>
              </w:rPr>
              <w:t xml:space="preserve"> law</w:t>
            </w:r>
            <w:r w:rsidRPr="00FA20E3">
              <w:rPr>
                <w:rFonts w:cs="Calibri"/>
                <w:lang w:val="en-US"/>
              </w:rPr>
              <w:t xml:space="preserve"> is comprehensive to provide oversight and management of aviation safety. The aviation law is reviewed periodically </w:t>
            </w:r>
            <w:r w:rsidR="00B45217" w:rsidRPr="00FA20E3">
              <w:rPr>
                <w:rFonts w:cs="Calibri"/>
                <w:lang w:val="en-US"/>
              </w:rPr>
              <w:t xml:space="preserve">for </w:t>
            </w:r>
            <w:r w:rsidRPr="00FA20E3">
              <w:rPr>
                <w:rFonts w:cs="Calibri"/>
                <w:lang w:val="en-US"/>
              </w:rPr>
              <w:t>content and currency and updated as appropriate.</w:t>
            </w:r>
            <w:r w:rsidR="00B45217" w:rsidRPr="00FA20E3">
              <w:rPr>
                <w:rFonts w:cs="Calibri"/>
                <w:lang w:val="en-US"/>
              </w:rPr>
              <w:t xml:space="preserve"> </w:t>
            </w:r>
          </w:p>
        </w:tc>
      </w:tr>
    </w:tbl>
    <w:p w14:paraId="45BDFD83" w14:textId="77777777" w:rsidR="00A74F45" w:rsidRPr="007A2D5B" w:rsidRDefault="00A74F45">
      <w:pPr>
        <w:spacing w:after="0" w:line="240" w:lineRule="auto"/>
        <w:rPr>
          <w:rFonts w:asciiTheme="minorHAnsi" w:hAnsiTheme="minorHAnsi"/>
          <w:b/>
          <w:caps/>
          <w:sz w:val="32"/>
          <w:szCs w:val="32"/>
          <w:lang w:val="en-US" w:eastAsia="en-AU"/>
        </w:rPr>
      </w:pPr>
      <w:r w:rsidRPr="007A2D5B">
        <w:rPr>
          <w:lang w:val="en-US" w:eastAsia="en-AU"/>
        </w:rPr>
        <w:br w:type="page"/>
      </w:r>
    </w:p>
    <w:p w14:paraId="5AEE16EA" w14:textId="77777777" w:rsidR="00F35C3E" w:rsidRPr="007A2D5B" w:rsidRDefault="009D6929" w:rsidP="00FA20E3">
      <w:pPr>
        <w:pStyle w:val="Heading2"/>
        <w:rPr>
          <w:lang w:val="en-US"/>
        </w:rPr>
      </w:pPr>
      <w:bookmarkStart w:id="8" w:name="_Toc48720336"/>
      <w:r w:rsidRPr="007A2D5B">
        <w:rPr>
          <w:lang w:val="en-US"/>
        </w:rPr>
        <w:lastRenderedPageBreak/>
        <w:t>1</w:t>
      </w:r>
      <w:r w:rsidR="00F35C3E" w:rsidRPr="007A2D5B">
        <w:rPr>
          <w:lang w:val="en-US"/>
        </w:rPr>
        <w:t>.2.</w:t>
      </w:r>
      <w:r w:rsidRPr="007A2D5B">
        <w:rPr>
          <w:lang w:val="en-US"/>
        </w:rPr>
        <w:t>2</w:t>
      </w:r>
      <w:r w:rsidR="00F35C3E" w:rsidRPr="007A2D5B">
        <w:rPr>
          <w:lang w:val="en-US"/>
        </w:rPr>
        <w:t xml:space="preserve"> SPECIFIC OPERATING REGULATIONS (CE-2)</w:t>
      </w:r>
      <w:bookmarkEnd w:id="8"/>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175"/>
        <w:gridCol w:w="567"/>
        <w:gridCol w:w="3260"/>
      </w:tblGrid>
      <w:tr w:rsidR="000A4C5F" w:rsidRPr="007A2D5B" w14:paraId="2EB94BFF" w14:textId="77777777" w:rsidTr="00DA045D">
        <w:trPr>
          <w:trHeight w:val="186"/>
        </w:trPr>
        <w:tc>
          <w:tcPr>
            <w:tcW w:w="510" w:type="dxa"/>
            <w:vMerge w:val="restart"/>
            <w:shd w:val="clear" w:color="auto" w:fill="D9D9D9"/>
            <w:textDirection w:val="btLr"/>
            <w:vAlign w:val="center"/>
          </w:tcPr>
          <w:p w14:paraId="7AF1E9D1" w14:textId="77777777" w:rsidR="000A4C5F" w:rsidRPr="00FA20E3" w:rsidRDefault="000B0D40" w:rsidP="008333D8">
            <w:pPr>
              <w:spacing w:after="0" w:line="240" w:lineRule="auto"/>
              <w:ind w:left="113" w:right="113"/>
              <w:jc w:val="center"/>
              <w:rPr>
                <w:rFonts w:cs="Calibri"/>
                <w:b/>
                <w:lang w:val="en-US"/>
              </w:rPr>
            </w:pPr>
            <w:r w:rsidRPr="00FA20E3">
              <w:rPr>
                <w:rFonts w:cs="Calibri"/>
                <w:b/>
                <w:lang w:val="en-US"/>
              </w:rPr>
              <w:t>Assessment</w:t>
            </w:r>
          </w:p>
          <w:p w14:paraId="2DA3FCD3" w14:textId="77777777" w:rsidR="000A4C5F" w:rsidRPr="00FA20E3" w:rsidRDefault="000A4C5F" w:rsidP="008333D8">
            <w:pPr>
              <w:spacing w:after="0" w:line="240" w:lineRule="auto"/>
              <w:ind w:left="113" w:right="113"/>
              <w:jc w:val="center"/>
              <w:rPr>
                <w:rFonts w:cs="Calibri"/>
                <w:b/>
                <w:lang w:val="en-US"/>
              </w:rPr>
            </w:pPr>
          </w:p>
          <w:p w14:paraId="0726F4E9" w14:textId="77777777" w:rsidR="000A4C5F" w:rsidRPr="00FA20E3" w:rsidRDefault="000A4C5F" w:rsidP="008333D8">
            <w:pPr>
              <w:spacing w:after="0" w:line="240" w:lineRule="auto"/>
              <w:ind w:left="113" w:right="113"/>
              <w:jc w:val="center"/>
              <w:rPr>
                <w:rFonts w:cs="Calibri"/>
                <w:b/>
                <w:lang w:val="en-US"/>
              </w:rPr>
            </w:pPr>
          </w:p>
        </w:tc>
        <w:tc>
          <w:tcPr>
            <w:tcW w:w="6629" w:type="dxa"/>
            <w:gridSpan w:val="3"/>
            <w:tcBorders>
              <w:bottom w:val="single" w:sz="4" w:space="0" w:color="auto"/>
            </w:tcBorders>
            <w:shd w:val="clear" w:color="auto" w:fill="D9D9D9"/>
          </w:tcPr>
          <w:p w14:paraId="7C8E4257" w14:textId="17F93B33" w:rsidR="000A4C5F" w:rsidRPr="00FA20E3" w:rsidRDefault="00861F0F" w:rsidP="008333D8">
            <w:pPr>
              <w:spacing w:after="0" w:line="240" w:lineRule="auto"/>
              <w:rPr>
                <w:rFonts w:cs="Calibri"/>
                <w:b/>
                <w:lang w:val="en-US"/>
              </w:rPr>
            </w:pPr>
            <w:r w:rsidRPr="009F4FB7">
              <w:rPr>
                <w:rFonts w:cs="Calibri"/>
                <w:b/>
                <w:lang w:val="en-US"/>
              </w:rPr>
              <w:t>Indicators of compliance and performance</w:t>
            </w:r>
          </w:p>
        </w:tc>
        <w:tc>
          <w:tcPr>
            <w:tcW w:w="319" w:type="dxa"/>
            <w:tcBorders>
              <w:bottom w:val="single" w:sz="4" w:space="0" w:color="auto"/>
            </w:tcBorders>
            <w:shd w:val="clear" w:color="auto" w:fill="D9D9D9"/>
          </w:tcPr>
          <w:p w14:paraId="7894108B" w14:textId="77777777" w:rsidR="000A4C5F" w:rsidRPr="00FA20E3" w:rsidRDefault="000A4C5F" w:rsidP="008333D8">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634B97F5" w14:textId="77777777" w:rsidR="000A4C5F" w:rsidRPr="00FA20E3" w:rsidRDefault="000A4C5F" w:rsidP="008333D8">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66118EC2" w14:textId="77777777" w:rsidR="000A4C5F" w:rsidRPr="00FA20E3" w:rsidRDefault="000A4C5F" w:rsidP="008333D8">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A9E92E0" w14:textId="77777777" w:rsidR="000A4C5F" w:rsidRPr="00FA20E3" w:rsidRDefault="000A4C5F" w:rsidP="008333D8">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40757284" w14:textId="77777777" w:rsidR="000A4C5F" w:rsidRPr="00FA20E3" w:rsidRDefault="000A4C5F" w:rsidP="008333D8">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74B7154E" w14:textId="77777777" w:rsidR="000A4C5F" w:rsidRPr="00FA20E3" w:rsidRDefault="000A4C5F" w:rsidP="008333D8">
            <w:pPr>
              <w:spacing w:after="0" w:line="240" w:lineRule="auto"/>
              <w:rPr>
                <w:rFonts w:cs="Calibri"/>
                <w:b/>
                <w:lang w:val="en-US"/>
              </w:rPr>
            </w:pPr>
            <w:r w:rsidRPr="00FA20E3">
              <w:rPr>
                <w:rFonts w:cs="Calibri"/>
                <w:b/>
                <w:lang w:val="en-US"/>
              </w:rPr>
              <w:t>Comments</w:t>
            </w:r>
          </w:p>
        </w:tc>
      </w:tr>
      <w:tr w:rsidR="000A4C5F" w:rsidRPr="007A2D5B" w14:paraId="49148C9E" w14:textId="77777777" w:rsidTr="00DA045D">
        <w:trPr>
          <w:trHeight w:val="527"/>
        </w:trPr>
        <w:tc>
          <w:tcPr>
            <w:tcW w:w="510" w:type="dxa"/>
            <w:vMerge/>
          </w:tcPr>
          <w:p w14:paraId="15A53674" w14:textId="77777777" w:rsidR="000A4C5F" w:rsidRPr="00FA20E3" w:rsidRDefault="000A4C5F" w:rsidP="008333D8">
            <w:pPr>
              <w:spacing w:after="0"/>
              <w:rPr>
                <w:rFonts w:cs="Calibri"/>
                <w:lang w:val="en-US"/>
              </w:rPr>
            </w:pPr>
          </w:p>
        </w:tc>
        <w:tc>
          <w:tcPr>
            <w:tcW w:w="959" w:type="dxa"/>
            <w:tcBorders>
              <w:top w:val="single" w:sz="4" w:space="0" w:color="auto"/>
              <w:bottom w:val="single" w:sz="4" w:space="0" w:color="auto"/>
            </w:tcBorders>
            <w:shd w:val="clear" w:color="auto" w:fill="auto"/>
          </w:tcPr>
          <w:p w14:paraId="7E26B82F" w14:textId="77777777" w:rsidR="000A4C5F" w:rsidRPr="00FA20E3" w:rsidRDefault="000A4C5F" w:rsidP="008333D8">
            <w:pPr>
              <w:spacing w:after="0" w:line="480" w:lineRule="auto"/>
              <w:rPr>
                <w:lang w:val="en-US"/>
              </w:rPr>
            </w:pPr>
            <w:r w:rsidRPr="00FA20E3">
              <w:rPr>
                <w:lang w:val="en-US"/>
              </w:rPr>
              <w:t>1.2.2.1</w:t>
            </w:r>
          </w:p>
        </w:tc>
        <w:tc>
          <w:tcPr>
            <w:tcW w:w="5670" w:type="dxa"/>
            <w:gridSpan w:val="2"/>
            <w:tcBorders>
              <w:top w:val="single" w:sz="4" w:space="0" w:color="auto"/>
              <w:bottom w:val="single" w:sz="4" w:space="0" w:color="auto"/>
            </w:tcBorders>
            <w:shd w:val="clear" w:color="auto" w:fill="auto"/>
          </w:tcPr>
          <w:p w14:paraId="2E74DE2F" w14:textId="77777777" w:rsidR="000A4C5F" w:rsidRPr="007A2D5B" w:rsidRDefault="000A4C5F" w:rsidP="006074D7">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has promulgated regulations to address, at a minimum, national requirements emanating from the primary aviation legislation. </w:t>
            </w:r>
          </w:p>
        </w:tc>
        <w:tc>
          <w:tcPr>
            <w:tcW w:w="319" w:type="dxa"/>
            <w:tcBorders>
              <w:top w:val="single" w:sz="4" w:space="0" w:color="auto"/>
              <w:bottom w:val="single" w:sz="4" w:space="0" w:color="auto"/>
            </w:tcBorders>
            <w:shd w:val="clear" w:color="auto" w:fill="auto"/>
          </w:tcPr>
          <w:p w14:paraId="547C7555"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5AE29ED" w14:textId="77777777" w:rsidR="000A4C5F" w:rsidRPr="00FA20E3" w:rsidRDefault="000A4C5F" w:rsidP="008333D8">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458B4017"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0A2687C7" w14:textId="77777777" w:rsidR="000A4C5F" w:rsidRPr="00FA20E3" w:rsidRDefault="000A4C5F" w:rsidP="008333D8">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03339378" w14:textId="77777777" w:rsidR="000A4C5F" w:rsidRPr="00FA20E3" w:rsidRDefault="000A4C5F" w:rsidP="008333D8">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6CAD2295" w14:textId="77777777" w:rsidR="000A4C5F" w:rsidRPr="00FA20E3" w:rsidRDefault="000A4C5F" w:rsidP="008333D8">
            <w:pPr>
              <w:spacing w:after="0" w:line="240" w:lineRule="auto"/>
              <w:rPr>
                <w:rFonts w:cs="Calibri"/>
                <w:lang w:val="en-US"/>
              </w:rPr>
            </w:pPr>
          </w:p>
        </w:tc>
      </w:tr>
      <w:tr w:rsidR="000A4C5F" w:rsidRPr="007A2D5B" w14:paraId="5BFDDC5E" w14:textId="77777777" w:rsidTr="00DA045D">
        <w:trPr>
          <w:trHeight w:val="389"/>
        </w:trPr>
        <w:tc>
          <w:tcPr>
            <w:tcW w:w="510" w:type="dxa"/>
            <w:vMerge/>
          </w:tcPr>
          <w:p w14:paraId="346355C0" w14:textId="77777777" w:rsidR="000A4C5F" w:rsidRPr="00FA20E3" w:rsidRDefault="000A4C5F" w:rsidP="008333D8">
            <w:pPr>
              <w:spacing w:after="0"/>
              <w:rPr>
                <w:rFonts w:cs="Calibri"/>
                <w:lang w:val="en-US"/>
              </w:rPr>
            </w:pPr>
          </w:p>
        </w:tc>
        <w:tc>
          <w:tcPr>
            <w:tcW w:w="959" w:type="dxa"/>
            <w:tcBorders>
              <w:top w:val="single" w:sz="4" w:space="0" w:color="auto"/>
              <w:bottom w:val="single" w:sz="4" w:space="0" w:color="auto"/>
            </w:tcBorders>
            <w:shd w:val="clear" w:color="auto" w:fill="auto"/>
          </w:tcPr>
          <w:p w14:paraId="61DD841C" w14:textId="77777777" w:rsidR="000A4C5F" w:rsidRPr="00FA20E3" w:rsidRDefault="000A4C5F" w:rsidP="008333D8">
            <w:pPr>
              <w:spacing w:after="0" w:line="240" w:lineRule="auto"/>
              <w:rPr>
                <w:noProof/>
                <w:lang w:val="en-US" w:eastAsia="en-GB"/>
              </w:rPr>
            </w:pPr>
            <w:r w:rsidRPr="00FA20E3">
              <w:rPr>
                <w:noProof/>
                <w:lang w:val="en-US" w:eastAsia="en-GB"/>
              </w:rPr>
              <w:t>1.2.2.2</w:t>
            </w:r>
          </w:p>
        </w:tc>
        <w:tc>
          <w:tcPr>
            <w:tcW w:w="5670" w:type="dxa"/>
            <w:gridSpan w:val="2"/>
            <w:tcBorders>
              <w:top w:val="single" w:sz="4" w:space="0" w:color="auto"/>
              <w:bottom w:val="single" w:sz="4" w:space="0" w:color="auto"/>
            </w:tcBorders>
            <w:shd w:val="clear" w:color="auto" w:fill="auto"/>
          </w:tcPr>
          <w:p w14:paraId="0A220C74" w14:textId="44866789" w:rsidR="000A4C5F" w:rsidRPr="00FA20E3" w:rsidRDefault="000A4C5F" w:rsidP="005749B7">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The regulations standardize operational procedures, products, services, equipment</w:t>
            </w:r>
            <w:r w:rsidR="009943E4">
              <w:rPr>
                <w:rFonts w:asciiTheme="minorHAnsi" w:hAnsiTheme="minorHAnsi" w:cstheme="minorHAnsi"/>
                <w:lang w:val="en-US" w:eastAsia="en-AU"/>
              </w:rPr>
              <w:t>,</w:t>
            </w:r>
            <w:r w:rsidRPr="007A2D5B">
              <w:rPr>
                <w:rFonts w:asciiTheme="minorHAnsi" w:hAnsiTheme="minorHAnsi" w:cstheme="minorHAnsi"/>
                <w:lang w:val="en-US" w:eastAsia="en-AU"/>
              </w:rPr>
              <w:t xml:space="preserve"> and infrastructures.  </w:t>
            </w:r>
          </w:p>
        </w:tc>
        <w:tc>
          <w:tcPr>
            <w:tcW w:w="319" w:type="dxa"/>
            <w:tcBorders>
              <w:top w:val="single" w:sz="4" w:space="0" w:color="auto"/>
              <w:bottom w:val="single" w:sz="4" w:space="0" w:color="auto"/>
            </w:tcBorders>
            <w:shd w:val="clear" w:color="auto" w:fill="auto"/>
          </w:tcPr>
          <w:p w14:paraId="57446F4B"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76E7014" w14:textId="77777777" w:rsidR="000A4C5F" w:rsidRPr="00FA20E3" w:rsidRDefault="000A4C5F" w:rsidP="008333D8">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62CE9551"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2A432D8D" w14:textId="77777777" w:rsidR="000A4C5F" w:rsidRPr="00FA20E3" w:rsidRDefault="000A4C5F" w:rsidP="008333D8">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6E374DFD" w14:textId="77777777" w:rsidR="000A4C5F" w:rsidRPr="00FA20E3" w:rsidRDefault="000A4C5F" w:rsidP="008333D8">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5AB7E5F5" w14:textId="77777777" w:rsidR="000A4C5F" w:rsidRPr="00FA20E3" w:rsidRDefault="000A4C5F" w:rsidP="008333D8">
            <w:pPr>
              <w:spacing w:after="0" w:line="240" w:lineRule="auto"/>
              <w:rPr>
                <w:rFonts w:cs="Calibri"/>
                <w:lang w:val="en-US"/>
              </w:rPr>
            </w:pPr>
          </w:p>
        </w:tc>
      </w:tr>
      <w:tr w:rsidR="000A4C5F" w:rsidRPr="007A2D5B" w14:paraId="2BF8E89B" w14:textId="77777777" w:rsidTr="00DA045D">
        <w:trPr>
          <w:trHeight w:val="70"/>
        </w:trPr>
        <w:tc>
          <w:tcPr>
            <w:tcW w:w="510" w:type="dxa"/>
            <w:vMerge/>
          </w:tcPr>
          <w:p w14:paraId="34FBDF5C" w14:textId="77777777" w:rsidR="000A4C5F" w:rsidRPr="00FA20E3" w:rsidRDefault="000A4C5F" w:rsidP="008333D8">
            <w:pPr>
              <w:spacing w:after="0"/>
              <w:rPr>
                <w:rFonts w:cs="Calibri"/>
                <w:lang w:val="en-US"/>
              </w:rPr>
            </w:pPr>
          </w:p>
        </w:tc>
        <w:tc>
          <w:tcPr>
            <w:tcW w:w="959" w:type="dxa"/>
            <w:tcBorders>
              <w:top w:val="single" w:sz="4" w:space="0" w:color="auto"/>
              <w:bottom w:val="single" w:sz="4" w:space="0" w:color="auto"/>
            </w:tcBorders>
            <w:shd w:val="clear" w:color="auto" w:fill="auto"/>
          </w:tcPr>
          <w:p w14:paraId="3DB4A4C3" w14:textId="77777777" w:rsidR="000A4C5F" w:rsidRPr="00FA20E3" w:rsidRDefault="000A4C5F" w:rsidP="008333D8">
            <w:pPr>
              <w:spacing w:after="0" w:line="240" w:lineRule="auto"/>
              <w:rPr>
                <w:lang w:val="en-US"/>
              </w:rPr>
            </w:pPr>
            <w:r w:rsidRPr="00FA20E3">
              <w:rPr>
                <w:lang w:val="en-US"/>
              </w:rPr>
              <w:t>1.2.2.3</w:t>
            </w:r>
          </w:p>
        </w:tc>
        <w:tc>
          <w:tcPr>
            <w:tcW w:w="5670" w:type="dxa"/>
            <w:gridSpan w:val="2"/>
            <w:tcBorders>
              <w:top w:val="single" w:sz="4" w:space="0" w:color="auto"/>
              <w:bottom w:val="single" w:sz="4" w:space="0" w:color="auto"/>
            </w:tcBorders>
            <w:shd w:val="clear" w:color="auto" w:fill="auto"/>
          </w:tcPr>
          <w:p w14:paraId="5621AC99" w14:textId="77777777" w:rsidR="000A4C5F" w:rsidRPr="00FA20E3" w:rsidRDefault="000A4C5F" w:rsidP="005749B7">
            <w:pPr>
              <w:spacing w:after="0" w:line="240" w:lineRule="auto"/>
              <w:rPr>
                <w:rFonts w:asciiTheme="minorHAnsi" w:hAnsiTheme="minorHAnsi" w:cstheme="minorHAnsi"/>
                <w:lang w:val="en-US"/>
              </w:rPr>
            </w:pPr>
            <w:r w:rsidRPr="00FA20E3">
              <w:rPr>
                <w:rFonts w:asciiTheme="minorHAnsi" w:eastAsia="Arial" w:hAnsiTheme="minorHAnsi" w:cstheme="minorHAnsi"/>
                <w:lang w:val="en-US"/>
              </w:rPr>
              <w:t xml:space="preserve">The regulations are in accordance with the Annexes to the Convention on International Civil Aviation. </w:t>
            </w:r>
          </w:p>
        </w:tc>
        <w:tc>
          <w:tcPr>
            <w:tcW w:w="319" w:type="dxa"/>
            <w:tcBorders>
              <w:top w:val="single" w:sz="4" w:space="0" w:color="auto"/>
              <w:bottom w:val="single" w:sz="4" w:space="0" w:color="auto"/>
            </w:tcBorders>
            <w:shd w:val="clear" w:color="auto" w:fill="auto"/>
          </w:tcPr>
          <w:p w14:paraId="64E748AA"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7DB8EDB" w14:textId="77777777" w:rsidR="000A4C5F" w:rsidRPr="00FA20E3" w:rsidRDefault="000A4C5F" w:rsidP="008333D8">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5D042D04"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043FDAE8" w14:textId="77777777" w:rsidR="000A4C5F" w:rsidRPr="00FA20E3" w:rsidRDefault="000A4C5F" w:rsidP="008333D8">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20BDB1B4" w14:textId="77777777" w:rsidR="000A4C5F" w:rsidRPr="00FA20E3" w:rsidRDefault="000A4C5F" w:rsidP="008333D8">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2856FB71" w14:textId="77777777" w:rsidR="000A4C5F" w:rsidRPr="00FA20E3" w:rsidRDefault="000A4C5F" w:rsidP="008333D8">
            <w:pPr>
              <w:spacing w:after="0" w:line="240" w:lineRule="auto"/>
              <w:rPr>
                <w:rFonts w:cs="Calibri"/>
                <w:lang w:val="en-US"/>
              </w:rPr>
            </w:pPr>
          </w:p>
        </w:tc>
      </w:tr>
      <w:tr w:rsidR="000A4C5F" w:rsidRPr="007A2D5B" w14:paraId="278655F9" w14:textId="77777777" w:rsidTr="00F00786">
        <w:trPr>
          <w:trHeight w:val="70"/>
        </w:trPr>
        <w:tc>
          <w:tcPr>
            <w:tcW w:w="510" w:type="dxa"/>
            <w:vMerge/>
          </w:tcPr>
          <w:p w14:paraId="070051E3" w14:textId="77777777" w:rsidR="000A4C5F" w:rsidRPr="00FA20E3" w:rsidRDefault="000A4C5F" w:rsidP="008333D8">
            <w:pPr>
              <w:spacing w:after="0"/>
              <w:rPr>
                <w:rFonts w:cs="Calibri"/>
                <w:lang w:val="en-US"/>
              </w:rPr>
            </w:pPr>
          </w:p>
        </w:tc>
        <w:tc>
          <w:tcPr>
            <w:tcW w:w="959" w:type="dxa"/>
            <w:tcBorders>
              <w:top w:val="single" w:sz="4" w:space="0" w:color="auto"/>
              <w:bottom w:val="single" w:sz="4" w:space="0" w:color="auto"/>
            </w:tcBorders>
            <w:shd w:val="clear" w:color="auto" w:fill="auto"/>
          </w:tcPr>
          <w:p w14:paraId="32522132" w14:textId="77777777" w:rsidR="000A4C5F" w:rsidRPr="00FA20E3" w:rsidRDefault="000A4C5F" w:rsidP="008333D8">
            <w:pPr>
              <w:spacing w:after="0" w:line="240" w:lineRule="auto"/>
              <w:rPr>
                <w:lang w:val="en-US"/>
              </w:rPr>
            </w:pPr>
            <w:r w:rsidRPr="00FA20E3">
              <w:rPr>
                <w:lang w:val="en-US"/>
              </w:rPr>
              <w:t>1.2.2.4</w:t>
            </w:r>
          </w:p>
        </w:tc>
        <w:tc>
          <w:tcPr>
            <w:tcW w:w="5670" w:type="dxa"/>
            <w:gridSpan w:val="2"/>
            <w:tcBorders>
              <w:top w:val="single" w:sz="4" w:space="0" w:color="auto"/>
              <w:bottom w:val="single" w:sz="4" w:space="0" w:color="auto"/>
            </w:tcBorders>
            <w:shd w:val="clear" w:color="auto" w:fill="auto"/>
          </w:tcPr>
          <w:p w14:paraId="13D049B1" w14:textId="77777777" w:rsidR="000A4C5F" w:rsidRPr="00FA20E3" w:rsidRDefault="003F3D7B" w:rsidP="005A242E">
            <w:pPr>
              <w:spacing w:after="0" w:line="240" w:lineRule="auto"/>
              <w:rPr>
                <w:rFonts w:asciiTheme="minorHAnsi" w:eastAsia="Arial" w:hAnsiTheme="minorHAnsi" w:cstheme="minorHAnsi"/>
                <w:lang w:val="en-US"/>
              </w:rPr>
            </w:pPr>
            <w:r w:rsidRPr="00FA20E3">
              <w:rPr>
                <w:rFonts w:asciiTheme="minorHAnsi" w:eastAsia="Arial" w:hAnsiTheme="minorHAnsi" w:cstheme="minorHAnsi"/>
                <w:lang w:val="en-US"/>
              </w:rPr>
              <w:t>The State periodically reviews specific operating regulations, guidance material and implementation policies to ensure they remain relevant and appropriate.</w:t>
            </w:r>
          </w:p>
        </w:tc>
        <w:tc>
          <w:tcPr>
            <w:tcW w:w="319" w:type="dxa"/>
            <w:tcBorders>
              <w:top w:val="single" w:sz="4" w:space="0" w:color="auto"/>
              <w:bottom w:val="single" w:sz="4" w:space="0" w:color="auto"/>
            </w:tcBorders>
            <w:shd w:val="clear" w:color="auto" w:fill="auto"/>
          </w:tcPr>
          <w:p w14:paraId="38A7CC90"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85F922C" w14:textId="77777777" w:rsidR="000A4C5F" w:rsidRPr="00FA20E3" w:rsidRDefault="000A4C5F" w:rsidP="008333D8">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25775E01"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F5E12CB" w14:textId="77777777" w:rsidR="000A4C5F" w:rsidRPr="00FA20E3" w:rsidRDefault="000A4C5F" w:rsidP="008333D8">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0703EC10" w14:textId="77777777" w:rsidR="000A4C5F" w:rsidRPr="00FA20E3" w:rsidRDefault="000A4C5F" w:rsidP="008333D8">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3C83CE18" w14:textId="77777777" w:rsidR="000A4C5F" w:rsidRPr="00FA20E3" w:rsidRDefault="000A4C5F" w:rsidP="008333D8">
            <w:pPr>
              <w:spacing w:after="0" w:line="240" w:lineRule="auto"/>
              <w:rPr>
                <w:rFonts w:cs="Calibri"/>
                <w:lang w:val="en-US"/>
              </w:rPr>
            </w:pPr>
          </w:p>
        </w:tc>
      </w:tr>
      <w:tr w:rsidR="000A4C5F" w:rsidRPr="007A2D5B" w14:paraId="40660697" w14:textId="77777777" w:rsidTr="00DA045D">
        <w:trPr>
          <w:trHeight w:val="70"/>
        </w:trPr>
        <w:tc>
          <w:tcPr>
            <w:tcW w:w="510" w:type="dxa"/>
            <w:vMerge/>
            <w:tcBorders>
              <w:bottom w:val="single" w:sz="4" w:space="0" w:color="auto"/>
            </w:tcBorders>
          </w:tcPr>
          <w:p w14:paraId="679CF078" w14:textId="77777777" w:rsidR="000A4C5F" w:rsidRPr="00FA20E3" w:rsidRDefault="000A4C5F" w:rsidP="008333D8">
            <w:pPr>
              <w:spacing w:after="0"/>
              <w:rPr>
                <w:rFonts w:cs="Calibri"/>
                <w:lang w:val="en-US"/>
              </w:rPr>
            </w:pPr>
          </w:p>
        </w:tc>
        <w:tc>
          <w:tcPr>
            <w:tcW w:w="959" w:type="dxa"/>
            <w:tcBorders>
              <w:top w:val="single" w:sz="4" w:space="0" w:color="auto"/>
              <w:bottom w:val="single" w:sz="4" w:space="0" w:color="auto"/>
            </w:tcBorders>
            <w:shd w:val="clear" w:color="auto" w:fill="auto"/>
          </w:tcPr>
          <w:p w14:paraId="0AC22295" w14:textId="77777777" w:rsidR="000A4C5F" w:rsidRPr="00FA20E3" w:rsidRDefault="000A4C5F" w:rsidP="008333D8">
            <w:pPr>
              <w:spacing w:after="0" w:line="240" w:lineRule="auto"/>
              <w:rPr>
                <w:lang w:val="en-US"/>
              </w:rPr>
            </w:pPr>
            <w:r w:rsidRPr="00FA20E3">
              <w:rPr>
                <w:lang w:val="en-US"/>
              </w:rPr>
              <w:t>1.2.2.5</w:t>
            </w:r>
          </w:p>
        </w:tc>
        <w:tc>
          <w:tcPr>
            <w:tcW w:w="5670" w:type="dxa"/>
            <w:gridSpan w:val="2"/>
            <w:tcBorders>
              <w:top w:val="single" w:sz="4" w:space="0" w:color="auto"/>
              <w:bottom w:val="single" w:sz="4" w:space="0" w:color="auto"/>
            </w:tcBorders>
            <w:shd w:val="clear" w:color="auto" w:fill="auto"/>
          </w:tcPr>
          <w:p w14:paraId="54B572B0" w14:textId="548B96C2" w:rsidR="000A4C5F" w:rsidRPr="00FA20E3" w:rsidRDefault="003F3D7B" w:rsidP="002F6B03">
            <w:pPr>
              <w:spacing w:after="0" w:line="240" w:lineRule="auto"/>
              <w:rPr>
                <w:rFonts w:asciiTheme="minorHAnsi" w:eastAsia="Arial" w:hAnsiTheme="minorHAnsi" w:cstheme="minorHAnsi"/>
                <w:lang w:val="en-US"/>
              </w:rPr>
            </w:pPr>
            <w:r w:rsidRPr="00FA20E3">
              <w:rPr>
                <w:rFonts w:asciiTheme="minorHAnsi" w:eastAsia="Arial" w:hAnsiTheme="minorHAnsi" w:cstheme="minorHAnsi"/>
                <w:lang w:val="en-US"/>
              </w:rPr>
              <w:t>The State has a</w:t>
            </w:r>
            <w:r w:rsidRPr="00FA20E3">
              <w:rPr>
                <w:rFonts w:asciiTheme="minorHAnsi" w:eastAsia="Arial" w:hAnsiTheme="minorHAnsi" w:cstheme="minorHAnsi"/>
                <w:w w:val="99"/>
                <w:lang w:val="en-US"/>
              </w:rPr>
              <w:t xml:space="preserve"> </w:t>
            </w:r>
            <w:r w:rsidRPr="00FA20E3">
              <w:rPr>
                <w:rFonts w:asciiTheme="minorHAnsi" w:eastAsia="Arial" w:hAnsiTheme="minorHAnsi" w:cstheme="minorHAnsi"/>
                <w:lang w:val="en-US"/>
              </w:rPr>
              <w:t>procedure</w:t>
            </w:r>
            <w:r w:rsidRPr="00FA20E3">
              <w:rPr>
                <w:rFonts w:asciiTheme="minorHAnsi" w:eastAsia="Arial" w:hAnsiTheme="minorHAnsi" w:cstheme="minorHAnsi"/>
                <w:spacing w:val="-13"/>
                <w:lang w:val="en-US"/>
              </w:rPr>
              <w:t xml:space="preserve"> </w:t>
            </w:r>
            <w:r w:rsidRPr="00FA20E3">
              <w:rPr>
                <w:rFonts w:asciiTheme="minorHAnsi" w:eastAsia="Arial" w:hAnsiTheme="minorHAnsi" w:cstheme="minorHAnsi"/>
                <w:spacing w:val="-2"/>
                <w:lang w:val="en-US"/>
              </w:rPr>
              <w:t>f</w:t>
            </w:r>
            <w:r w:rsidRPr="00FA20E3">
              <w:rPr>
                <w:rFonts w:asciiTheme="minorHAnsi" w:eastAsia="Arial" w:hAnsiTheme="minorHAnsi" w:cstheme="minorHAnsi"/>
                <w:lang w:val="en-US"/>
              </w:rPr>
              <w:t>or</w:t>
            </w:r>
            <w:r w:rsidRPr="00FA20E3">
              <w:rPr>
                <w:rFonts w:asciiTheme="minorHAnsi" w:eastAsia="Arial" w:hAnsiTheme="minorHAnsi" w:cstheme="minorHAnsi"/>
                <w:w w:val="99"/>
                <w:lang w:val="en-US"/>
              </w:rPr>
              <w:t xml:space="preserve"> </w:t>
            </w:r>
            <w:r w:rsidRPr="00FA20E3">
              <w:rPr>
                <w:rFonts w:asciiTheme="minorHAnsi" w:eastAsia="Arial" w:hAnsiTheme="minorHAnsi" w:cstheme="minorHAnsi"/>
                <w:lang w:val="en-US"/>
              </w:rPr>
              <w:t>identifying</w:t>
            </w:r>
            <w:r w:rsidRPr="00FA20E3">
              <w:rPr>
                <w:rFonts w:asciiTheme="minorHAnsi" w:eastAsia="Arial" w:hAnsiTheme="minorHAnsi" w:cstheme="minorHAnsi"/>
                <w:spacing w:val="-14"/>
                <w:lang w:val="en-US"/>
              </w:rPr>
              <w:t xml:space="preserve"> </w:t>
            </w:r>
            <w:r w:rsidRPr="00FA20E3">
              <w:rPr>
                <w:rFonts w:asciiTheme="minorHAnsi" w:eastAsia="Arial" w:hAnsiTheme="minorHAnsi" w:cstheme="minorHAnsi"/>
                <w:spacing w:val="-1"/>
                <w:lang w:val="en-US"/>
              </w:rPr>
              <w:t>a</w:t>
            </w:r>
            <w:r w:rsidRPr="00FA20E3">
              <w:rPr>
                <w:rFonts w:asciiTheme="minorHAnsi" w:eastAsia="Arial" w:hAnsiTheme="minorHAnsi" w:cstheme="minorHAnsi"/>
                <w:lang w:val="en-US"/>
              </w:rPr>
              <w:t>nd</w:t>
            </w:r>
            <w:r w:rsidRPr="00FA20E3">
              <w:rPr>
                <w:rFonts w:asciiTheme="minorHAnsi" w:eastAsia="Arial" w:hAnsiTheme="minorHAnsi" w:cstheme="minorHAnsi"/>
                <w:w w:val="99"/>
                <w:lang w:val="en-US"/>
              </w:rPr>
              <w:t xml:space="preserve"> </w:t>
            </w:r>
            <w:r w:rsidRPr="00FA20E3">
              <w:rPr>
                <w:rFonts w:asciiTheme="minorHAnsi" w:eastAsia="Arial" w:hAnsiTheme="minorHAnsi" w:cstheme="minorHAnsi"/>
                <w:lang w:val="en-US"/>
              </w:rPr>
              <w:t>notifying</w:t>
            </w:r>
            <w:r w:rsidRPr="00FA20E3">
              <w:rPr>
                <w:rFonts w:asciiTheme="minorHAnsi" w:eastAsia="Arial" w:hAnsiTheme="minorHAnsi" w:cstheme="minorHAnsi"/>
                <w:spacing w:val="-20"/>
                <w:lang w:val="en-US"/>
              </w:rPr>
              <w:t xml:space="preserve"> </w:t>
            </w:r>
            <w:r w:rsidRPr="00FA20E3">
              <w:rPr>
                <w:rFonts w:asciiTheme="minorHAnsi" w:eastAsia="Arial" w:hAnsiTheme="minorHAnsi" w:cstheme="minorHAnsi"/>
                <w:lang w:val="en-US"/>
              </w:rPr>
              <w:t>dif</w:t>
            </w:r>
            <w:r w:rsidRPr="00FA20E3">
              <w:rPr>
                <w:rFonts w:asciiTheme="minorHAnsi" w:eastAsia="Arial" w:hAnsiTheme="minorHAnsi" w:cstheme="minorHAnsi"/>
                <w:spacing w:val="-2"/>
                <w:lang w:val="en-US"/>
              </w:rPr>
              <w:t>f</w:t>
            </w:r>
            <w:r w:rsidRPr="00FA20E3">
              <w:rPr>
                <w:rFonts w:asciiTheme="minorHAnsi" w:eastAsia="Arial" w:hAnsiTheme="minorHAnsi" w:cstheme="minorHAnsi"/>
                <w:lang w:val="en-US"/>
              </w:rPr>
              <w:t>erences</w:t>
            </w:r>
            <w:r w:rsidR="002F6B03" w:rsidRPr="004F18B1">
              <w:rPr>
                <w:rFonts w:asciiTheme="minorHAnsi" w:eastAsia="Arial" w:hAnsiTheme="minorHAnsi" w:cstheme="minorHAnsi"/>
                <w:lang w:val="en-US"/>
              </w:rPr>
              <w:t xml:space="preserve"> to</w:t>
            </w:r>
            <w:r w:rsidR="002F6B03" w:rsidRPr="004F18B1">
              <w:rPr>
                <w:rFonts w:asciiTheme="minorHAnsi" w:eastAsia="Arial" w:hAnsiTheme="minorHAnsi" w:cstheme="minorHAnsi"/>
                <w:spacing w:val="-4"/>
                <w:lang w:val="en-US"/>
              </w:rPr>
              <w:t xml:space="preserve"> </w:t>
            </w:r>
            <w:r w:rsidR="002F6B03" w:rsidRPr="004F18B1">
              <w:rPr>
                <w:rFonts w:asciiTheme="minorHAnsi" w:eastAsia="Arial" w:hAnsiTheme="minorHAnsi" w:cstheme="minorHAnsi"/>
                <w:lang w:val="en-US"/>
              </w:rPr>
              <w:t>ICAO</w:t>
            </w:r>
            <w:r w:rsidRPr="00FA20E3">
              <w:rPr>
                <w:rFonts w:asciiTheme="minorHAnsi" w:eastAsia="Arial" w:hAnsiTheme="minorHAnsi" w:cstheme="minorHAnsi"/>
                <w:lang w:val="en-US"/>
              </w:rPr>
              <w:t xml:space="preserve"> when regulations are not in accordance the Annexes.</w:t>
            </w:r>
          </w:p>
        </w:tc>
        <w:tc>
          <w:tcPr>
            <w:tcW w:w="319" w:type="dxa"/>
            <w:tcBorders>
              <w:top w:val="single" w:sz="4" w:space="0" w:color="auto"/>
              <w:bottom w:val="single" w:sz="4" w:space="0" w:color="auto"/>
            </w:tcBorders>
            <w:shd w:val="clear" w:color="auto" w:fill="auto"/>
          </w:tcPr>
          <w:p w14:paraId="4FFDAB7E"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1A8EDA5" w14:textId="77777777" w:rsidR="000A4C5F" w:rsidRPr="00FA20E3" w:rsidRDefault="000A4C5F" w:rsidP="008333D8">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58B1A9DB"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32CE2B5F" w14:textId="77777777" w:rsidR="000A4C5F" w:rsidRPr="00FA20E3" w:rsidRDefault="000A4C5F" w:rsidP="008333D8">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2A62BC2C" w14:textId="77777777" w:rsidR="000A4C5F" w:rsidRPr="00FA20E3" w:rsidRDefault="000A4C5F" w:rsidP="008333D8">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28D9A39A" w14:textId="77777777" w:rsidR="000A4C5F" w:rsidRPr="00FA20E3" w:rsidRDefault="000A4C5F" w:rsidP="008333D8">
            <w:pPr>
              <w:spacing w:after="0" w:line="240" w:lineRule="auto"/>
              <w:rPr>
                <w:rFonts w:cs="Calibri"/>
                <w:lang w:val="en-US"/>
              </w:rPr>
            </w:pPr>
          </w:p>
        </w:tc>
      </w:tr>
      <w:tr w:rsidR="008333D8" w:rsidRPr="007A2D5B" w14:paraId="7171B9CF" w14:textId="77777777" w:rsidTr="00DA045D">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251798D0" w14:textId="77777777" w:rsidR="008333D8" w:rsidRPr="00FA20E3" w:rsidRDefault="008333D8" w:rsidP="009B1F61">
            <w:pPr>
              <w:spacing w:after="0" w:line="240" w:lineRule="auto"/>
              <w:ind w:left="720"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154E21C2" w14:textId="77777777" w:rsidR="008333D8" w:rsidRPr="00FA20E3" w:rsidRDefault="008333D8" w:rsidP="008333D8">
            <w:pPr>
              <w:spacing w:after="0" w:line="240" w:lineRule="auto"/>
              <w:jc w:val="center"/>
              <w:rPr>
                <w:rFonts w:eastAsia="Times New Roman" w:cs="Calibri"/>
                <w:lang w:val="en-US" w:eastAsia="en-AU"/>
              </w:rPr>
            </w:pPr>
            <w:r w:rsidRPr="00FA20E3">
              <w:rPr>
                <w:rFonts w:cs="Calibri"/>
                <w:b/>
                <w:lang w:val="en-US"/>
              </w:rPr>
              <w:t>What to look for</w:t>
            </w:r>
          </w:p>
        </w:tc>
      </w:tr>
      <w:tr w:rsidR="008333D8" w:rsidRPr="007A2D5B" w14:paraId="479C6A73" w14:textId="77777777" w:rsidTr="00DA045D">
        <w:trPr>
          <w:trHeight w:val="336"/>
        </w:trPr>
        <w:tc>
          <w:tcPr>
            <w:tcW w:w="510" w:type="dxa"/>
            <w:vMerge/>
            <w:tcBorders>
              <w:left w:val="single" w:sz="4" w:space="0" w:color="000000"/>
              <w:right w:val="single" w:sz="4" w:space="0" w:color="000000"/>
            </w:tcBorders>
          </w:tcPr>
          <w:p w14:paraId="32F22C17" w14:textId="77777777" w:rsidR="008333D8" w:rsidRPr="00FA20E3" w:rsidRDefault="008333D8" w:rsidP="0008163E">
            <w:pPr>
              <w:numPr>
                <w:ilvl w:val="0"/>
                <w:numId w:val="1"/>
              </w:numPr>
              <w:spacing w:after="0" w:line="240" w:lineRule="auto"/>
              <w:ind w:left="714" w:hanging="357"/>
              <w:contextualSpacing/>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0F924BCB" w14:textId="61C478F5" w:rsidR="005A242E" w:rsidRPr="00FA20E3" w:rsidRDefault="00565ABC" w:rsidP="00FA20E3">
            <w:pPr>
              <w:pStyle w:val="ListBullet"/>
              <w:rPr>
                <w:lang w:val="en-US" w:eastAsia="en-AU"/>
              </w:rPr>
            </w:pPr>
            <w:r w:rsidRPr="007A2D5B">
              <w:rPr>
                <w:lang w:val="en-US" w:eastAsia="en-AU"/>
              </w:rPr>
              <w:t>Check that</w:t>
            </w:r>
            <w:r w:rsidR="005A242E" w:rsidRPr="00FA20E3">
              <w:rPr>
                <w:lang w:val="en-US" w:eastAsia="en-AU"/>
              </w:rPr>
              <w:t xml:space="preserve"> primary aviation legislation provides for the promulgation of specific operating regulations.</w:t>
            </w:r>
          </w:p>
          <w:p w14:paraId="7A7271A0" w14:textId="3B5BA2DB" w:rsidR="0002710F" w:rsidRPr="00FA20E3" w:rsidRDefault="00565ABC" w:rsidP="00FA20E3">
            <w:pPr>
              <w:pStyle w:val="ListBullet"/>
              <w:rPr>
                <w:lang w:val="en-US" w:eastAsia="en-AU"/>
              </w:rPr>
            </w:pPr>
            <w:r w:rsidRPr="007A2D5B">
              <w:rPr>
                <w:lang w:val="en-US" w:eastAsia="en-AU"/>
              </w:rPr>
              <w:t xml:space="preserve">Check that </w:t>
            </w:r>
            <w:r w:rsidRPr="00FA20E3">
              <w:rPr>
                <w:lang w:val="en-US" w:eastAsia="en-AU"/>
              </w:rPr>
              <w:t>specific</w:t>
            </w:r>
            <w:r w:rsidR="005A242E" w:rsidRPr="00FA20E3">
              <w:rPr>
                <w:lang w:val="en-US" w:eastAsia="en-AU"/>
              </w:rPr>
              <w:t xml:space="preserve"> operating regulations</w:t>
            </w:r>
            <w:r w:rsidR="005C0600" w:rsidRPr="007A2D5B">
              <w:rPr>
                <w:lang w:val="en-US" w:eastAsia="en-AU"/>
              </w:rPr>
              <w:t xml:space="preserve"> address</w:t>
            </w:r>
            <w:r w:rsidR="00490EBF">
              <w:rPr>
                <w:lang w:val="en-US" w:eastAsia="en-AU"/>
              </w:rPr>
              <w:t>es</w:t>
            </w:r>
            <w:r w:rsidR="0002710F" w:rsidRPr="007A2D5B">
              <w:rPr>
                <w:lang w:val="en-US" w:eastAsia="en-AU"/>
              </w:rPr>
              <w:t>:</w:t>
            </w:r>
          </w:p>
          <w:p w14:paraId="02F15CD1" w14:textId="28625139" w:rsidR="00565ABC" w:rsidRPr="00FA20E3" w:rsidRDefault="00565ABC" w:rsidP="00FA20E3">
            <w:pPr>
              <w:pStyle w:val="ListBullet2"/>
              <w:rPr>
                <w:rFonts w:eastAsia="Times New Roman" w:cs="Calibri"/>
                <w:lang w:val="en-US" w:eastAsia="en-AU"/>
              </w:rPr>
            </w:pPr>
            <w:r w:rsidRPr="007A2D5B">
              <w:rPr>
                <w:lang w:val="en-US" w:eastAsia="en-AU"/>
              </w:rPr>
              <w:t>National requirements emanating from the primary aviation legislation.</w:t>
            </w:r>
          </w:p>
          <w:p w14:paraId="3E0DB2B8" w14:textId="36FD28BB" w:rsidR="00565ABC" w:rsidRPr="00FA20E3" w:rsidRDefault="00565ABC" w:rsidP="00FA20E3">
            <w:pPr>
              <w:pStyle w:val="ListBullet2"/>
              <w:rPr>
                <w:rFonts w:eastAsia="Times New Roman" w:cs="Calibri"/>
                <w:lang w:val="en-US" w:eastAsia="en-AU"/>
              </w:rPr>
            </w:pPr>
            <w:r w:rsidRPr="007A2D5B">
              <w:rPr>
                <w:rFonts w:eastAsia="Times New Roman" w:cs="Calibri"/>
                <w:lang w:val="en-US" w:eastAsia="en-AU"/>
              </w:rPr>
              <w:t>S</w:t>
            </w:r>
            <w:r w:rsidRPr="00FA20E3">
              <w:rPr>
                <w:rFonts w:eastAsia="Times New Roman" w:cs="Calibri"/>
                <w:lang w:val="en-US" w:eastAsia="en-AU"/>
              </w:rPr>
              <w:t xml:space="preserve">tandardization </w:t>
            </w:r>
            <w:r w:rsidRPr="007A2D5B">
              <w:rPr>
                <w:rFonts w:eastAsia="Times New Roman" w:cs="Calibri"/>
                <w:lang w:val="en-US" w:eastAsia="en-AU"/>
              </w:rPr>
              <w:t xml:space="preserve">of </w:t>
            </w:r>
            <w:r w:rsidRPr="00FA20E3">
              <w:rPr>
                <w:rFonts w:eastAsia="Times New Roman" w:cs="Calibri"/>
                <w:lang w:val="en-US" w:eastAsia="en-AU"/>
              </w:rPr>
              <w:t>operational procedures, products, services, equipment</w:t>
            </w:r>
            <w:r w:rsidR="008A23B7">
              <w:rPr>
                <w:rFonts w:eastAsia="Times New Roman" w:cs="Calibri"/>
                <w:lang w:val="en-US" w:eastAsia="en-AU"/>
              </w:rPr>
              <w:t>,</w:t>
            </w:r>
            <w:r w:rsidRPr="00FA20E3">
              <w:rPr>
                <w:rFonts w:eastAsia="Times New Roman" w:cs="Calibri"/>
                <w:lang w:val="en-US" w:eastAsia="en-AU"/>
              </w:rPr>
              <w:t xml:space="preserve"> and infrastructures.  </w:t>
            </w:r>
          </w:p>
          <w:p w14:paraId="137E00E3" w14:textId="0A238644" w:rsidR="005A242E" w:rsidRPr="00FA20E3" w:rsidRDefault="00747731" w:rsidP="00FA20E3">
            <w:pPr>
              <w:pStyle w:val="ListBullet2"/>
              <w:rPr>
                <w:rFonts w:eastAsia="Times New Roman" w:cs="Calibri"/>
                <w:lang w:val="en-US" w:eastAsia="en-AU"/>
              </w:rPr>
            </w:pPr>
            <w:r w:rsidRPr="007A2D5B">
              <w:rPr>
                <w:rFonts w:eastAsia="Times New Roman" w:cs="Calibri"/>
                <w:lang w:val="en-US" w:eastAsia="en-AU"/>
              </w:rPr>
              <w:t>Applicable</w:t>
            </w:r>
            <w:r w:rsidR="00565ABC" w:rsidRPr="007A2D5B">
              <w:rPr>
                <w:rFonts w:eastAsia="Times New Roman" w:cs="Calibri"/>
                <w:lang w:val="en-US" w:eastAsia="en-AU"/>
              </w:rPr>
              <w:t xml:space="preserve"> </w:t>
            </w:r>
            <w:r w:rsidR="005A242E" w:rsidRPr="00FA20E3">
              <w:rPr>
                <w:rFonts w:eastAsia="Times New Roman" w:cs="Calibri"/>
                <w:lang w:val="en-US" w:eastAsia="en-AU"/>
              </w:rPr>
              <w:t>ICAO Annex</w:t>
            </w:r>
            <w:r w:rsidR="00D47EB5" w:rsidRPr="007A2D5B">
              <w:rPr>
                <w:rFonts w:eastAsia="Times New Roman" w:cs="Calibri"/>
                <w:lang w:val="en-US" w:eastAsia="en-AU"/>
              </w:rPr>
              <w:t>es</w:t>
            </w:r>
            <w:r w:rsidR="005A242E" w:rsidRPr="00FA20E3">
              <w:rPr>
                <w:rFonts w:eastAsia="Times New Roman" w:cs="Calibri"/>
                <w:lang w:val="en-US" w:eastAsia="en-AU"/>
              </w:rPr>
              <w:t xml:space="preserve"> </w:t>
            </w:r>
            <w:r w:rsidR="00D47EB5" w:rsidRPr="007A2D5B">
              <w:rPr>
                <w:rFonts w:eastAsia="Times New Roman" w:cs="Calibri"/>
                <w:lang w:val="en-US" w:eastAsia="en-AU"/>
              </w:rPr>
              <w:t xml:space="preserve">and </w:t>
            </w:r>
            <w:r w:rsidR="005A242E" w:rsidRPr="00FA20E3">
              <w:rPr>
                <w:rFonts w:eastAsia="Times New Roman" w:cs="Calibri"/>
                <w:lang w:val="en-US" w:eastAsia="en-AU"/>
              </w:rPr>
              <w:t>SARPs.</w:t>
            </w:r>
          </w:p>
          <w:p w14:paraId="63F4BE62" w14:textId="0FE2A6DD" w:rsidR="005A242E" w:rsidRPr="00FA20E3" w:rsidRDefault="00565ABC" w:rsidP="00FA20E3">
            <w:pPr>
              <w:pStyle w:val="ListBullet2"/>
              <w:rPr>
                <w:rFonts w:eastAsia="Times New Roman" w:cs="Calibri"/>
                <w:lang w:val="en-US" w:eastAsia="en-AU"/>
              </w:rPr>
            </w:pPr>
            <w:r w:rsidRPr="00FA20E3">
              <w:rPr>
                <w:rFonts w:eastAsia="Times New Roman" w:cs="Calibri"/>
                <w:lang w:val="en-US" w:eastAsia="en-AU"/>
              </w:rPr>
              <w:t>S</w:t>
            </w:r>
            <w:r w:rsidR="005A242E" w:rsidRPr="00FA20E3">
              <w:rPr>
                <w:rFonts w:eastAsia="Times New Roman" w:cs="Calibri"/>
                <w:lang w:val="en-US" w:eastAsia="en-AU"/>
              </w:rPr>
              <w:t>pecific risks that exist in the State</w:t>
            </w:r>
            <w:r w:rsidR="00996442">
              <w:rPr>
                <w:rFonts w:eastAsia="Times New Roman" w:cs="Calibri"/>
                <w:lang w:val="en-US" w:eastAsia="en-AU"/>
              </w:rPr>
              <w:t>’</w:t>
            </w:r>
            <w:r w:rsidR="005A242E" w:rsidRPr="00FA20E3">
              <w:rPr>
                <w:rFonts w:eastAsia="Times New Roman" w:cs="Calibri"/>
                <w:lang w:val="en-US" w:eastAsia="en-AU"/>
              </w:rPr>
              <w:t>s civilian aviation system.</w:t>
            </w:r>
          </w:p>
          <w:p w14:paraId="3F389F1A" w14:textId="2CC93B82" w:rsidR="005A242E" w:rsidRPr="00FA20E3" w:rsidRDefault="00565ABC" w:rsidP="00FA20E3">
            <w:pPr>
              <w:pStyle w:val="ListBullet2"/>
              <w:rPr>
                <w:rFonts w:eastAsia="Times New Roman" w:cs="Calibri"/>
                <w:lang w:val="en-US" w:eastAsia="en-AU"/>
              </w:rPr>
            </w:pPr>
            <w:r w:rsidRPr="007A2D5B">
              <w:rPr>
                <w:rFonts w:eastAsia="Times New Roman" w:cs="Calibri"/>
                <w:lang w:val="en-US" w:eastAsia="en-AU"/>
              </w:rPr>
              <w:t>G</w:t>
            </w:r>
            <w:r w:rsidRPr="00FA20E3">
              <w:rPr>
                <w:rFonts w:eastAsia="Times New Roman" w:cs="Calibri"/>
                <w:lang w:val="en-US" w:eastAsia="en-AU"/>
              </w:rPr>
              <w:t>uidance</w:t>
            </w:r>
            <w:r w:rsidR="005A242E" w:rsidRPr="00FA20E3">
              <w:rPr>
                <w:rFonts w:eastAsia="Times New Roman" w:cs="Calibri"/>
                <w:lang w:val="en-US" w:eastAsia="en-AU"/>
              </w:rPr>
              <w:t xml:space="preserve"> material</w:t>
            </w:r>
            <w:r w:rsidRPr="007A2D5B">
              <w:rPr>
                <w:rFonts w:eastAsia="Times New Roman" w:cs="Calibri"/>
                <w:lang w:val="en-US" w:eastAsia="en-AU"/>
              </w:rPr>
              <w:t xml:space="preserve"> that </w:t>
            </w:r>
            <w:r w:rsidRPr="00FA20E3">
              <w:rPr>
                <w:rFonts w:eastAsia="Times New Roman" w:cs="Calibri"/>
                <w:lang w:val="en-US" w:eastAsia="en-AU"/>
              </w:rPr>
              <w:t>provides</w:t>
            </w:r>
            <w:r w:rsidR="005A242E" w:rsidRPr="00FA20E3">
              <w:rPr>
                <w:rFonts w:eastAsia="Times New Roman" w:cs="Calibri"/>
                <w:lang w:val="en-US" w:eastAsia="en-AU"/>
              </w:rPr>
              <w:t xml:space="preserve"> additional information and interpretation of the regulations</w:t>
            </w:r>
            <w:r w:rsidRPr="007A2D5B">
              <w:rPr>
                <w:rFonts w:eastAsia="Times New Roman" w:cs="Calibri"/>
                <w:lang w:val="en-US" w:eastAsia="en-AU"/>
              </w:rPr>
              <w:t xml:space="preserve"> (also check guidance material for consistency with above)</w:t>
            </w:r>
            <w:r w:rsidR="005A242E" w:rsidRPr="00FA20E3">
              <w:rPr>
                <w:rFonts w:eastAsia="Times New Roman" w:cs="Calibri"/>
                <w:lang w:val="en-US" w:eastAsia="en-AU"/>
              </w:rPr>
              <w:t>.</w:t>
            </w:r>
          </w:p>
          <w:p w14:paraId="152500CD" w14:textId="59FE7E76" w:rsidR="008333D8" w:rsidRPr="00FA20E3" w:rsidRDefault="00565ABC" w:rsidP="00FA20E3">
            <w:pPr>
              <w:pStyle w:val="ListBullet2"/>
              <w:rPr>
                <w:lang w:val="en-US" w:eastAsia="en-AU"/>
              </w:rPr>
            </w:pPr>
            <w:r w:rsidRPr="007A2D5B">
              <w:rPr>
                <w:lang w:val="en-US" w:eastAsia="en-AU"/>
              </w:rPr>
              <w:t>Check the r</w:t>
            </w:r>
            <w:r w:rsidR="005A242E" w:rsidRPr="00FA20E3">
              <w:rPr>
                <w:lang w:val="en-US" w:eastAsia="en-AU"/>
              </w:rPr>
              <w:t>eviewing</w:t>
            </w:r>
            <w:r w:rsidR="00266907" w:rsidRPr="00FA20E3">
              <w:rPr>
                <w:lang w:val="en-US" w:eastAsia="en-AU"/>
              </w:rPr>
              <w:t>, authorizing</w:t>
            </w:r>
            <w:r w:rsidR="00996442">
              <w:rPr>
                <w:lang w:val="en-US" w:eastAsia="en-AU"/>
              </w:rPr>
              <w:t>,</w:t>
            </w:r>
            <w:r w:rsidR="00266907" w:rsidRPr="00FA20E3">
              <w:rPr>
                <w:lang w:val="en-US" w:eastAsia="en-AU"/>
              </w:rPr>
              <w:t xml:space="preserve"> and notifying </w:t>
            </w:r>
            <w:r w:rsidRPr="007A2D5B">
              <w:rPr>
                <w:lang w:val="en-US" w:eastAsia="en-AU"/>
              </w:rPr>
              <w:t xml:space="preserve">of </w:t>
            </w:r>
            <w:r w:rsidR="00266907" w:rsidRPr="00FA20E3">
              <w:rPr>
                <w:lang w:val="en-US" w:eastAsia="en-AU"/>
              </w:rPr>
              <w:t>differences to ICAO</w:t>
            </w:r>
            <w:r w:rsidR="005D300F">
              <w:rPr>
                <w:lang w:val="en-US" w:eastAsia="en-AU"/>
              </w:rPr>
              <w:t>, as well as the p</w:t>
            </w:r>
            <w:r w:rsidR="005A242E" w:rsidRPr="00FA20E3">
              <w:rPr>
                <w:lang w:val="en-US" w:eastAsia="en-AU"/>
              </w:rPr>
              <w:t>eriodic review of differences that have been previously notified.</w:t>
            </w:r>
          </w:p>
        </w:tc>
      </w:tr>
      <w:tr w:rsidR="00501C41" w:rsidRPr="007A2D5B" w14:paraId="5D6EFFE3" w14:textId="77777777" w:rsidTr="00DA045D">
        <w:trPr>
          <w:trHeight w:val="20"/>
        </w:trPr>
        <w:tc>
          <w:tcPr>
            <w:tcW w:w="510" w:type="dxa"/>
            <w:vMerge/>
            <w:tcBorders>
              <w:left w:val="single" w:sz="4" w:space="0" w:color="000000"/>
              <w:right w:val="single" w:sz="4" w:space="0" w:color="000000"/>
            </w:tcBorders>
            <w:shd w:val="clear" w:color="auto" w:fill="D9D9D9"/>
          </w:tcPr>
          <w:p w14:paraId="56AC9D89" w14:textId="77777777" w:rsidR="00501C41" w:rsidRPr="00FA20E3" w:rsidRDefault="00501C41" w:rsidP="00501C41">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37246FDB" w14:textId="77777777" w:rsidR="00501C41" w:rsidRPr="00FA20E3" w:rsidRDefault="00501C41" w:rsidP="00501C41">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0BE3EB4B" w14:textId="77777777" w:rsidR="00501C41" w:rsidRPr="00FA20E3" w:rsidRDefault="00501C41" w:rsidP="00501C41">
            <w:pPr>
              <w:spacing w:after="0"/>
              <w:rPr>
                <w:rFonts w:eastAsia="Times New Roman" w:cs="Calibri"/>
                <w:b/>
                <w:lang w:val="en-US" w:eastAsia="en-AU"/>
              </w:rPr>
            </w:pPr>
            <w:r w:rsidRPr="00FA20E3">
              <w:rPr>
                <w:rFonts w:cs="Calibri"/>
                <w:b/>
                <w:lang w:val="en-US"/>
              </w:rPr>
              <w:t>Suitable</w:t>
            </w:r>
          </w:p>
        </w:tc>
        <w:tc>
          <w:tcPr>
            <w:tcW w:w="3627" w:type="dxa"/>
            <w:gridSpan w:val="3"/>
            <w:tcBorders>
              <w:top w:val="single" w:sz="4" w:space="0" w:color="000000"/>
              <w:left w:val="single" w:sz="4" w:space="0" w:color="000000"/>
              <w:bottom w:val="single" w:sz="4" w:space="0" w:color="auto"/>
              <w:right w:val="single" w:sz="4" w:space="0" w:color="000000"/>
            </w:tcBorders>
            <w:shd w:val="clear" w:color="auto" w:fill="D9D9D9"/>
          </w:tcPr>
          <w:p w14:paraId="41C661B4" w14:textId="77777777" w:rsidR="00501C41" w:rsidRPr="00FA20E3" w:rsidRDefault="00501C41" w:rsidP="00501C41">
            <w:pPr>
              <w:spacing w:after="0"/>
              <w:rPr>
                <w:rFonts w:eastAsia="Times New Roman" w:cs="Calibri"/>
                <w:b/>
                <w:lang w:val="en-US" w:eastAsia="en-AU"/>
              </w:rPr>
            </w:pPr>
            <w:r w:rsidRPr="00FA20E3">
              <w:rPr>
                <w:rFonts w:asciiTheme="minorHAnsi" w:hAnsiTheme="minorHAnsi" w:cstheme="minorHAnsi"/>
                <w:b/>
                <w:lang w:val="en-US"/>
              </w:rPr>
              <w:t>Operating</w:t>
            </w:r>
          </w:p>
        </w:tc>
        <w:tc>
          <w:tcPr>
            <w:tcW w:w="3827" w:type="dxa"/>
            <w:gridSpan w:val="2"/>
            <w:tcBorders>
              <w:top w:val="single" w:sz="4" w:space="0" w:color="000000"/>
              <w:left w:val="single" w:sz="4" w:space="0" w:color="000000"/>
              <w:bottom w:val="single" w:sz="4" w:space="0" w:color="auto"/>
              <w:right w:val="single" w:sz="4" w:space="0" w:color="000000"/>
            </w:tcBorders>
            <w:shd w:val="clear" w:color="auto" w:fill="D9D9D9"/>
          </w:tcPr>
          <w:p w14:paraId="729F1ED7" w14:textId="77777777" w:rsidR="00501C41" w:rsidRPr="00FA20E3" w:rsidRDefault="00501C41" w:rsidP="00501C41">
            <w:pPr>
              <w:tabs>
                <w:tab w:val="left" w:pos="2580"/>
              </w:tabs>
              <w:spacing w:after="0"/>
              <w:rPr>
                <w:rFonts w:eastAsia="Times New Roman" w:cs="Calibri"/>
                <w:b/>
                <w:lang w:val="en-US" w:eastAsia="en-AU"/>
              </w:rPr>
            </w:pPr>
            <w:r w:rsidRPr="00FA20E3">
              <w:rPr>
                <w:rFonts w:cs="Calibri"/>
                <w:b/>
                <w:lang w:val="en-US"/>
              </w:rPr>
              <w:t>Effective</w:t>
            </w:r>
          </w:p>
        </w:tc>
      </w:tr>
      <w:tr w:rsidR="00501C41" w:rsidRPr="007A2D5B" w14:paraId="4B1C1C33" w14:textId="77777777" w:rsidTr="009B1F61">
        <w:trPr>
          <w:trHeight w:val="1607"/>
        </w:trPr>
        <w:tc>
          <w:tcPr>
            <w:tcW w:w="510" w:type="dxa"/>
            <w:vMerge/>
            <w:tcBorders>
              <w:left w:val="single" w:sz="4" w:space="0" w:color="000000"/>
              <w:right w:val="single" w:sz="4" w:space="0" w:color="000000"/>
            </w:tcBorders>
          </w:tcPr>
          <w:p w14:paraId="065B82F5" w14:textId="77777777" w:rsidR="00501C41" w:rsidRPr="00FA20E3" w:rsidRDefault="00501C41" w:rsidP="00501C41">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7FBB9C29" w14:textId="02D2D720" w:rsidR="00501C41" w:rsidRPr="00FA20E3" w:rsidRDefault="00615797" w:rsidP="00615797">
            <w:pPr>
              <w:spacing w:after="0" w:line="240" w:lineRule="auto"/>
              <w:rPr>
                <w:rFonts w:cs="Calibri"/>
                <w:lang w:val="en-US"/>
              </w:rPr>
            </w:pPr>
            <w:r w:rsidRPr="00FA20E3">
              <w:rPr>
                <w:rFonts w:cs="Calibri"/>
                <w:lang w:val="en-US"/>
              </w:rPr>
              <w:t>There are documented r</w:t>
            </w:r>
            <w:r w:rsidR="00A76B7F" w:rsidRPr="00FA20E3">
              <w:rPr>
                <w:rFonts w:cs="Calibri"/>
                <w:lang w:val="en-US"/>
              </w:rPr>
              <w:t xml:space="preserve">egulations </w:t>
            </w:r>
            <w:r w:rsidRPr="00FA20E3">
              <w:rPr>
                <w:rFonts w:cs="Calibri"/>
                <w:lang w:val="en-US"/>
              </w:rPr>
              <w:t xml:space="preserve">to </w:t>
            </w:r>
            <w:r w:rsidR="00B0633E" w:rsidRPr="00FA20E3">
              <w:rPr>
                <w:rFonts w:cs="Calibri"/>
                <w:lang w:val="en-US"/>
              </w:rPr>
              <w:t>address national requirements</w:t>
            </w:r>
            <w:r w:rsidR="00565ABC" w:rsidRPr="00FA20E3">
              <w:rPr>
                <w:rFonts w:cs="Calibri"/>
                <w:lang w:val="en-US"/>
              </w:rPr>
              <w:t xml:space="preserve"> from primary aviation legislation</w:t>
            </w:r>
            <w:r w:rsidRPr="00FA20E3">
              <w:rPr>
                <w:rFonts w:cs="Calibri"/>
                <w:lang w:val="en-US"/>
              </w:rPr>
              <w:t xml:space="preserve"> and p</w:t>
            </w:r>
            <w:r w:rsidR="001D4A3B" w:rsidRPr="00FA20E3">
              <w:rPr>
                <w:rFonts w:cs="Calibri"/>
                <w:lang w:val="en-US"/>
              </w:rPr>
              <w:t xml:space="preserve">rocedures </w:t>
            </w:r>
            <w:r w:rsidRPr="00FA20E3">
              <w:rPr>
                <w:rFonts w:cs="Calibri"/>
                <w:lang w:val="en-US"/>
              </w:rPr>
              <w:t>to</w:t>
            </w:r>
            <w:r w:rsidR="002E7E36" w:rsidRPr="00FA20E3">
              <w:rPr>
                <w:rFonts w:cs="Calibri"/>
                <w:lang w:val="en-US"/>
              </w:rPr>
              <w:t xml:space="preserve"> </w:t>
            </w:r>
            <w:r w:rsidR="001D4A3B" w:rsidRPr="00FA20E3">
              <w:rPr>
                <w:rFonts w:cs="Calibri"/>
                <w:lang w:val="en-US"/>
              </w:rPr>
              <w:t xml:space="preserve">notify ICAO of </w:t>
            </w:r>
            <w:r w:rsidR="007F32D8" w:rsidRPr="00FA20E3">
              <w:rPr>
                <w:rFonts w:cs="Calibri"/>
                <w:lang w:val="en-US"/>
              </w:rPr>
              <w:t>differences</w:t>
            </w:r>
            <w:r w:rsidR="00565ABC" w:rsidRPr="00FA20E3">
              <w:rPr>
                <w:rFonts w:cs="Calibri"/>
                <w:lang w:val="en-US"/>
              </w:rPr>
              <w:t xml:space="preserve"> when regulations are not in accordance the </w:t>
            </w:r>
            <w:r w:rsidRPr="00FA20E3">
              <w:rPr>
                <w:rFonts w:cs="Calibri"/>
                <w:lang w:val="en-US"/>
              </w:rPr>
              <w:t xml:space="preserve">ICAO </w:t>
            </w:r>
            <w:r w:rsidR="00565ABC" w:rsidRPr="00FA20E3">
              <w:rPr>
                <w:rFonts w:cs="Calibri"/>
                <w:lang w:val="en-US"/>
              </w:rPr>
              <w:t>Annexes</w:t>
            </w:r>
            <w:r w:rsidRPr="00FA20E3">
              <w:rPr>
                <w:rFonts w:cs="Calibri"/>
                <w:lang w:val="en-US"/>
              </w:rPr>
              <w:t>.</w:t>
            </w:r>
          </w:p>
        </w:tc>
        <w:tc>
          <w:tcPr>
            <w:tcW w:w="3727" w:type="dxa"/>
            <w:gridSpan w:val="4"/>
            <w:tcBorders>
              <w:top w:val="single" w:sz="4" w:space="0" w:color="auto"/>
              <w:left w:val="single" w:sz="4" w:space="0" w:color="000000"/>
              <w:bottom w:val="single" w:sz="4" w:space="0" w:color="auto"/>
              <w:right w:val="single" w:sz="4" w:space="0" w:color="000000"/>
            </w:tcBorders>
          </w:tcPr>
          <w:p w14:paraId="5B62C2B6" w14:textId="0CFB33C6" w:rsidR="00501C41" w:rsidRPr="00FA20E3" w:rsidRDefault="00747731" w:rsidP="00565ABC">
            <w:pPr>
              <w:spacing w:after="0" w:line="240" w:lineRule="auto"/>
              <w:rPr>
                <w:rFonts w:cs="Calibri"/>
                <w:lang w:val="en-US"/>
              </w:rPr>
            </w:pPr>
            <w:r w:rsidRPr="00FA20E3">
              <w:rPr>
                <w:rFonts w:cs="Calibri"/>
                <w:lang w:val="en-US"/>
              </w:rPr>
              <w:t>R</w:t>
            </w:r>
            <w:r w:rsidR="00565ABC" w:rsidRPr="00FA20E3">
              <w:rPr>
                <w:rFonts w:cs="Calibri"/>
                <w:lang w:val="en-US"/>
              </w:rPr>
              <w:t>egulations are written to</w:t>
            </w:r>
            <w:r w:rsidR="00615797" w:rsidRPr="00FA20E3">
              <w:rPr>
                <w:rFonts w:cs="Calibri"/>
                <w:lang w:val="en-US"/>
              </w:rPr>
              <w:t xml:space="preserve"> </w:t>
            </w:r>
            <w:r w:rsidR="00996442" w:rsidRPr="00996442">
              <w:rPr>
                <w:rFonts w:cs="Calibri"/>
                <w:lang w:val="en-US"/>
              </w:rPr>
              <w:t>standardize</w:t>
            </w:r>
            <w:r w:rsidR="00565ABC" w:rsidRPr="00FA20E3">
              <w:rPr>
                <w:rFonts w:cs="Calibri"/>
                <w:lang w:val="en-US"/>
              </w:rPr>
              <w:t>, based on national requirements, operations, procedures, products, services, equipment</w:t>
            </w:r>
            <w:r w:rsidR="00996442">
              <w:rPr>
                <w:rFonts w:cs="Calibri"/>
                <w:lang w:val="en-US"/>
              </w:rPr>
              <w:t>,</w:t>
            </w:r>
            <w:r w:rsidR="00565ABC" w:rsidRPr="00FA20E3">
              <w:rPr>
                <w:rFonts w:cs="Calibri"/>
                <w:lang w:val="en-US"/>
              </w:rPr>
              <w:t xml:space="preserve"> and infrastructures based on size and complexity</w:t>
            </w:r>
            <w:r w:rsidRPr="00FA20E3">
              <w:rPr>
                <w:rFonts w:cs="Calibri"/>
                <w:lang w:val="en-US"/>
              </w:rPr>
              <w:t xml:space="preserve"> of the aviation system</w:t>
            </w:r>
            <w:r w:rsidR="00565ABC" w:rsidRPr="00FA20E3">
              <w:rPr>
                <w:rFonts w:cs="Calibri"/>
                <w:lang w:val="en-US"/>
              </w:rPr>
              <w:t xml:space="preserve">.  </w:t>
            </w:r>
          </w:p>
        </w:tc>
        <w:tc>
          <w:tcPr>
            <w:tcW w:w="3627" w:type="dxa"/>
            <w:gridSpan w:val="3"/>
            <w:tcBorders>
              <w:top w:val="single" w:sz="4" w:space="0" w:color="auto"/>
              <w:left w:val="single" w:sz="4" w:space="0" w:color="000000"/>
              <w:bottom w:val="single" w:sz="4" w:space="0" w:color="auto"/>
              <w:right w:val="single" w:sz="4" w:space="0" w:color="000000"/>
            </w:tcBorders>
          </w:tcPr>
          <w:p w14:paraId="76D496A8" w14:textId="1BFDD95F" w:rsidR="00501C41" w:rsidRPr="00FA20E3" w:rsidRDefault="00565ABC" w:rsidP="00565ABC">
            <w:pPr>
              <w:spacing w:after="0" w:line="240" w:lineRule="auto"/>
              <w:rPr>
                <w:rFonts w:cs="Calibri"/>
                <w:lang w:val="en-US"/>
              </w:rPr>
            </w:pPr>
            <w:r w:rsidRPr="00FA20E3">
              <w:rPr>
                <w:rFonts w:cs="Calibri"/>
                <w:lang w:val="en-US"/>
              </w:rPr>
              <w:t>The</w:t>
            </w:r>
            <w:r w:rsidR="00747731" w:rsidRPr="00FA20E3">
              <w:rPr>
                <w:rFonts w:cs="Calibri"/>
                <w:lang w:val="en-US"/>
              </w:rPr>
              <w:t>re is</w:t>
            </w:r>
            <w:r w:rsidR="00615797" w:rsidRPr="00FA20E3">
              <w:rPr>
                <w:rFonts w:cs="Calibri"/>
                <w:lang w:val="en-US"/>
              </w:rPr>
              <w:t xml:space="preserve"> </w:t>
            </w:r>
            <w:r w:rsidRPr="00FA20E3">
              <w:rPr>
                <w:rFonts w:cs="Calibri"/>
                <w:lang w:val="en-US"/>
              </w:rPr>
              <w:t>regulatory standardization of operations, procedures, products, services, equipment</w:t>
            </w:r>
            <w:r w:rsidR="00996442">
              <w:rPr>
                <w:rFonts w:cs="Calibri"/>
                <w:lang w:val="en-US"/>
              </w:rPr>
              <w:t>,</w:t>
            </w:r>
            <w:r w:rsidRPr="00FA20E3">
              <w:rPr>
                <w:rFonts w:cs="Calibri"/>
                <w:lang w:val="en-US"/>
              </w:rPr>
              <w:t xml:space="preserve"> and infrastructures throughout the aviation industry. ICAO is notified of difference</w:t>
            </w:r>
            <w:r w:rsidR="00996442">
              <w:rPr>
                <w:rFonts w:cs="Calibri"/>
                <w:lang w:val="en-US"/>
              </w:rPr>
              <w:t>s</w:t>
            </w:r>
            <w:r w:rsidRPr="00FA20E3">
              <w:rPr>
                <w:rFonts w:cs="Calibri"/>
                <w:lang w:val="en-US"/>
              </w:rPr>
              <w:t xml:space="preserve"> to ICAO Annexes</w:t>
            </w:r>
            <w:r w:rsidR="00996442">
              <w:rPr>
                <w:rFonts w:cs="Calibri"/>
                <w:lang w:val="en-US"/>
              </w:rPr>
              <w:t>.</w:t>
            </w:r>
          </w:p>
        </w:tc>
        <w:tc>
          <w:tcPr>
            <w:tcW w:w="3827" w:type="dxa"/>
            <w:gridSpan w:val="2"/>
            <w:tcBorders>
              <w:top w:val="single" w:sz="4" w:space="0" w:color="auto"/>
              <w:left w:val="single" w:sz="4" w:space="0" w:color="000000"/>
              <w:bottom w:val="single" w:sz="4" w:space="0" w:color="auto"/>
              <w:right w:val="single" w:sz="4" w:space="0" w:color="000000"/>
            </w:tcBorders>
          </w:tcPr>
          <w:p w14:paraId="54A4A35D" w14:textId="1627AC5C" w:rsidR="00501C41" w:rsidRPr="00FA20E3" w:rsidRDefault="00747731" w:rsidP="00565ABC">
            <w:pPr>
              <w:spacing w:after="0" w:line="240" w:lineRule="auto"/>
              <w:rPr>
                <w:rFonts w:cs="Calibri"/>
                <w:lang w:val="en-US"/>
              </w:rPr>
            </w:pPr>
            <w:r w:rsidRPr="00FA20E3">
              <w:rPr>
                <w:rFonts w:cs="Calibri"/>
                <w:lang w:val="en-US"/>
              </w:rPr>
              <w:t>R</w:t>
            </w:r>
            <w:r w:rsidR="00565ABC" w:rsidRPr="00FA20E3">
              <w:rPr>
                <w:rFonts w:cs="Calibri"/>
                <w:lang w:val="en-US"/>
              </w:rPr>
              <w:t xml:space="preserve">egulations are reviewed periodically for content and currency and updated </w:t>
            </w:r>
            <w:r w:rsidRPr="00FA20E3">
              <w:rPr>
                <w:rFonts w:cs="Calibri"/>
                <w:lang w:val="en-US"/>
              </w:rPr>
              <w:t xml:space="preserve">as appropriate </w:t>
            </w:r>
            <w:r w:rsidR="00565ABC" w:rsidRPr="00FA20E3">
              <w:rPr>
                <w:rFonts w:cs="Calibri"/>
                <w:lang w:val="en-US"/>
              </w:rPr>
              <w:t xml:space="preserve">to address specific risks that exist in the State’s aviation system. </w:t>
            </w:r>
          </w:p>
        </w:tc>
      </w:tr>
    </w:tbl>
    <w:p w14:paraId="6B2E9E9E" w14:textId="77777777" w:rsidR="00A74F45" w:rsidRPr="007A2D5B" w:rsidRDefault="00A74F45">
      <w:pPr>
        <w:spacing w:after="0" w:line="240" w:lineRule="auto"/>
        <w:rPr>
          <w:rFonts w:ascii="Times New Roman" w:hAnsi="Times New Roman"/>
          <w:b/>
          <w:bCs/>
          <w:sz w:val="32"/>
          <w:szCs w:val="32"/>
          <w:lang w:val="en-US" w:eastAsia="en-AU"/>
        </w:rPr>
      </w:pPr>
      <w:r w:rsidRPr="007A2D5B">
        <w:rPr>
          <w:rFonts w:ascii="Times New Roman" w:hAnsi="Times New Roman"/>
          <w:b/>
          <w:bCs/>
          <w:sz w:val="32"/>
          <w:szCs w:val="32"/>
          <w:lang w:val="en-US" w:eastAsia="en-AU"/>
        </w:rPr>
        <w:br w:type="page"/>
      </w:r>
    </w:p>
    <w:p w14:paraId="17DF6244" w14:textId="77777777" w:rsidR="00433F85" w:rsidRPr="007A2D5B" w:rsidRDefault="009A70B5" w:rsidP="00FA20E3">
      <w:pPr>
        <w:pStyle w:val="Heading2"/>
        <w:rPr>
          <w:lang w:val="en-US"/>
        </w:rPr>
      </w:pPr>
      <w:bookmarkStart w:id="9" w:name="_Toc48720337"/>
      <w:r w:rsidRPr="007A2D5B">
        <w:rPr>
          <w:lang w:val="en-US"/>
        </w:rPr>
        <w:lastRenderedPageBreak/>
        <w:t>1</w:t>
      </w:r>
      <w:r w:rsidR="00433F85" w:rsidRPr="007A2D5B">
        <w:rPr>
          <w:lang w:val="en-US"/>
        </w:rPr>
        <w:t xml:space="preserve">.2.3 </w:t>
      </w:r>
      <w:r w:rsidR="00810B02" w:rsidRPr="007A2D5B">
        <w:rPr>
          <w:lang w:val="en-US"/>
        </w:rPr>
        <w:t xml:space="preserve">STATE SYSTEM AND FUNCTIONS </w:t>
      </w:r>
      <w:r w:rsidR="00433F85" w:rsidRPr="007A2D5B">
        <w:rPr>
          <w:lang w:val="en-US"/>
        </w:rPr>
        <w:t>(CE-3)</w:t>
      </w:r>
      <w:bookmarkEnd w:id="9"/>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7"/>
        <w:gridCol w:w="2901"/>
        <w:gridCol w:w="319"/>
        <w:gridCol w:w="319"/>
        <w:gridCol w:w="188"/>
        <w:gridCol w:w="131"/>
        <w:gridCol w:w="319"/>
        <w:gridCol w:w="3177"/>
        <w:gridCol w:w="564"/>
        <w:gridCol w:w="3264"/>
      </w:tblGrid>
      <w:tr w:rsidR="00C53263" w:rsidRPr="007A2D5B" w14:paraId="2C6CD746" w14:textId="77777777" w:rsidTr="00361130">
        <w:trPr>
          <w:trHeight w:val="186"/>
        </w:trPr>
        <w:tc>
          <w:tcPr>
            <w:tcW w:w="509" w:type="dxa"/>
            <w:vMerge w:val="restart"/>
            <w:shd w:val="clear" w:color="auto" w:fill="D9D9D9"/>
            <w:textDirection w:val="btLr"/>
            <w:vAlign w:val="center"/>
          </w:tcPr>
          <w:p w14:paraId="6FC98957" w14:textId="77777777" w:rsidR="00C53263" w:rsidRPr="00FA20E3" w:rsidRDefault="00C53263" w:rsidP="008333D8">
            <w:pPr>
              <w:spacing w:after="0" w:line="240" w:lineRule="auto"/>
              <w:ind w:left="113" w:right="113"/>
              <w:jc w:val="center"/>
              <w:rPr>
                <w:rFonts w:cs="Calibri"/>
                <w:b/>
                <w:lang w:val="en-US"/>
              </w:rPr>
            </w:pPr>
            <w:r w:rsidRPr="00FA20E3">
              <w:rPr>
                <w:rFonts w:cs="Calibri"/>
                <w:b/>
                <w:lang w:val="en-US"/>
              </w:rPr>
              <w:t>Assessment</w:t>
            </w:r>
          </w:p>
          <w:p w14:paraId="21A6C91E" w14:textId="77777777" w:rsidR="00C53263" w:rsidRPr="00FA20E3" w:rsidRDefault="00C53263" w:rsidP="008333D8">
            <w:pPr>
              <w:spacing w:after="0" w:line="240" w:lineRule="auto"/>
              <w:ind w:left="113" w:right="113"/>
              <w:jc w:val="center"/>
              <w:rPr>
                <w:rFonts w:cs="Calibri"/>
                <w:b/>
                <w:lang w:val="en-US"/>
              </w:rPr>
            </w:pPr>
          </w:p>
          <w:p w14:paraId="167E36C7" w14:textId="77777777" w:rsidR="00C53263" w:rsidRPr="00FA20E3" w:rsidRDefault="00C53263" w:rsidP="008333D8">
            <w:pPr>
              <w:spacing w:after="0" w:line="240" w:lineRule="auto"/>
              <w:ind w:left="113" w:right="113"/>
              <w:jc w:val="center"/>
              <w:rPr>
                <w:rFonts w:cs="Calibri"/>
                <w:b/>
                <w:lang w:val="en-US"/>
              </w:rPr>
            </w:pPr>
          </w:p>
        </w:tc>
        <w:tc>
          <w:tcPr>
            <w:tcW w:w="6627" w:type="dxa"/>
            <w:gridSpan w:val="3"/>
            <w:tcBorders>
              <w:bottom w:val="single" w:sz="4" w:space="0" w:color="auto"/>
            </w:tcBorders>
            <w:shd w:val="clear" w:color="auto" w:fill="D9D9D9"/>
          </w:tcPr>
          <w:p w14:paraId="03083096" w14:textId="12AF2979" w:rsidR="00C53263" w:rsidRPr="00FA20E3" w:rsidRDefault="00861F0F" w:rsidP="008333D8">
            <w:pPr>
              <w:spacing w:after="0" w:line="240" w:lineRule="auto"/>
              <w:rPr>
                <w:rFonts w:cs="Calibri"/>
                <w:b/>
                <w:lang w:val="en-US"/>
              </w:rPr>
            </w:pPr>
            <w:r w:rsidRPr="009F4FB7">
              <w:rPr>
                <w:rFonts w:cs="Calibri"/>
                <w:b/>
                <w:lang w:val="en-US"/>
              </w:rPr>
              <w:t>Indicators of compliance and performance</w:t>
            </w:r>
          </w:p>
        </w:tc>
        <w:tc>
          <w:tcPr>
            <w:tcW w:w="319" w:type="dxa"/>
            <w:tcBorders>
              <w:bottom w:val="single" w:sz="4" w:space="0" w:color="auto"/>
            </w:tcBorders>
            <w:shd w:val="clear" w:color="auto" w:fill="D9D9D9"/>
          </w:tcPr>
          <w:p w14:paraId="6C3C981F" w14:textId="77777777" w:rsidR="00C53263" w:rsidRPr="00FA20E3" w:rsidRDefault="00C53263" w:rsidP="008333D8">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6BA4CEDA" w14:textId="77777777" w:rsidR="00C53263" w:rsidRPr="00FA20E3" w:rsidRDefault="00C53263" w:rsidP="008333D8">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2CA08033" w14:textId="77777777" w:rsidR="00C53263" w:rsidRPr="00FA20E3" w:rsidRDefault="00C53263" w:rsidP="008333D8">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2462F9DF" w14:textId="77777777" w:rsidR="00C53263" w:rsidRPr="00FA20E3" w:rsidRDefault="00C53263" w:rsidP="008333D8">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0418B595" w14:textId="77777777" w:rsidR="00C53263" w:rsidRPr="00FA20E3" w:rsidRDefault="00C53263" w:rsidP="008333D8">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42FAD93D" w14:textId="77777777" w:rsidR="00C53263" w:rsidRPr="00FA20E3" w:rsidRDefault="00C53263" w:rsidP="008333D8">
            <w:pPr>
              <w:spacing w:after="0" w:line="240" w:lineRule="auto"/>
              <w:rPr>
                <w:rFonts w:cs="Calibri"/>
                <w:b/>
                <w:lang w:val="en-US"/>
              </w:rPr>
            </w:pPr>
            <w:r w:rsidRPr="00FA20E3">
              <w:rPr>
                <w:rFonts w:cs="Calibri"/>
                <w:b/>
                <w:lang w:val="en-US"/>
              </w:rPr>
              <w:t>Comments</w:t>
            </w:r>
          </w:p>
        </w:tc>
      </w:tr>
      <w:tr w:rsidR="00C53263" w:rsidRPr="007A2D5B" w14:paraId="58DCB1A2" w14:textId="77777777" w:rsidTr="00361130">
        <w:trPr>
          <w:trHeight w:val="527"/>
        </w:trPr>
        <w:tc>
          <w:tcPr>
            <w:tcW w:w="509" w:type="dxa"/>
            <w:vMerge/>
          </w:tcPr>
          <w:p w14:paraId="668B514C" w14:textId="77777777" w:rsidR="00C53263" w:rsidRPr="00FA20E3" w:rsidRDefault="00C53263" w:rsidP="008333D8">
            <w:pPr>
              <w:spacing w:after="0"/>
              <w:rPr>
                <w:rFonts w:cs="Calibri"/>
                <w:lang w:val="en-US"/>
              </w:rPr>
            </w:pPr>
          </w:p>
        </w:tc>
        <w:tc>
          <w:tcPr>
            <w:tcW w:w="959" w:type="dxa"/>
            <w:tcBorders>
              <w:top w:val="single" w:sz="4" w:space="0" w:color="auto"/>
              <w:bottom w:val="single" w:sz="4" w:space="0" w:color="auto"/>
            </w:tcBorders>
            <w:shd w:val="clear" w:color="auto" w:fill="auto"/>
          </w:tcPr>
          <w:p w14:paraId="09BACBA5" w14:textId="77777777" w:rsidR="00C53263" w:rsidRPr="00FA20E3" w:rsidRDefault="00C53263" w:rsidP="008333D8">
            <w:pPr>
              <w:spacing w:after="0" w:line="480" w:lineRule="auto"/>
              <w:rPr>
                <w:lang w:val="en-US"/>
              </w:rPr>
            </w:pPr>
            <w:r w:rsidRPr="00FA20E3">
              <w:rPr>
                <w:lang w:val="en-US"/>
              </w:rPr>
              <w:t>1.2.3.1</w:t>
            </w:r>
          </w:p>
        </w:tc>
        <w:tc>
          <w:tcPr>
            <w:tcW w:w="5668" w:type="dxa"/>
            <w:gridSpan w:val="2"/>
            <w:tcBorders>
              <w:top w:val="single" w:sz="4" w:space="0" w:color="auto"/>
              <w:bottom w:val="single" w:sz="4" w:space="0" w:color="auto"/>
            </w:tcBorders>
            <w:shd w:val="clear" w:color="auto" w:fill="auto"/>
          </w:tcPr>
          <w:p w14:paraId="5E233628" w14:textId="77777777" w:rsidR="00C53263" w:rsidRPr="007A2D5B" w:rsidRDefault="00C53263" w:rsidP="00482188">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established relevant authorities or agencies, as appropriate. </w:t>
            </w:r>
          </w:p>
        </w:tc>
        <w:tc>
          <w:tcPr>
            <w:tcW w:w="319" w:type="dxa"/>
            <w:tcBorders>
              <w:top w:val="single" w:sz="4" w:space="0" w:color="auto"/>
              <w:bottom w:val="single" w:sz="4" w:space="0" w:color="auto"/>
            </w:tcBorders>
            <w:shd w:val="clear" w:color="auto" w:fill="auto"/>
          </w:tcPr>
          <w:p w14:paraId="07E185BC" w14:textId="77777777" w:rsidR="00C53263" w:rsidRPr="00FA20E3" w:rsidRDefault="00C53263"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1D431AB" w14:textId="77777777" w:rsidR="00C53263" w:rsidRPr="00FA20E3" w:rsidRDefault="00C53263" w:rsidP="008333D8">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74826C0C" w14:textId="77777777" w:rsidR="00C53263" w:rsidRPr="00FA20E3" w:rsidRDefault="00C53263"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A77FD2C" w14:textId="77777777" w:rsidR="00C53263" w:rsidRPr="00FA20E3" w:rsidRDefault="00C53263" w:rsidP="008333D8">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783861B7" w14:textId="77777777" w:rsidR="00C53263" w:rsidRPr="00FA20E3" w:rsidRDefault="00C53263" w:rsidP="008333D8">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2609966E" w14:textId="77777777" w:rsidR="00C53263" w:rsidRPr="00FA20E3" w:rsidRDefault="00C53263" w:rsidP="008333D8">
            <w:pPr>
              <w:spacing w:after="0" w:line="240" w:lineRule="auto"/>
              <w:rPr>
                <w:rFonts w:cs="Calibri"/>
                <w:lang w:val="en-US"/>
              </w:rPr>
            </w:pPr>
          </w:p>
        </w:tc>
      </w:tr>
      <w:tr w:rsidR="00C53263" w:rsidRPr="007A2D5B" w14:paraId="6583361E" w14:textId="77777777" w:rsidTr="00361130">
        <w:trPr>
          <w:trHeight w:val="70"/>
        </w:trPr>
        <w:tc>
          <w:tcPr>
            <w:tcW w:w="509" w:type="dxa"/>
            <w:vMerge/>
          </w:tcPr>
          <w:p w14:paraId="25976C1E" w14:textId="77777777" w:rsidR="00C53263" w:rsidRPr="00FA20E3" w:rsidRDefault="00C53263" w:rsidP="008333D8">
            <w:pPr>
              <w:spacing w:after="0"/>
              <w:rPr>
                <w:rFonts w:cs="Calibri"/>
                <w:lang w:val="en-US"/>
              </w:rPr>
            </w:pPr>
          </w:p>
        </w:tc>
        <w:tc>
          <w:tcPr>
            <w:tcW w:w="959" w:type="dxa"/>
            <w:tcBorders>
              <w:top w:val="single" w:sz="4" w:space="0" w:color="auto"/>
              <w:bottom w:val="single" w:sz="4" w:space="0" w:color="auto"/>
            </w:tcBorders>
            <w:shd w:val="clear" w:color="auto" w:fill="auto"/>
          </w:tcPr>
          <w:p w14:paraId="3D1B93B0" w14:textId="77777777" w:rsidR="00C53263" w:rsidRPr="00FA20E3" w:rsidRDefault="00C53263" w:rsidP="008333D8">
            <w:pPr>
              <w:spacing w:after="0" w:line="240" w:lineRule="auto"/>
              <w:rPr>
                <w:noProof/>
                <w:lang w:val="en-US" w:eastAsia="en-GB"/>
              </w:rPr>
            </w:pPr>
            <w:r w:rsidRPr="00FA20E3">
              <w:rPr>
                <w:noProof/>
                <w:lang w:val="en-US" w:eastAsia="en-GB"/>
              </w:rPr>
              <w:t>1.2.3.2</w:t>
            </w:r>
          </w:p>
        </w:tc>
        <w:tc>
          <w:tcPr>
            <w:tcW w:w="5668" w:type="dxa"/>
            <w:gridSpan w:val="2"/>
            <w:tcBorders>
              <w:top w:val="single" w:sz="4" w:space="0" w:color="auto"/>
              <w:bottom w:val="single" w:sz="4" w:space="0" w:color="auto"/>
            </w:tcBorders>
            <w:shd w:val="clear" w:color="auto" w:fill="auto"/>
          </w:tcPr>
          <w:p w14:paraId="65FDAA24" w14:textId="77777777" w:rsidR="00C53263" w:rsidRPr="007A2D5B" w:rsidRDefault="00C53263" w:rsidP="00482188">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relevant authorities or agencies are supported by sufficient qualified personnel and are provided with adequate financial resources for the management of safety.</w:t>
            </w:r>
          </w:p>
        </w:tc>
        <w:tc>
          <w:tcPr>
            <w:tcW w:w="319" w:type="dxa"/>
            <w:tcBorders>
              <w:top w:val="single" w:sz="4" w:space="0" w:color="auto"/>
              <w:bottom w:val="single" w:sz="4" w:space="0" w:color="auto"/>
            </w:tcBorders>
            <w:shd w:val="clear" w:color="auto" w:fill="auto"/>
          </w:tcPr>
          <w:p w14:paraId="4F7513CC" w14:textId="77777777" w:rsidR="00C53263" w:rsidRPr="00FA20E3" w:rsidRDefault="00C53263"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9856874" w14:textId="77777777" w:rsidR="00C53263" w:rsidRPr="00FA20E3" w:rsidRDefault="00C53263" w:rsidP="008333D8">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6E0500D5" w14:textId="77777777" w:rsidR="00C53263" w:rsidRPr="00FA20E3" w:rsidRDefault="00C53263"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0FDCB49" w14:textId="77777777" w:rsidR="00C53263" w:rsidRPr="00FA20E3" w:rsidRDefault="00C53263" w:rsidP="008333D8">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336C9C8B" w14:textId="77777777" w:rsidR="00C53263" w:rsidRPr="00FA20E3" w:rsidRDefault="00C53263" w:rsidP="008333D8">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68BE3EFC" w14:textId="77777777" w:rsidR="00C53263" w:rsidRPr="00FA20E3" w:rsidRDefault="00C53263" w:rsidP="008333D8">
            <w:pPr>
              <w:spacing w:after="0" w:line="240" w:lineRule="auto"/>
              <w:rPr>
                <w:rFonts w:cs="Calibri"/>
                <w:lang w:val="en-US"/>
              </w:rPr>
            </w:pPr>
          </w:p>
        </w:tc>
      </w:tr>
      <w:tr w:rsidR="00C53263" w:rsidRPr="007A2D5B" w14:paraId="55005FE6" w14:textId="77777777" w:rsidTr="00361130">
        <w:trPr>
          <w:trHeight w:val="389"/>
        </w:trPr>
        <w:tc>
          <w:tcPr>
            <w:tcW w:w="509" w:type="dxa"/>
            <w:vMerge/>
          </w:tcPr>
          <w:p w14:paraId="75BFFE4D" w14:textId="77777777" w:rsidR="00C53263" w:rsidRPr="00FA20E3" w:rsidRDefault="00C53263" w:rsidP="008333D8">
            <w:pPr>
              <w:spacing w:after="0"/>
              <w:rPr>
                <w:rFonts w:cs="Calibri"/>
                <w:lang w:val="en-US"/>
              </w:rPr>
            </w:pPr>
          </w:p>
        </w:tc>
        <w:tc>
          <w:tcPr>
            <w:tcW w:w="959" w:type="dxa"/>
            <w:tcBorders>
              <w:top w:val="single" w:sz="4" w:space="0" w:color="auto"/>
              <w:bottom w:val="single" w:sz="4" w:space="0" w:color="auto"/>
            </w:tcBorders>
            <w:shd w:val="clear" w:color="auto" w:fill="auto"/>
          </w:tcPr>
          <w:p w14:paraId="618BD545" w14:textId="77777777" w:rsidR="00C53263" w:rsidRPr="00FA20E3" w:rsidRDefault="00C53263" w:rsidP="008333D8">
            <w:pPr>
              <w:spacing w:after="0" w:line="240" w:lineRule="auto"/>
              <w:rPr>
                <w:noProof/>
                <w:lang w:val="en-US" w:eastAsia="en-GB"/>
              </w:rPr>
            </w:pPr>
            <w:r w:rsidRPr="00FA20E3">
              <w:rPr>
                <w:noProof/>
                <w:lang w:val="en-US" w:eastAsia="en-GB"/>
              </w:rPr>
              <w:t>1.2.3.3</w:t>
            </w:r>
          </w:p>
        </w:tc>
        <w:tc>
          <w:tcPr>
            <w:tcW w:w="5668" w:type="dxa"/>
            <w:gridSpan w:val="2"/>
            <w:tcBorders>
              <w:top w:val="single" w:sz="4" w:space="0" w:color="auto"/>
              <w:bottom w:val="single" w:sz="4" w:space="0" w:color="auto"/>
            </w:tcBorders>
            <w:shd w:val="clear" w:color="auto" w:fill="auto"/>
          </w:tcPr>
          <w:p w14:paraId="4C81974D" w14:textId="77777777" w:rsidR="00C53263" w:rsidRPr="00FA20E3" w:rsidRDefault="00C53263" w:rsidP="008333D8">
            <w:pPr>
              <w:spacing w:after="0" w:line="240" w:lineRule="auto"/>
              <w:rPr>
                <w:rFonts w:asciiTheme="minorHAnsi" w:hAnsiTheme="minorHAnsi" w:cstheme="minorHAnsi"/>
                <w:lang w:val="en-US"/>
              </w:rPr>
            </w:pPr>
            <w:r w:rsidRPr="00FA20E3">
              <w:rPr>
                <w:rFonts w:asciiTheme="minorHAnsi" w:hAnsiTheme="minorHAnsi" w:cstheme="minorHAnsi"/>
                <w:lang w:val="en-US"/>
              </w:rPr>
              <w:t>The State authorities or agencies have stated safety functions and objectives to fulfil its safety management responsibilities.</w:t>
            </w:r>
          </w:p>
        </w:tc>
        <w:tc>
          <w:tcPr>
            <w:tcW w:w="319" w:type="dxa"/>
            <w:tcBorders>
              <w:top w:val="single" w:sz="4" w:space="0" w:color="auto"/>
              <w:bottom w:val="single" w:sz="4" w:space="0" w:color="auto"/>
            </w:tcBorders>
            <w:shd w:val="clear" w:color="auto" w:fill="auto"/>
          </w:tcPr>
          <w:p w14:paraId="229639A5" w14:textId="77777777" w:rsidR="00C53263" w:rsidRPr="00FA20E3" w:rsidRDefault="00C53263"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82E2C28" w14:textId="77777777" w:rsidR="00C53263" w:rsidRPr="00FA20E3" w:rsidRDefault="00C53263" w:rsidP="008333D8">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1E60E3BC" w14:textId="77777777" w:rsidR="00C53263" w:rsidRPr="00FA20E3" w:rsidRDefault="00C53263" w:rsidP="008333D8">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060D57AD" w14:textId="77777777" w:rsidR="00C53263" w:rsidRPr="00FA20E3" w:rsidRDefault="00C53263" w:rsidP="008333D8">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48E93A0D" w14:textId="77777777" w:rsidR="00C53263" w:rsidRPr="00FA20E3" w:rsidRDefault="00C53263" w:rsidP="008333D8">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3664D306" w14:textId="77777777" w:rsidR="00C53263" w:rsidRPr="00FA20E3" w:rsidRDefault="00C53263" w:rsidP="008333D8">
            <w:pPr>
              <w:spacing w:after="0" w:line="240" w:lineRule="auto"/>
              <w:rPr>
                <w:rFonts w:cs="Calibri"/>
                <w:lang w:val="en-US"/>
              </w:rPr>
            </w:pPr>
          </w:p>
        </w:tc>
      </w:tr>
      <w:tr w:rsidR="00C53263" w:rsidRPr="007A2D5B" w14:paraId="4D81434E" w14:textId="77777777" w:rsidTr="00361130">
        <w:trPr>
          <w:trHeight w:val="389"/>
        </w:trPr>
        <w:tc>
          <w:tcPr>
            <w:tcW w:w="509" w:type="dxa"/>
            <w:vMerge/>
          </w:tcPr>
          <w:p w14:paraId="0A6BE8C7" w14:textId="77777777" w:rsidR="00C53263" w:rsidRPr="00FA20E3" w:rsidRDefault="00C53263" w:rsidP="008C4CB5">
            <w:pPr>
              <w:spacing w:after="0"/>
              <w:rPr>
                <w:rFonts w:cs="Calibri"/>
                <w:lang w:val="en-US"/>
              </w:rPr>
            </w:pPr>
          </w:p>
        </w:tc>
        <w:tc>
          <w:tcPr>
            <w:tcW w:w="959" w:type="dxa"/>
            <w:tcBorders>
              <w:top w:val="single" w:sz="4" w:space="0" w:color="auto"/>
              <w:bottom w:val="single" w:sz="4" w:space="0" w:color="auto"/>
            </w:tcBorders>
            <w:shd w:val="clear" w:color="auto" w:fill="auto"/>
          </w:tcPr>
          <w:p w14:paraId="68CDD52F" w14:textId="77777777" w:rsidR="00C53263" w:rsidRPr="00FA20E3" w:rsidRDefault="00C53263" w:rsidP="008C4CB5">
            <w:pPr>
              <w:spacing w:after="0" w:line="240" w:lineRule="auto"/>
              <w:rPr>
                <w:noProof/>
                <w:lang w:val="en-US" w:eastAsia="en-GB"/>
              </w:rPr>
            </w:pPr>
            <w:r w:rsidRPr="00FA20E3">
              <w:rPr>
                <w:lang w:val="en-US"/>
              </w:rPr>
              <w:t>1.2.3.4</w:t>
            </w:r>
          </w:p>
        </w:tc>
        <w:tc>
          <w:tcPr>
            <w:tcW w:w="5668" w:type="dxa"/>
            <w:gridSpan w:val="2"/>
            <w:tcBorders>
              <w:top w:val="single" w:sz="4" w:space="0" w:color="auto"/>
              <w:bottom w:val="single" w:sz="4" w:space="0" w:color="auto"/>
            </w:tcBorders>
            <w:shd w:val="clear" w:color="auto" w:fill="auto"/>
          </w:tcPr>
          <w:p w14:paraId="3B786370" w14:textId="77777777" w:rsidR="00C53263" w:rsidRPr="00FA20E3" w:rsidRDefault="00C53263" w:rsidP="008C4CB5">
            <w:pPr>
              <w:spacing w:after="0" w:line="240" w:lineRule="auto"/>
              <w:rPr>
                <w:rFonts w:asciiTheme="minorHAnsi" w:hAnsiTheme="minorHAnsi" w:cstheme="minorHAnsi"/>
                <w:lang w:val="en-US"/>
              </w:rPr>
            </w:pPr>
            <w:r w:rsidRPr="007A2D5B">
              <w:rPr>
                <w:rFonts w:asciiTheme="minorHAnsi" w:hAnsiTheme="minorHAnsi" w:cstheme="minorHAnsi"/>
                <w:lang w:val="en-US" w:eastAsia="en-AU"/>
              </w:rPr>
              <w:t>The State ensures that qualified personnel performing safety oversight functions are recruited and retained.</w:t>
            </w:r>
            <w:r w:rsidRPr="007A2D5B" w:rsidDel="00952863">
              <w:rPr>
                <w:rFonts w:asciiTheme="minorHAnsi" w:hAnsiTheme="minorHAnsi" w:cstheme="minorHAnsi"/>
                <w:lang w:val="en-US" w:eastAsia="en-AU"/>
              </w:rPr>
              <w:t xml:space="preserve"> </w:t>
            </w:r>
          </w:p>
        </w:tc>
        <w:tc>
          <w:tcPr>
            <w:tcW w:w="319" w:type="dxa"/>
            <w:tcBorders>
              <w:top w:val="single" w:sz="4" w:space="0" w:color="auto"/>
              <w:bottom w:val="single" w:sz="4" w:space="0" w:color="auto"/>
            </w:tcBorders>
            <w:shd w:val="clear" w:color="auto" w:fill="auto"/>
          </w:tcPr>
          <w:p w14:paraId="148B80BA" w14:textId="77777777" w:rsidR="00C53263" w:rsidRPr="00FA20E3" w:rsidRDefault="00C53263" w:rsidP="008C4CB5">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6D62C86" w14:textId="77777777" w:rsidR="00C53263" w:rsidRPr="00FA20E3" w:rsidRDefault="00C53263" w:rsidP="008C4CB5">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2176D910" w14:textId="77777777" w:rsidR="00C53263" w:rsidRPr="00FA20E3" w:rsidRDefault="00C53263" w:rsidP="008C4CB5">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772001E" w14:textId="77777777" w:rsidR="00C53263" w:rsidRPr="00FA20E3" w:rsidRDefault="00C53263" w:rsidP="008C4CB5">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1B7B7FC7" w14:textId="77777777" w:rsidR="00C53263" w:rsidRPr="00FA20E3" w:rsidRDefault="00C53263" w:rsidP="008C4CB5">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6BE1B8F3" w14:textId="77777777" w:rsidR="00C53263" w:rsidRPr="00FA20E3" w:rsidRDefault="00C53263" w:rsidP="008C4CB5">
            <w:pPr>
              <w:spacing w:after="0" w:line="240" w:lineRule="auto"/>
              <w:rPr>
                <w:rFonts w:cs="Calibri"/>
                <w:lang w:val="en-US"/>
              </w:rPr>
            </w:pPr>
          </w:p>
        </w:tc>
      </w:tr>
      <w:tr w:rsidR="00C53263" w:rsidRPr="007A2D5B" w14:paraId="4BD6163A" w14:textId="77777777" w:rsidTr="00361130">
        <w:trPr>
          <w:trHeight w:val="389"/>
        </w:trPr>
        <w:tc>
          <w:tcPr>
            <w:tcW w:w="509" w:type="dxa"/>
            <w:vMerge/>
          </w:tcPr>
          <w:p w14:paraId="72FFD914" w14:textId="77777777" w:rsidR="00C53263" w:rsidRPr="00FA20E3" w:rsidRDefault="00C53263" w:rsidP="008C4CB5">
            <w:pPr>
              <w:spacing w:after="0"/>
              <w:rPr>
                <w:rFonts w:cs="Calibri"/>
                <w:lang w:val="en-US"/>
              </w:rPr>
            </w:pPr>
          </w:p>
        </w:tc>
        <w:tc>
          <w:tcPr>
            <w:tcW w:w="959" w:type="dxa"/>
            <w:tcBorders>
              <w:top w:val="single" w:sz="4" w:space="0" w:color="auto"/>
              <w:bottom w:val="single" w:sz="4" w:space="0" w:color="auto"/>
            </w:tcBorders>
            <w:shd w:val="clear" w:color="auto" w:fill="auto"/>
          </w:tcPr>
          <w:p w14:paraId="5C37DAFC" w14:textId="77777777" w:rsidR="00C53263" w:rsidRPr="00FA20E3" w:rsidRDefault="00C53263" w:rsidP="008C4CB5">
            <w:pPr>
              <w:spacing w:after="0" w:line="240" w:lineRule="auto"/>
              <w:rPr>
                <w:noProof/>
                <w:lang w:val="en-US" w:eastAsia="en-GB"/>
              </w:rPr>
            </w:pPr>
            <w:r w:rsidRPr="00FA20E3">
              <w:rPr>
                <w:lang w:val="en-US"/>
              </w:rPr>
              <w:t>1.2.3.5</w:t>
            </w:r>
          </w:p>
        </w:tc>
        <w:tc>
          <w:tcPr>
            <w:tcW w:w="5668" w:type="dxa"/>
            <w:gridSpan w:val="2"/>
            <w:tcBorders>
              <w:top w:val="single" w:sz="4" w:space="0" w:color="auto"/>
              <w:bottom w:val="single" w:sz="4" w:space="0" w:color="auto"/>
            </w:tcBorders>
            <w:shd w:val="clear" w:color="auto" w:fill="auto"/>
          </w:tcPr>
          <w:p w14:paraId="65D8E62A" w14:textId="6D3BFB19" w:rsidR="00C53263" w:rsidRPr="00FA20E3" w:rsidRDefault="00C53263" w:rsidP="008C4CB5">
            <w:pPr>
              <w:spacing w:after="0" w:line="240" w:lineRule="auto"/>
              <w:rPr>
                <w:rFonts w:asciiTheme="minorHAnsi" w:hAnsiTheme="minorHAnsi" w:cstheme="minorHAnsi"/>
                <w:lang w:val="en-US"/>
              </w:rPr>
            </w:pPr>
            <w:r w:rsidRPr="007A2D5B">
              <w:rPr>
                <w:rFonts w:asciiTheme="minorHAnsi" w:hAnsiTheme="minorHAnsi" w:cstheme="minorHAnsi"/>
                <w:lang w:val="en-US" w:eastAsia="en-AU"/>
              </w:rPr>
              <w:t xml:space="preserve">The State uses a methodology to determine their staffing requirements for personnel performing safety oversight functions, </w:t>
            </w:r>
            <w:r w:rsidR="00490EBF" w:rsidRPr="007A2D5B">
              <w:rPr>
                <w:rFonts w:asciiTheme="minorHAnsi" w:hAnsiTheme="minorHAnsi" w:cstheme="minorHAnsi"/>
                <w:lang w:val="en-US" w:eastAsia="en-AU"/>
              </w:rPr>
              <w:t>considering</w:t>
            </w:r>
            <w:r w:rsidRPr="007A2D5B">
              <w:rPr>
                <w:rFonts w:asciiTheme="minorHAnsi" w:hAnsiTheme="minorHAnsi" w:cstheme="minorHAnsi"/>
                <w:lang w:val="en-US" w:eastAsia="en-AU"/>
              </w:rPr>
              <w:t xml:space="preserve"> the size and complexity of the aviation activities in their State.</w:t>
            </w:r>
          </w:p>
        </w:tc>
        <w:tc>
          <w:tcPr>
            <w:tcW w:w="319" w:type="dxa"/>
            <w:tcBorders>
              <w:top w:val="single" w:sz="4" w:space="0" w:color="auto"/>
              <w:bottom w:val="single" w:sz="4" w:space="0" w:color="auto"/>
            </w:tcBorders>
            <w:shd w:val="clear" w:color="auto" w:fill="auto"/>
          </w:tcPr>
          <w:p w14:paraId="4D02B352" w14:textId="77777777" w:rsidR="00C53263" w:rsidRPr="00FA20E3" w:rsidRDefault="00C53263" w:rsidP="008C4CB5">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BA6375D" w14:textId="77777777" w:rsidR="00C53263" w:rsidRPr="00FA20E3" w:rsidRDefault="00C53263" w:rsidP="008C4CB5">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32A6DE2D" w14:textId="77777777" w:rsidR="00C53263" w:rsidRPr="00FA20E3" w:rsidRDefault="00C53263" w:rsidP="008C4CB5">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6A633B2" w14:textId="77777777" w:rsidR="00C53263" w:rsidRPr="00FA20E3" w:rsidRDefault="00C53263" w:rsidP="008C4CB5">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711A1B36" w14:textId="77777777" w:rsidR="00C53263" w:rsidRPr="00FA20E3" w:rsidRDefault="00C53263" w:rsidP="008C4CB5">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1192E7DF" w14:textId="77777777" w:rsidR="00C53263" w:rsidRPr="00FA20E3" w:rsidRDefault="00C53263" w:rsidP="008C4CB5">
            <w:pPr>
              <w:spacing w:after="0" w:line="240" w:lineRule="auto"/>
              <w:rPr>
                <w:rFonts w:cs="Calibri"/>
                <w:lang w:val="en-US"/>
              </w:rPr>
            </w:pPr>
          </w:p>
        </w:tc>
      </w:tr>
      <w:tr w:rsidR="00C53263" w:rsidRPr="007A2D5B" w14:paraId="72CF9E12" w14:textId="77777777" w:rsidTr="00361130">
        <w:trPr>
          <w:trHeight w:val="389"/>
        </w:trPr>
        <w:tc>
          <w:tcPr>
            <w:tcW w:w="509" w:type="dxa"/>
            <w:vMerge/>
          </w:tcPr>
          <w:p w14:paraId="6F1F7C18" w14:textId="77777777" w:rsidR="00C53263" w:rsidRPr="00FA20E3" w:rsidRDefault="00C53263" w:rsidP="00C53263">
            <w:pPr>
              <w:spacing w:after="0"/>
              <w:rPr>
                <w:rFonts w:cs="Calibri"/>
                <w:lang w:val="en-US"/>
              </w:rPr>
            </w:pPr>
          </w:p>
        </w:tc>
        <w:tc>
          <w:tcPr>
            <w:tcW w:w="959" w:type="dxa"/>
            <w:tcBorders>
              <w:top w:val="single" w:sz="4" w:space="0" w:color="auto"/>
              <w:bottom w:val="single" w:sz="4" w:space="0" w:color="auto"/>
            </w:tcBorders>
            <w:shd w:val="clear" w:color="auto" w:fill="auto"/>
          </w:tcPr>
          <w:p w14:paraId="25E89A6F" w14:textId="77777777" w:rsidR="00C53263" w:rsidRPr="00FA20E3" w:rsidRDefault="00C53263" w:rsidP="00C53263">
            <w:pPr>
              <w:spacing w:after="0" w:line="240" w:lineRule="auto"/>
              <w:rPr>
                <w:lang w:val="en-US"/>
              </w:rPr>
            </w:pPr>
            <w:r w:rsidRPr="00FA20E3">
              <w:rPr>
                <w:lang w:val="en-US"/>
              </w:rPr>
              <w:t>1.2.3.6</w:t>
            </w:r>
          </w:p>
        </w:tc>
        <w:tc>
          <w:tcPr>
            <w:tcW w:w="5668" w:type="dxa"/>
            <w:gridSpan w:val="2"/>
            <w:tcBorders>
              <w:top w:val="single" w:sz="4" w:space="0" w:color="auto"/>
              <w:bottom w:val="single" w:sz="4" w:space="0" w:color="auto"/>
            </w:tcBorders>
            <w:shd w:val="clear" w:color="auto" w:fill="auto"/>
          </w:tcPr>
          <w:p w14:paraId="67795596" w14:textId="4591E848" w:rsidR="00C53263" w:rsidRPr="007A2D5B" w:rsidRDefault="00C53263" w:rsidP="00C53263">
            <w:pPr>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Personnel performing State safety oversight functions are provided with guidance that addresses ethics, personal conduct</w:t>
            </w:r>
            <w:r w:rsidR="008378CC">
              <w:rPr>
                <w:rFonts w:asciiTheme="minorHAnsi" w:hAnsiTheme="minorHAnsi" w:cstheme="minorHAnsi"/>
                <w:lang w:val="en-US" w:eastAsia="en-AU"/>
              </w:rPr>
              <w:t>,</w:t>
            </w:r>
            <w:r w:rsidRPr="007A2D5B">
              <w:rPr>
                <w:rFonts w:asciiTheme="minorHAnsi" w:hAnsiTheme="minorHAnsi" w:cstheme="minorHAnsi"/>
                <w:lang w:val="en-US" w:eastAsia="en-AU"/>
              </w:rPr>
              <w:t xml:space="preserve"> and the avoidance of actual or perceived conflicts of interest in the performance of official duties.</w:t>
            </w:r>
          </w:p>
        </w:tc>
        <w:tc>
          <w:tcPr>
            <w:tcW w:w="319" w:type="dxa"/>
            <w:tcBorders>
              <w:top w:val="single" w:sz="4" w:space="0" w:color="auto"/>
              <w:bottom w:val="single" w:sz="4" w:space="0" w:color="auto"/>
            </w:tcBorders>
            <w:shd w:val="clear" w:color="auto" w:fill="auto"/>
          </w:tcPr>
          <w:p w14:paraId="34D53D59" w14:textId="77777777" w:rsidR="00C53263" w:rsidRPr="00FA20E3" w:rsidRDefault="00C53263" w:rsidP="00C53263">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39F61B6" w14:textId="77777777" w:rsidR="00C53263" w:rsidRPr="00FA20E3" w:rsidRDefault="00C53263" w:rsidP="00C53263">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44746FEA" w14:textId="77777777" w:rsidR="00C53263" w:rsidRPr="00FA20E3" w:rsidRDefault="00C53263" w:rsidP="00C53263">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1F633F5" w14:textId="77777777" w:rsidR="00C53263" w:rsidRPr="00FA20E3" w:rsidRDefault="00C53263" w:rsidP="00C53263">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1D341094" w14:textId="77777777" w:rsidR="00C53263" w:rsidRPr="00FA20E3" w:rsidRDefault="00C53263" w:rsidP="00C53263">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716CB7AF" w14:textId="77777777" w:rsidR="00C53263" w:rsidRPr="00FA20E3" w:rsidRDefault="00C53263" w:rsidP="00C53263">
            <w:pPr>
              <w:spacing w:after="0" w:line="240" w:lineRule="auto"/>
              <w:rPr>
                <w:rFonts w:cs="Calibri"/>
                <w:lang w:val="en-US"/>
              </w:rPr>
            </w:pPr>
          </w:p>
        </w:tc>
      </w:tr>
      <w:tr w:rsidR="00C53263" w:rsidRPr="007A2D5B" w14:paraId="462C2DEB" w14:textId="77777777" w:rsidTr="008C4CB5">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21F00F27" w14:textId="77777777" w:rsidR="00C53263" w:rsidRPr="00FA20E3" w:rsidRDefault="00C53263" w:rsidP="00C53263">
            <w:pPr>
              <w:spacing w:after="0" w:line="240" w:lineRule="auto"/>
              <w:ind w:left="720"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11821354" w14:textId="77777777" w:rsidR="00C53263" w:rsidRPr="00FA20E3" w:rsidRDefault="00C53263" w:rsidP="00C53263">
            <w:pPr>
              <w:spacing w:after="0" w:line="240" w:lineRule="auto"/>
              <w:jc w:val="center"/>
              <w:rPr>
                <w:rFonts w:eastAsia="Times New Roman" w:cs="Calibri"/>
                <w:lang w:val="en-US" w:eastAsia="en-AU"/>
              </w:rPr>
            </w:pPr>
            <w:r w:rsidRPr="00FA20E3">
              <w:rPr>
                <w:rFonts w:cs="Calibri"/>
                <w:b/>
                <w:lang w:val="en-US"/>
              </w:rPr>
              <w:t>What to look for</w:t>
            </w:r>
          </w:p>
        </w:tc>
      </w:tr>
      <w:tr w:rsidR="00C53263" w:rsidRPr="007A2D5B" w14:paraId="104061FC" w14:textId="77777777" w:rsidTr="008C4CB5">
        <w:trPr>
          <w:trHeight w:val="336"/>
        </w:trPr>
        <w:tc>
          <w:tcPr>
            <w:tcW w:w="509" w:type="dxa"/>
            <w:vMerge/>
            <w:tcBorders>
              <w:left w:val="single" w:sz="4" w:space="0" w:color="000000"/>
              <w:right w:val="single" w:sz="4" w:space="0" w:color="000000"/>
            </w:tcBorders>
          </w:tcPr>
          <w:p w14:paraId="27EA7740" w14:textId="77777777" w:rsidR="00C53263" w:rsidRPr="00FA20E3" w:rsidRDefault="00C53263" w:rsidP="0008163E">
            <w:pPr>
              <w:numPr>
                <w:ilvl w:val="0"/>
                <w:numId w:val="1"/>
              </w:numPr>
              <w:spacing w:after="0" w:line="240" w:lineRule="auto"/>
              <w:ind w:left="714" w:hanging="357"/>
              <w:contextualSpacing/>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tcPr>
          <w:p w14:paraId="40AA8215" w14:textId="1CAA8E35" w:rsidR="00565ABC" w:rsidRPr="007A2D5B" w:rsidRDefault="00565ABC" w:rsidP="00FA20E3">
            <w:pPr>
              <w:pStyle w:val="ListBullet"/>
              <w:rPr>
                <w:lang w:val="en-US" w:eastAsia="en-AU"/>
              </w:rPr>
            </w:pPr>
            <w:r w:rsidRPr="007A2D5B">
              <w:rPr>
                <w:lang w:val="en-US" w:eastAsia="en-AU"/>
              </w:rPr>
              <w:t xml:space="preserve">Check </w:t>
            </w:r>
            <w:proofErr w:type="gramStart"/>
            <w:r w:rsidRPr="007A2D5B">
              <w:rPr>
                <w:lang w:val="en-US" w:eastAsia="en-AU"/>
              </w:rPr>
              <w:t xml:space="preserve">that relevant </w:t>
            </w:r>
            <w:r w:rsidR="00E62699" w:rsidRPr="007A2D5B">
              <w:rPr>
                <w:lang w:val="en-US" w:eastAsia="en-AU"/>
              </w:rPr>
              <w:t xml:space="preserve">authorities </w:t>
            </w:r>
            <w:r w:rsidRPr="007A2D5B">
              <w:rPr>
                <w:lang w:val="en-US" w:eastAsia="en-AU"/>
              </w:rPr>
              <w:t>or agencies</w:t>
            </w:r>
            <w:proofErr w:type="gramEnd"/>
            <w:r w:rsidRPr="007A2D5B">
              <w:rPr>
                <w:lang w:val="en-US" w:eastAsia="en-AU"/>
              </w:rPr>
              <w:t>:</w:t>
            </w:r>
          </w:p>
          <w:p w14:paraId="68ED94C9" w14:textId="53C1F839" w:rsidR="00C53263" w:rsidRPr="007A2D5B" w:rsidRDefault="00565ABC" w:rsidP="00FA20E3">
            <w:pPr>
              <w:pStyle w:val="ListBullet2"/>
              <w:rPr>
                <w:lang w:val="en-US" w:eastAsia="en-AU"/>
              </w:rPr>
            </w:pPr>
            <w:r w:rsidRPr="007A2D5B">
              <w:rPr>
                <w:lang w:val="en-US" w:eastAsia="en-AU"/>
              </w:rPr>
              <w:t>Are established (</w:t>
            </w:r>
            <w:r w:rsidR="00C53263" w:rsidRPr="007A2D5B">
              <w:rPr>
                <w:lang w:val="en-US" w:eastAsia="en-AU"/>
              </w:rPr>
              <w:t>considering the importance of functional independence</w:t>
            </w:r>
            <w:r w:rsidRPr="007A2D5B">
              <w:rPr>
                <w:lang w:val="en-US" w:eastAsia="en-AU"/>
              </w:rPr>
              <w:t>)</w:t>
            </w:r>
            <w:r w:rsidR="00C53263" w:rsidRPr="007A2D5B">
              <w:rPr>
                <w:lang w:val="en-US" w:eastAsia="en-AU"/>
              </w:rPr>
              <w:t>.</w:t>
            </w:r>
          </w:p>
          <w:p w14:paraId="0721C874" w14:textId="5BE8CDB5" w:rsidR="00565ABC" w:rsidRPr="007A2D5B" w:rsidRDefault="00565ABC" w:rsidP="00FA20E3">
            <w:pPr>
              <w:pStyle w:val="ListBullet2"/>
              <w:rPr>
                <w:lang w:val="en-US" w:eastAsia="en-AU"/>
              </w:rPr>
            </w:pPr>
            <w:r w:rsidRPr="007A2D5B">
              <w:rPr>
                <w:lang w:val="en-US" w:eastAsia="en-AU"/>
              </w:rPr>
              <w:t xml:space="preserve">Have a process to determine staffing requirements to ensure </w:t>
            </w:r>
            <w:proofErr w:type="gramStart"/>
            <w:r w:rsidRPr="007A2D5B">
              <w:rPr>
                <w:lang w:val="en-US" w:eastAsia="en-AU"/>
              </w:rPr>
              <w:t>sufficient</w:t>
            </w:r>
            <w:proofErr w:type="gramEnd"/>
            <w:r w:rsidRPr="007A2D5B">
              <w:rPr>
                <w:lang w:val="en-US" w:eastAsia="en-AU"/>
              </w:rPr>
              <w:t xml:space="preserve"> qualified personnel (based on size and complexity)</w:t>
            </w:r>
            <w:r w:rsidR="00CE0286">
              <w:rPr>
                <w:lang w:val="en-US" w:eastAsia="en-AU"/>
              </w:rPr>
              <w:t>.</w:t>
            </w:r>
            <w:r w:rsidRPr="007A2D5B">
              <w:rPr>
                <w:lang w:val="en-US" w:eastAsia="en-AU"/>
              </w:rPr>
              <w:t xml:space="preserve"> </w:t>
            </w:r>
          </w:p>
          <w:p w14:paraId="0537CBE3" w14:textId="2112A0EB" w:rsidR="00565ABC" w:rsidRPr="007A2D5B" w:rsidRDefault="00565ABC" w:rsidP="00FA20E3">
            <w:pPr>
              <w:pStyle w:val="ListBullet2"/>
              <w:rPr>
                <w:lang w:val="en-US" w:eastAsia="en-AU"/>
              </w:rPr>
            </w:pPr>
            <w:r w:rsidRPr="007A2D5B">
              <w:rPr>
                <w:lang w:val="en-US" w:eastAsia="en-AU"/>
              </w:rPr>
              <w:t>Have e</w:t>
            </w:r>
            <w:r w:rsidR="00C53263" w:rsidRPr="007A2D5B">
              <w:rPr>
                <w:lang w:val="en-US" w:eastAsia="en-AU"/>
              </w:rPr>
              <w:t>stablished objectives, functions, roles</w:t>
            </w:r>
            <w:r w:rsidR="008378CC">
              <w:rPr>
                <w:lang w:val="en-US" w:eastAsia="en-AU"/>
              </w:rPr>
              <w:t>,</w:t>
            </w:r>
            <w:r w:rsidR="00C53263" w:rsidRPr="007A2D5B">
              <w:rPr>
                <w:lang w:val="en-US" w:eastAsia="en-AU"/>
              </w:rPr>
              <w:t xml:space="preserve"> and responsibilities </w:t>
            </w:r>
            <w:r w:rsidRPr="007A2D5B">
              <w:rPr>
                <w:lang w:val="en-US" w:eastAsia="en-AU"/>
              </w:rPr>
              <w:t>(</w:t>
            </w:r>
            <w:r w:rsidR="00C53263" w:rsidRPr="007A2D5B">
              <w:rPr>
                <w:lang w:val="en-US" w:eastAsia="en-AU"/>
              </w:rPr>
              <w:t xml:space="preserve">to include the relationships of such </w:t>
            </w:r>
            <w:r w:rsidR="008378CC" w:rsidRPr="007A2D5B">
              <w:rPr>
                <w:lang w:val="en-US" w:eastAsia="en-AU"/>
              </w:rPr>
              <w:t>organizations</w:t>
            </w:r>
            <w:r w:rsidRPr="007A2D5B">
              <w:rPr>
                <w:lang w:val="en-US" w:eastAsia="en-AU"/>
              </w:rPr>
              <w:t>)</w:t>
            </w:r>
            <w:r w:rsidR="00C53263" w:rsidRPr="007A2D5B">
              <w:rPr>
                <w:lang w:val="en-US" w:eastAsia="en-AU"/>
              </w:rPr>
              <w:t xml:space="preserve">. </w:t>
            </w:r>
          </w:p>
          <w:p w14:paraId="111C01F0" w14:textId="33A30F61" w:rsidR="00C53263" w:rsidRPr="007A2D5B" w:rsidRDefault="00565ABC" w:rsidP="00FA20E3">
            <w:pPr>
              <w:pStyle w:val="ListBullet2"/>
              <w:rPr>
                <w:lang w:val="en-US" w:eastAsia="en-AU"/>
              </w:rPr>
            </w:pPr>
            <w:r w:rsidRPr="007A2D5B">
              <w:rPr>
                <w:lang w:val="en-US" w:eastAsia="en-AU"/>
              </w:rPr>
              <w:t xml:space="preserve">Have </w:t>
            </w:r>
            <w:r w:rsidR="00C53263" w:rsidRPr="007A2D5B">
              <w:rPr>
                <w:lang w:val="en-US" w:eastAsia="en-AU"/>
              </w:rPr>
              <w:t>a process to determine the necessary resources for the management of safety</w:t>
            </w:r>
            <w:r w:rsidR="008378CC">
              <w:rPr>
                <w:lang w:val="en-US" w:eastAsia="en-AU"/>
              </w:rPr>
              <w:t>, which</w:t>
            </w:r>
            <w:r w:rsidR="00C53263" w:rsidRPr="007A2D5B">
              <w:rPr>
                <w:lang w:val="en-US" w:eastAsia="en-AU"/>
              </w:rPr>
              <w:t xml:space="preserve"> is approved by </w:t>
            </w:r>
            <w:r w:rsidR="006A2E2B" w:rsidRPr="007A2D5B">
              <w:rPr>
                <w:lang w:val="en-US" w:eastAsia="en-AU"/>
              </w:rPr>
              <w:t>senior management</w:t>
            </w:r>
            <w:r w:rsidR="00C53263" w:rsidRPr="007A2D5B">
              <w:rPr>
                <w:lang w:val="en-US" w:eastAsia="en-AU"/>
              </w:rPr>
              <w:t xml:space="preserve"> within the State</w:t>
            </w:r>
            <w:r w:rsidR="00CE0286">
              <w:rPr>
                <w:lang w:val="en-US" w:eastAsia="en-AU"/>
              </w:rPr>
              <w:t>.</w:t>
            </w:r>
            <w:r w:rsidR="00C53263" w:rsidRPr="007A2D5B">
              <w:rPr>
                <w:lang w:val="en-US" w:eastAsia="en-AU"/>
              </w:rPr>
              <w:t xml:space="preserve">  </w:t>
            </w:r>
          </w:p>
          <w:p w14:paraId="45B58E76" w14:textId="1D71C10B" w:rsidR="00565ABC" w:rsidRPr="007A2D5B" w:rsidRDefault="00565ABC" w:rsidP="00FA20E3">
            <w:pPr>
              <w:pStyle w:val="ListBullet2"/>
              <w:rPr>
                <w:lang w:val="en-US" w:eastAsia="en-AU"/>
              </w:rPr>
            </w:pPr>
            <w:r w:rsidRPr="007A2D5B">
              <w:rPr>
                <w:lang w:val="en-US" w:eastAsia="en-AU"/>
              </w:rPr>
              <w:t xml:space="preserve">Take the necessary measures to ensure staff recruitment and retention including </w:t>
            </w:r>
            <w:proofErr w:type="gramStart"/>
            <w:r w:rsidRPr="007A2D5B">
              <w:rPr>
                <w:lang w:val="en-US" w:eastAsia="en-AU"/>
              </w:rPr>
              <w:t>the remuneration</w:t>
            </w:r>
            <w:proofErr w:type="gramEnd"/>
            <w:r w:rsidRPr="007A2D5B">
              <w:rPr>
                <w:lang w:val="en-US" w:eastAsia="en-AU"/>
              </w:rPr>
              <w:t xml:space="preserve"> and conditions of service. </w:t>
            </w:r>
          </w:p>
          <w:p w14:paraId="3BCB81ED" w14:textId="3050BDF0" w:rsidR="00565ABC" w:rsidRPr="007A2D5B" w:rsidRDefault="00565ABC" w:rsidP="00FA20E3">
            <w:pPr>
              <w:pStyle w:val="ListBullet2"/>
              <w:rPr>
                <w:lang w:val="en-US" w:eastAsia="en-AU"/>
              </w:rPr>
            </w:pPr>
            <w:r w:rsidRPr="007A2D5B">
              <w:rPr>
                <w:lang w:val="en-US" w:eastAsia="en-AU"/>
              </w:rPr>
              <w:t xml:space="preserve">Ensure </w:t>
            </w:r>
            <w:r w:rsidR="00615797" w:rsidRPr="007A2D5B">
              <w:rPr>
                <w:lang w:val="en-US" w:eastAsia="en-AU"/>
              </w:rPr>
              <w:t>senior management</w:t>
            </w:r>
            <w:r w:rsidR="00C53263" w:rsidRPr="007A2D5B">
              <w:rPr>
                <w:lang w:val="en-US" w:eastAsia="en-AU"/>
              </w:rPr>
              <w:t xml:space="preserve"> </w:t>
            </w:r>
            <w:r w:rsidRPr="007A2D5B">
              <w:rPr>
                <w:lang w:val="en-US" w:eastAsia="en-AU"/>
              </w:rPr>
              <w:t xml:space="preserve">has the authority and responsibility </w:t>
            </w:r>
            <w:r w:rsidR="00C53263" w:rsidRPr="007A2D5B">
              <w:rPr>
                <w:lang w:val="en-US" w:eastAsia="en-AU"/>
              </w:rPr>
              <w:t>for the management of safety and</w:t>
            </w:r>
            <w:r w:rsidRPr="007A2D5B">
              <w:rPr>
                <w:lang w:val="en-US" w:eastAsia="en-AU"/>
              </w:rPr>
              <w:t xml:space="preserve"> the</w:t>
            </w:r>
            <w:r w:rsidR="00C53263" w:rsidRPr="007A2D5B">
              <w:rPr>
                <w:lang w:val="en-US" w:eastAsia="en-AU"/>
              </w:rPr>
              <w:t xml:space="preserve"> control of the necessary resources.</w:t>
            </w:r>
          </w:p>
          <w:p w14:paraId="4337769A" w14:textId="0DCA8C7B" w:rsidR="00CF43E5" w:rsidRPr="007A2D5B" w:rsidRDefault="00565ABC" w:rsidP="00FA20E3">
            <w:pPr>
              <w:pStyle w:val="ListBullet2"/>
              <w:rPr>
                <w:lang w:val="en-US" w:eastAsia="en-AU"/>
              </w:rPr>
            </w:pPr>
            <w:r w:rsidRPr="007A2D5B">
              <w:rPr>
                <w:lang w:val="en-US" w:eastAsia="en-AU"/>
              </w:rPr>
              <w:t>Provide</w:t>
            </w:r>
            <w:r w:rsidR="00CF43E5" w:rsidRPr="007A2D5B">
              <w:rPr>
                <w:lang w:val="en-US" w:eastAsia="en-AU"/>
              </w:rPr>
              <w:t xml:space="preserve"> guidance to address ethics, personal conduct</w:t>
            </w:r>
            <w:r w:rsidR="008378CC">
              <w:rPr>
                <w:lang w:val="en-US" w:eastAsia="en-AU"/>
              </w:rPr>
              <w:t>,</w:t>
            </w:r>
            <w:r w:rsidR="00CF43E5" w:rsidRPr="007A2D5B">
              <w:rPr>
                <w:lang w:val="en-US" w:eastAsia="en-AU"/>
              </w:rPr>
              <w:t xml:space="preserve"> and the avoidance of actual or perceived conflicts of interest.</w:t>
            </w:r>
          </w:p>
          <w:p w14:paraId="41CDD3BA" w14:textId="645AFD37" w:rsidR="00C53263" w:rsidRPr="007A2D5B" w:rsidRDefault="00565ABC" w:rsidP="00FA20E3">
            <w:pPr>
              <w:pStyle w:val="ListBullet2"/>
              <w:rPr>
                <w:lang w:val="en-US" w:eastAsia="en-AU"/>
              </w:rPr>
            </w:pPr>
            <w:r w:rsidRPr="007A2D5B">
              <w:rPr>
                <w:lang w:val="en-US" w:eastAsia="en-AU"/>
              </w:rPr>
              <w:t>Periodically review t</w:t>
            </w:r>
            <w:r w:rsidR="00C53263" w:rsidRPr="007A2D5B">
              <w:rPr>
                <w:lang w:val="en-US" w:eastAsia="en-AU"/>
              </w:rPr>
              <w:t>he availability of necessary resour</w:t>
            </w:r>
            <w:r w:rsidRPr="007A2D5B">
              <w:rPr>
                <w:lang w:val="en-US" w:eastAsia="en-AU"/>
              </w:rPr>
              <w:t>ces</w:t>
            </w:r>
            <w:r w:rsidR="00C53263" w:rsidRPr="007A2D5B">
              <w:rPr>
                <w:lang w:val="en-US" w:eastAsia="en-AU"/>
              </w:rPr>
              <w:t>.</w:t>
            </w:r>
          </w:p>
        </w:tc>
      </w:tr>
      <w:tr w:rsidR="00C53263" w:rsidRPr="007A2D5B" w14:paraId="6BB285D1" w14:textId="77777777" w:rsidTr="008C4CB5">
        <w:trPr>
          <w:trHeight w:val="20"/>
        </w:trPr>
        <w:tc>
          <w:tcPr>
            <w:tcW w:w="509" w:type="dxa"/>
            <w:vMerge/>
            <w:tcBorders>
              <w:left w:val="single" w:sz="4" w:space="0" w:color="000000"/>
              <w:right w:val="single" w:sz="4" w:space="0" w:color="000000"/>
            </w:tcBorders>
            <w:shd w:val="clear" w:color="auto" w:fill="D9D9D9"/>
          </w:tcPr>
          <w:p w14:paraId="10FBCB1B" w14:textId="77777777" w:rsidR="00C53263" w:rsidRPr="00FA20E3" w:rsidRDefault="00C53263" w:rsidP="00C53263">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26AB7405" w14:textId="77777777" w:rsidR="00C53263" w:rsidRPr="00FA20E3" w:rsidRDefault="00C53263" w:rsidP="00C53263">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1A8EB9E9" w14:textId="77777777" w:rsidR="00C53263" w:rsidRPr="00FA20E3" w:rsidRDefault="00C53263" w:rsidP="00C53263">
            <w:pPr>
              <w:spacing w:after="0"/>
              <w:rPr>
                <w:rFonts w:eastAsia="Times New Roman" w:cs="Calibri"/>
                <w:b/>
                <w:lang w:val="en-US" w:eastAsia="en-AU"/>
              </w:rPr>
            </w:pPr>
            <w:r w:rsidRPr="00FA20E3">
              <w:rPr>
                <w:rFonts w:cs="Calibri"/>
                <w:b/>
                <w:lang w:val="en-US"/>
              </w:rPr>
              <w:t>Suitable</w:t>
            </w:r>
          </w:p>
        </w:tc>
        <w:tc>
          <w:tcPr>
            <w:tcW w:w="3627" w:type="dxa"/>
            <w:gridSpan w:val="3"/>
            <w:tcBorders>
              <w:top w:val="single" w:sz="4" w:space="0" w:color="000000"/>
              <w:left w:val="single" w:sz="4" w:space="0" w:color="000000"/>
              <w:bottom w:val="single" w:sz="4" w:space="0" w:color="auto"/>
              <w:right w:val="single" w:sz="4" w:space="0" w:color="000000"/>
            </w:tcBorders>
            <w:shd w:val="clear" w:color="auto" w:fill="D9D9D9"/>
          </w:tcPr>
          <w:p w14:paraId="707EEE2B" w14:textId="77777777" w:rsidR="00C53263" w:rsidRPr="00FA20E3" w:rsidRDefault="00C53263" w:rsidP="00C53263">
            <w:pPr>
              <w:spacing w:after="0"/>
              <w:rPr>
                <w:rFonts w:eastAsia="Times New Roman" w:cs="Calibri"/>
                <w:b/>
                <w:lang w:val="en-US" w:eastAsia="en-AU"/>
              </w:rPr>
            </w:pPr>
            <w:r w:rsidRPr="00FA20E3">
              <w:rPr>
                <w:rFonts w:asciiTheme="minorHAnsi" w:hAnsiTheme="minorHAnsi" w:cstheme="minorHAnsi"/>
                <w:b/>
                <w:lang w:val="en-US"/>
              </w:rPr>
              <w:t>Operating</w:t>
            </w:r>
          </w:p>
        </w:tc>
        <w:tc>
          <w:tcPr>
            <w:tcW w:w="3828" w:type="dxa"/>
            <w:gridSpan w:val="2"/>
            <w:tcBorders>
              <w:top w:val="single" w:sz="4" w:space="0" w:color="000000"/>
              <w:left w:val="single" w:sz="4" w:space="0" w:color="000000"/>
              <w:bottom w:val="single" w:sz="4" w:space="0" w:color="auto"/>
              <w:right w:val="single" w:sz="4" w:space="0" w:color="000000"/>
            </w:tcBorders>
            <w:shd w:val="clear" w:color="auto" w:fill="D9D9D9"/>
          </w:tcPr>
          <w:p w14:paraId="5083CF3F" w14:textId="77777777" w:rsidR="00C53263" w:rsidRPr="00FA20E3" w:rsidRDefault="00C53263" w:rsidP="00C53263">
            <w:pPr>
              <w:tabs>
                <w:tab w:val="left" w:pos="2580"/>
              </w:tabs>
              <w:spacing w:after="0"/>
              <w:rPr>
                <w:rFonts w:eastAsia="Times New Roman" w:cs="Calibri"/>
                <w:b/>
                <w:lang w:val="en-US" w:eastAsia="en-AU"/>
              </w:rPr>
            </w:pPr>
            <w:r w:rsidRPr="00FA20E3">
              <w:rPr>
                <w:rFonts w:cs="Calibri"/>
                <w:b/>
                <w:lang w:val="en-US"/>
              </w:rPr>
              <w:t>Effective</w:t>
            </w:r>
          </w:p>
        </w:tc>
      </w:tr>
      <w:tr w:rsidR="00C53263" w:rsidRPr="007A2D5B" w14:paraId="3A0D2ED4" w14:textId="77777777" w:rsidTr="009B1F61">
        <w:trPr>
          <w:trHeight w:val="1643"/>
        </w:trPr>
        <w:tc>
          <w:tcPr>
            <w:tcW w:w="509" w:type="dxa"/>
            <w:vMerge/>
            <w:tcBorders>
              <w:left w:val="single" w:sz="4" w:space="0" w:color="000000"/>
              <w:right w:val="single" w:sz="4" w:space="0" w:color="000000"/>
            </w:tcBorders>
          </w:tcPr>
          <w:p w14:paraId="3AC48C47" w14:textId="77777777" w:rsidR="00C53263" w:rsidRPr="00FA20E3" w:rsidRDefault="00C53263" w:rsidP="00C53263">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21464242" w14:textId="44C0681E" w:rsidR="00C53263" w:rsidRPr="00FA20E3" w:rsidRDefault="00AA2B84" w:rsidP="00565ABC">
            <w:pPr>
              <w:spacing w:after="0" w:line="240" w:lineRule="auto"/>
              <w:rPr>
                <w:rFonts w:cs="Calibri"/>
                <w:lang w:val="en-US"/>
              </w:rPr>
            </w:pPr>
            <w:r w:rsidRPr="00FA20E3">
              <w:rPr>
                <w:rFonts w:cs="Calibri"/>
                <w:lang w:val="en-US"/>
              </w:rPr>
              <w:t>The State established</w:t>
            </w:r>
            <w:r w:rsidR="00D03747" w:rsidRPr="00FA20E3">
              <w:rPr>
                <w:rFonts w:cs="Calibri"/>
                <w:lang w:val="en-US"/>
              </w:rPr>
              <w:t xml:space="preserve"> and </w:t>
            </w:r>
            <w:r w:rsidR="00320519" w:rsidRPr="00FA20E3">
              <w:rPr>
                <w:rFonts w:cs="Calibri"/>
                <w:lang w:val="en-US"/>
              </w:rPr>
              <w:t>documented relevant</w:t>
            </w:r>
            <w:r w:rsidRPr="00FA20E3">
              <w:rPr>
                <w:rFonts w:cs="Calibri"/>
                <w:lang w:val="en-US"/>
              </w:rPr>
              <w:t xml:space="preserve"> authorities</w:t>
            </w:r>
            <w:r w:rsidR="00802D34" w:rsidRPr="00FA20E3">
              <w:rPr>
                <w:rFonts w:cs="Calibri"/>
                <w:lang w:val="en-US"/>
              </w:rPr>
              <w:t xml:space="preserve"> or agencies</w:t>
            </w:r>
            <w:r w:rsidR="00ED0D50" w:rsidRPr="00FA20E3">
              <w:rPr>
                <w:rFonts w:cs="Calibri"/>
                <w:lang w:val="en-US"/>
              </w:rPr>
              <w:t xml:space="preserve"> with </w:t>
            </w:r>
            <w:r w:rsidR="00ED0D50" w:rsidRPr="00FA20E3">
              <w:rPr>
                <w:rFonts w:asciiTheme="minorHAnsi" w:hAnsiTheme="minorHAnsi" w:cstheme="minorHAnsi"/>
                <w:lang w:val="en-US"/>
              </w:rPr>
              <w:t>stated safety functions and objectives</w:t>
            </w:r>
            <w:r w:rsidR="00565ABC" w:rsidRPr="00FA20E3">
              <w:rPr>
                <w:rFonts w:asciiTheme="minorHAnsi" w:hAnsiTheme="minorHAnsi" w:cstheme="minorHAnsi"/>
                <w:lang w:val="en-US"/>
              </w:rPr>
              <w:t>.</w:t>
            </w:r>
            <w:r w:rsidRPr="00FA20E3">
              <w:rPr>
                <w:rFonts w:cs="Calibri"/>
                <w:lang w:val="en-US"/>
              </w:rPr>
              <w:t xml:space="preserve"> </w:t>
            </w:r>
          </w:p>
        </w:tc>
        <w:tc>
          <w:tcPr>
            <w:tcW w:w="3727" w:type="dxa"/>
            <w:gridSpan w:val="4"/>
            <w:tcBorders>
              <w:top w:val="single" w:sz="4" w:space="0" w:color="auto"/>
              <w:left w:val="single" w:sz="4" w:space="0" w:color="000000"/>
              <w:bottom w:val="single" w:sz="4" w:space="0" w:color="auto"/>
              <w:right w:val="single" w:sz="4" w:space="0" w:color="000000"/>
            </w:tcBorders>
          </w:tcPr>
          <w:p w14:paraId="1F6895E0" w14:textId="21449ADB" w:rsidR="00C53263" w:rsidRPr="00FA20E3" w:rsidRDefault="00747731" w:rsidP="00747731">
            <w:pPr>
              <w:spacing w:after="0" w:line="240" w:lineRule="auto"/>
              <w:rPr>
                <w:rFonts w:cs="Calibri"/>
                <w:lang w:val="en-US"/>
              </w:rPr>
            </w:pPr>
            <w:r w:rsidRPr="007A2D5B">
              <w:rPr>
                <w:rFonts w:asciiTheme="minorHAnsi" w:hAnsiTheme="minorHAnsi" w:cstheme="minorHAnsi"/>
                <w:lang w:val="en-US" w:eastAsia="en-AU"/>
              </w:rPr>
              <w:t xml:space="preserve">Relevant authorities or agencies are supported by </w:t>
            </w:r>
            <w:proofErr w:type="gramStart"/>
            <w:r w:rsidRPr="007A2D5B">
              <w:rPr>
                <w:rFonts w:asciiTheme="minorHAnsi" w:hAnsiTheme="minorHAnsi" w:cstheme="minorHAnsi"/>
                <w:lang w:val="en-US" w:eastAsia="en-AU"/>
              </w:rPr>
              <w:t>sufficient</w:t>
            </w:r>
            <w:proofErr w:type="gramEnd"/>
            <w:r w:rsidRPr="007A2D5B">
              <w:rPr>
                <w:rFonts w:asciiTheme="minorHAnsi" w:hAnsiTheme="minorHAnsi" w:cstheme="minorHAnsi"/>
                <w:lang w:val="en-US" w:eastAsia="en-AU"/>
              </w:rPr>
              <w:t xml:space="preserve"> qualified personnel and the methodology to determine their staffing requirements is based on the size and complexity of the aviation system. </w:t>
            </w:r>
          </w:p>
        </w:tc>
        <w:tc>
          <w:tcPr>
            <w:tcW w:w="3627" w:type="dxa"/>
            <w:gridSpan w:val="3"/>
            <w:tcBorders>
              <w:top w:val="single" w:sz="4" w:space="0" w:color="auto"/>
              <w:left w:val="single" w:sz="4" w:space="0" w:color="000000"/>
              <w:bottom w:val="single" w:sz="4" w:space="0" w:color="auto"/>
              <w:right w:val="single" w:sz="4" w:space="0" w:color="000000"/>
            </w:tcBorders>
          </w:tcPr>
          <w:p w14:paraId="0A4A7930" w14:textId="3A7D7E0B" w:rsidR="00C53263" w:rsidRPr="00FA20E3" w:rsidRDefault="00565ABC" w:rsidP="00747731">
            <w:pPr>
              <w:spacing w:after="0" w:line="240" w:lineRule="auto"/>
              <w:rPr>
                <w:rFonts w:cs="Calibri"/>
                <w:lang w:val="en-US"/>
              </w:rPr>
            </w:pPr>
            <w:r w:rsidRPr="00FA20E3">
              <w:rPr>
                <w:rFonts w:cs="Calibri"/>
                <w:lang w:val="en-US"/>
              </w:rPr>
              <w:t>A</w:t>
            </w:r>
            <w:r w:rsidR="00F14104" w:rsidRPr="00FA20E3">
              <w:rPr>
                <w:rFonts w:cs="Calibri"/>
                <w:lang w:val="en-US"/>
              </w:rPr>
              <w:t>uthorities or agencies</w:t>
            </w:r>
            <w:r w:rsidRPr="00FA20E3">
              <w:rPr>
                <w:lang w:val="en-US"/>
              </w:rPr>
              <w:t xml:space="preserve"> perform stated safety </w:t>
            </w:r>
            <w:r w:rsidR="00747731" w:rsidRPr="00FA20E3">
              <w:rPr>
                <w:lang w:val="en-US"/>
              </w:rPr>
              <w:t xml:space="preserve">oversight </w:t>
            </w:r>
            <w:r w:rsidRPr="00FA20E3">
              <w:rPr>
                <w:lang w:val="en-US"/>
              </w:rPr>
              <w:t xml:space="preserve">functions, possess </w:t>
            </w:r>
            <w:r w:rsidRPr="00FA20E3">
              <w:rPr>
                <w:rFonts w:cs="Calibri"/>
                <w:lang w:val="en-US"/>
              </w:rPr>
              <w:t>qualified personnel</w:t>
            </w:r>
            <w:r w:rsidR="008378CC">
              <w:rPr>
                <w:rFonts w:cs="Calibri"/>
                <w:lang w:val="en-US"/>
              </w:rPr>
              <w:t>,</w:t>
            </w:r>
            <w:r w:rsidRPr="00FA20E3">
              <w:rPr>
                <w:rFonts w:cs="Calibri"/>
                <w:lang w:val="en-US"/>
              </w:rPr>
              <w:t xml:space="preserve"> and are provided with </w:t>
            </w:r>
            <w:r w:rsidR="00747731" w:rsidRPr="00FA20E3">
              <w:rPr>
                <w:rFonts w:cs="Calibri"/>
                <w:lang w:val="en-US"/>
              </w:rPr>
              <w:t xml:space="preserve">appropriate guidance and </w:t>
            </w:r>
            <w:r w:rsidRPr="00FA20E3">
              <w:rPr>
                <w:rFonts w:cs="Calibri"/>
                <w:lang w:val="en-US"/>
              </w:rPr>
              <w:t>a</w:t>
            </w:r>
            <w:r w:rsidR="009F4A97" w:rsidRPr="00FA20E3">
              <w:rPr>
                <w:rFonts w:cs="Calibri"/>
                <w:lang w:val="en-US"/>
              </w:rPr>
              <w:t>dequa</w:t>
            </w:r>
            <w:r w:rsidR="00815102" w:rsidRPr="00FA20E3">
              <w:rPr>
                <w:rFonts w:cs="Calibri"/>
                <w:lang w:val="en-US"/>
              </w:rPr>
              <w:t>te financial resour</w:t>
            </w:r>
            <w:r w:rsidR="009F4A97" w:rsidRPr="00FA20E3">
              <w:rPr>
                <w:rFonts w:cs="Calibri"/>
                <w:lang w:val="en-US"/>
              </w:rPr>
              <w:t>ces</w:t>
            </w:r>
            <w:r w:rsidRPr="00FA20E3">
              <w:rPr>
                <w:rFonts w:cs="Calibri"/>
                <w:lang w:val="en-US"/>
              </w:rPr>
              <w:t xml:space="preserve">.  </w:t>
            </w:r>
            <w:r w:rsidR="00B0590C" w:rsidRPr="007A2D5B">
              <w:rPr>
                <w:rFonts w:asciiTheme="minorHAnsi" w:hAnsiTheme="minorHAnsi" w:cstheme="minorHAnsi"/>
                <w:lang w:val="en-US" w:eastAsia="en-AU"/>
              </w:rPr>
              <w:t xml:space="preserve"> </w:t>
            </w:r>
          </w:p>
        </w:tc>
        <w:tc>
          <w:tcPr>
            <w:tcW w:w="3828" w:type="dxa"/>
            <w:gridSpan w:val="2"/>
            <w:tcBorders>
              <w:top w:val="single" w:sz="4" w:space="0" w:color="auto"/>
              <w:left w:val="single" w:sz="4" w:space="0" w:color="000000"/>
              <w:bottom w:val="single" w:sz="4" w:space="0" w:color="auto"/>
              <w:right w:val="single" w:sz="4" w:space="0" w:color="000000"/>
            </w:tcBorders>
          </w:tcPr>
          <w:p w14:paraId="6617CC80" w14:textId="7B593426" w:rsidR="00C53263" w:rsidRPr="00FA20E3" w:rsidRDefault="00565ABC" w:rsidP="00C05446">
            <w:pPr>
              <w:spacing w:after="0" w:line="240" w:lineRule="auto"/>
              <w:rPr>
                <w:rFonts w:cs="Calibri"/>
                <w:lang w:val="en-US"/>
              </w:rPr>
            </w:pPr>
            <w:r w:rsidRPr="00FA20E3">
              <w:rPr>
                <w:rFonts w:cs="Calibri"/>
                <w:lang w:val="en-US"/>
              </w:rPr>
              <w:t>A</w:t>
            </w:r>
            <w:r w:rsidR="00530A36" w:rsidRPr="00FA20E3">
              <w:rPr>
                <w:rFonts w:cs="Calibri"/>
                <w:lang w:val="en-US"/>
              </w:rPr>
              <w:t xml:space="preserve">uthorities or agencies </w:t>
            </w:r>
            <w:r w:rsidRPr="00FA20E3">
              <w:rPr>
                <w:rFonts w:cs="Calibri"/>
                <w:lang w:val="en-US"/>
              </w:rPr>
              <w:t xml:space="preserve">periodically review </w:t>
            </w:r>
            <w:r w:rsidR="00C05446" w:rsidRPr="00FA20E3">
              <w:rPr>
                <w:rFonts w:cs="Calibri"/>
                <w:lang w:val="en-US"/>
              </w:rPr>
              <w:t xml:space="preserve">safety oversight functions and </w:t>
            </w:r>
            <w:r w:rsidRPr="00FA20E3">
              <w:rPr>
                <w:rFonts w:cs="Calibri"/>
                <w:lang w:val="en-US"/>
              </w:rPr>
              <w:t>staffing requirement</w:t>
            </w:r>
            <w:r w:rsidR="00C05446" w:rsidRPr="00FA20E3">
              <w:rPr>
                <w:rFonts w:cs="Calibri"/>
                <w:lang w:val="en-US"/>
              </w:rPr>
              <w:t>s</w:t>
            </w:r>
            <w:r w:rsidRPr="00FA20E3">
              <w:rPr>
                <w:rFonts w:cs="Calibri"/>
                <w:lang w:val="en-US"/>
              </w:rPr>
              <w:t xml:space="preserve"> for content and currency</w:t>
            </w:r>
            <w:r w:rsidR="00C05446" w:rsidRPr="00FA20E3">
              <w:rPr>
                <w:rFonts w:cs="Calibri"/>
                <w:lang w:val="en-US"/>
              </w:rPr>
              <w:t xml:space="preserve"> and updates </w:t>
            </w:r>
            <w:r w:rsidR="008378CC">
              <w:rPr>
                <w:rFonts w:cs="Calibri"/>
                <w:lang w:val="en-US"/>
              </w:rPr>
              <w:t xml:space="preserve">them </w:t>
            </w:r>
            <w:r w:rsidR="00C05446" w:rsidRPr="00FA20E3">
              <w:rPr>
                <w:rFonts w:cs="Calibri"/>
                <w:lang w:val="en-US"/>
              </w:rPr>
              <w:t>as appropriate.</w:t>
            </w:r>
          </w:p>
        </w:tc>
      </w:tr>
    </w:tbl>
    <w:p w14:paraId="5D825F7D" w14:textId="77777777" w:rsidR="00B62358" w:rsidRPr="007A2D5B" w:rsidRDefault="00B62358" w:rsidP="00B62358">
      <w:pPr>
        <w:spacing w:after="0" w:line="240" w:lineRule="auto"/>
        <w:rPr>
          <w:lang w:val="en-US" w:eastAsia="en-AU"/>
        </w:rPr>
      </w:pPr>
      <w:r w:rsidRPr="007A2D5B">
        <w:rPr>
          <w:lang w:val="en-US" w:eastAsia="en-AU"/>
        </w:rPr>
        <w:br w:type="page"/>
      </w:r>
    </w:p>
    <w:p w14:paraId="1243C5B1" w14:textId="21D19A52" w:rsidR="007940C1" w:rsidRPr="007A2D5B" w:rsidRDefault="007940C1" w:rsidP="00FA20E3">
      <w:pPr>
        <w:rPr>
          <w:lang w:val="en-US"/>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
        <w:gridCol w:w="957"/>
        <w:gridCol w:w="2770"/>
        <w:gridCol w:w="2898"/>
        <w:gridCol w:w="319"/>
        <w:gridCol w:w="319"/>
        <w:gridCol w:w="192"/>
        <w:gridCol w:w="127"/>
        <w:gridCol w:w="319"/>
        <w:gridCol w:w="3281"/>
        <w:gridCol w:w="460"/>
        <w:gridCol w:w="3268"/>
      </w:tblGrid>
      <w:tr w:rsidR="00361130" w:rsidRPr="007A2D5B" w14:paraId="0D5D6AC6" w14:textId="77777777" w:rsidTr="009B1F61">
        <w:trPr>
          <w:trHeight w:val="186"/>
        </w:trPr>
        <w:tc>
          <w:tcPr>
            <w:tcW w:w="507" w:type="dxa"/>
            <w:vMerge w:val="restart"/>
            <w:shd w:val="clear" w:color="auto" w:fill="D9D9D9"/>
            <w:textDirection w:val="btLr"/>
            <w:vAlign w:val="center"/>
          </w:tcPr>
          <w:p w14:paraId="4D03C262" w14:textId="77777777" w:rsidR="00361130" w:rsidRPr="00FA20E3" w:rsidRDefault="00361130" w:rsidP="00361130">
            <w:pPr>
              <w:spacing w:after="0" w:line="240" w:lineRule="auto"/>
              <w:ind w:left="113" w:right="113"/>
              <w:jc w:val="center"/>
              <w:rPr>
                <w:rFonts w:cs="Calibri"/>
                <w:b/>
                <w:lang w:val="en-US"/>
              </w:rPr>
            </w:pPr>
            <w:r w:rsidRPr="00FA20E3">
              <w:rPr>
                <w:rFonts w:cs="Calibri"/>
                <w:b/>
                <w:lang w:val="en-US"/>
              </w:rPr>
              <w:t>Assessment</w:t>
            </w:r>
          </w:p>
          <w:p w14:paraId="24451474" w14:textId="77777777" w:rsidR="00361130" w:rsidRPr="00FA20E3" w:rsidRDefault="00361130" w:rsidP="00361130">
            <w:pPr>
              <w:spacing w:after="0" w:line="240" w:lineRule="auto"/>
              <w:ind w:left="113" w:right="113"/>
              <w:jc w:val="center"/>
              <w:rPr>
                <w:rFonts w:cs="Calibri"/>
                <w:b/>
                <w:lang w:val="en-US"/>
              </w:rPr>
            </w:pPr>
          </w:p>
          <w:p w14:paraId="092E5A5F" w14:textId="77777777" w:rsidR="00361130" w:rsidRPr="00FA20E3" w:rsidRDefault="00361130" w:rsidP="00361130">
            <w:pPr>
              <w:spacing w:after="0" w:line="240" w:lineRule="auto"/>
              <w:ind w:left="113" w:right="113"/>
              <w:jc w:val="center"/>
              <w:rPr>
                <w:rFonts w:cs="Calibri"/>
                <w:b/>
                <w:lang w:val="en-US"/>
              </w:rPr>
            </w:pPr>
          </w:p>
        </w:tc>
        <w:tc>
          <w:tcPr>
            <w:tcW w:w="6625" w:type="dxa"/>
            <w:gridSpan w:val="3"/>
            <w:tcBorders>
              <w:bottom w:val="single" w:sz="4" w:space="0" w:color="auto"/>
            </w:tcBorders>
            <w:shd w:val="clear" w:color="auto" w:fill="D9D9D9"/>
          </w:tcPr>
          <w:p w14:paraId="524D92C7" w14:textId="35E28771" w:rsidR="00361130" w:rsidRPr="00FA20E3" w:rsidRDefault="00861F0F" w:rsidP="00361130">
            <w:pPr>
              <w:spacing w:after="0" w:line="240" w:lineRule="auto"/>
              <w:rPr>
                <w:rFonts w:cs="Calibri"/>
                <w:b/>
                <w:lang w:val="en-US"/>
              </w:rPr>
            </w:pPr>
            <w:r w:rsidRPr="009F4FB7">
              <w:rPr>
                <w:rFonts w:cs="Calibri"/>
                <w:b/>
                <w:lang w:val="en-US"/>
              </w:rPr>
              <w:t>Indicators of compliance and performance</w:t>
            </w:r>
          </w:p>
        </w:tc>
        <w:tc>
          <w:tcPr>
            <w:tcW w:w="319" w:type="dxa"/>
            <w:tcBorders>
              <w:bottom w:val="single" w:sz="4" w:space="0" w:color="auto"/>
            </w:tcBorders>
            <w:shd w:val="clear" w:color="auto" w:fill="D9D9D9"/>
          </w:tcPr>
          <w:p w14:paraId="0504B2D7" w14:textId="77777777" w:rsidR="00361130" w:rsidRPr="00FA20E3" w:rsidRDefault="00361130" w:rsidP="00361130">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204D8DB7" w14:textId="77777777" w:rsidR="00361130" w:rsidRPr="00FA20E3" w:rsidRDefault="00361130" w:rsidP="00361130">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5A427461" w14:textId="77777777" w:rsidR="00361130" w:rsidRPr="00FA20E3" w:rsidRDefault="00361130" w:rsidP="00361130">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2779158" w14:textId="77777777" w:rsidR="00361130" w:rsidRPr="00FA20E3" w:rsidRDefault="00361130" w:rsidP="00361130">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000FAA39" w14:textId="77777777" w:rsidR="00361130" w:rsidRPr="00FA20E3" w:rsidRDefault="00361130" w:rsidP="00361130">
            <w:pPr>
              <w:spacing w:after="0" w:line="240" w:lineRule="auto"/>
              <w:rPr>
                <w:rFonts w:cs="Calibri"/>
                <w:b/>
                <w:lang w:val="en-US"/>
              </w:rPr>
            </w:pPr>
            <w:r w:rsidRPr="00FA20E3">
              <w:rPr>
                <w:rFonts w:cs="Calibri"/>
                <w:b/>
                <w:lang w:val="en-US"/>
              </w:rPr>
              <w:t>How it is achieved</w:t>
            </w:r>
          </w:p>
        </w:tc>
        <w:tc>
          <w:tcPr>
            <w:tcW w:w="3268" w:type="dxa"/>
            <w:tcBorders>
              <w:bottom w:val="single" w:sz="4" w:space="0" w:color="auto"/>
            </w:tcBorders>
            <w:shd w:val="clear" w:color="auto" w:fill="D9D9D9"/>
          </w:tcPr>
          <w:p w14:paraId="74020A98" w14:textId="77777777" w:rsidR="00361130" w:rsidRPr="00FA20E3" w:rsidRDefault="00361130" w:rsidP="00361130">
            <w:pPr>
              <w:spacing w:after="0" w:line="240" w:lineRule="auto"/>
              <w:rPr>
                <w:rFonts w:cs="Calibri"/>
                <w:b/>
                <w:lang w:val="en-US"/>
              </w:rPr>
            </w:pPr>
            <w:r w:rsidRPr="00FA20E3">
              <w:rPr>
                <w:rFonts w:cs="Calibri"/>
                <w:b/>
                <w:lang w:val="en-US"/>
              </w:rPr>
              <w:t>Comments</w:t>
            </w:r>
          </w:p>
        </w:tc>
      </w:tr>
      <w:tr w:rsidR="00361130" w:rsidRPr="007A2D5B" w14:paraId="3981509D" w14:textId="77777777" w:rsidTr="009B1F61">
        <w:trPr>
          <w:trHeight w:val="70"/>
        </w:trPr>
        <w:tc>
          <w:tcPr>
            <w:tcW w:w="507" w:type="dxa"/>
            <w:vMerge/>
          </w:tcPr>
          <w:p w14:paraId="53D5F14A" w14:textId="77777777" w:rsidR="00361130" w:rsidRPr="00FA20E3" w:rsidRDefault="00361130" w:rsidP="00361130">
            <w:pPr>
              <w:spacing w:after="0"/>
              <w:rPr>
                <w:rFonts w:cs="Calibri"/>
                <w:lang w:val="en-US"/>
              </w:rPr>
            </w:pPr>
          </w:p>
        </w:tc>
        <w:tc>
          <w:tcPr>
            <w:tcW w:w="957" w:type="dxa"/>
            <w:tcBorders>
              <w:top w:val="single" w:sz="4" w:space="0" w:color="auto"/>
              <w:bottom w:val="single" w:sz="4" w:space="0" w:color="auto"/>
            </w:tcBorders>
            <w:shd w:val="clear" w:color="auto" w:fill="auto"/>
          </w:tcPr>
          <w:p w14:paraId="51968909" w14:textId="77777777" w:rsidR="00361130" w:rsidRPr="00FA20E3" w:rsidRDefault="00361130" w:rsidP="00361130">
            <w:pPr>
              <w:spacing w:after="0" w:line="240" w:lineRule="auto"/>
              <w:rPr>
                <w:lang w:val="en-US"/>
              </w:rPr>
            </w:pPr>
            <w:r w:rsidRPr="00FA20E3">
              <w:rPr>
                <w:lang w:val="en-US"/>
              </w:rPr>
              <w:t>1.2.3.7</w:t>
            </w:r>
          </w:p>
        </w:tc>
        <w:tc>
          <w:tcPr>
            <w:tcW w:w="5668" w:type="dxa"/>
            <w:gridSpan w:val="2"/>
            <w:tcBorders>
              <w:top w:val="single" w:sz="4" w:space="0" w:color="auto"/>
              <w:bottom w:val="single" w:sz="4" w:space="0" w:color="auto"/>
            </w:tcBorders>
            <w:shd w:val="clear" w:color="auto" w:fill="auto"/>
          </w:tcPr>
          <w:p w14:paraId="1714005A" w14:textId="373BC1DA" w:rsidR="00361130" w:rsidRPr="007A2D5B" w:rsidRDefault="00361130" w:rsidP="00361130">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identifies, defines</w:t>
            </w:r>
            <w:r w:rsidR="008378CC">
              <w:rPr>
                <w:rFonts w:asciiTheme="minorHAnsi" w:hAnsiTheme="minorHAnsi" w:cstheme="minorHAnsi"/>
                <w:lang w:val="en-US" w:eastAsia="en-AU"/>
              </w:rPr>
              <w:t>,</w:t>
            </w:r>
            <w:r w:rsidRPr="007A2D5B">
              <w:rPr>
                <w:rFonts w:asciiTheme="minorHAnsi" w:hAnsiTheme="minorHAnsi" w:cstheme="minorHAnsi"/>
                <w:lang w:val="en-US" w:eastAsia="en-AU"/>
              </w:rPr>
              <w:t xml:space="preserve"> and documents the requirements, obligations, functions</w:t>
            </w:r>
            <w:r w:rsidR="008378CC">
              <w:rPr>
                <w:rFonts w:asciiTheme="minorHAnsi" w:hAnsiTheme="minorHAnsi" w:cstheme="minorHAnsi"/>
                <w:lang w:val="en-US" w:eastAsia="en-AU"/>
              </w:rPr>
              <w:t>,</w:t>
            </w:r>
            <w:r w:rsidRPr="007A2D5B">
              <w:rPr>
                <w:rFonts w:asciiTheme="minorHAnsi" w:hAnsiTheme="minorHAnsi" w:cstheme="minorHAnsi"/>
                <w:lang w:val="en-US" w:eastAsia="en-AU"/>
              </w:rPr>
              <w:t xml:space="preserve"> and activities regarding the establishment and maintenance of the SSP. </w:t>
            </w:r>
          </w:p>
        </w:tc>
        <w:tc>
          <w:tcPr>
            <w:tcW w:w="319" w:type="dxa"/>
            <w:tcBorders>
              <w:top w:val="single" w:sz="4" w:space="0" w:color="auto"/>
              <w:bottom w:val="single" w:sz="4" w:space="0" w:color="auto"/>
            </w:tcBorders>
            <w:shd w:val="clear" w:color="auto" w:fill="auto"/>
          </w:tcPr>
          <w:p w14:paraId="755E4D9D" w14:textId="77777777" w:rsidR="00361130" w:rsidRPr="00FA20E3" w:rsidRDefault="00361130" w:rsidP="00361130">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3DD486D5" w14:textId="77777777" w:rsidR="00361130" w:rsidRPr="00FA20E3" w:rsidRDefault="00361130" w:rsidP="00361130">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1D456A87" w14:textId="77777777" w:rsidR="00361130" w:rsidRPr="00FA20E3" w:rsidRDefault="00361130" w:rsidP="00361130">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0B148C05" w14:textId="77777777" w:rsidR="00361130" w:rsidRPr="00FA20E3" w:rsidRDefault="00361130" w:rsidP="00361130">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2E4C6087" w14:textId="77777777" w:rsidR="00361130" w:rsidRPr="00FA20E3" w:rsidRDefault="00361130" w:rsidP="00361130">
            <w:pPr>
              <w:spacing w:after="0" w:line="240" w:lineRule="auto"/>
              <w:rPr>
                <w:rFonts w:cs="Calibri"/>
                <w:lang w:val="en-US"/>
              </w:rPr>
            </w:pPr>
          </w:p>
        </w:tc>
        <w:tc>
          <w:tcPr>
            <w:tcW w:w="3268" w:type="dxa"/>
            <w:tcBorders>
              <w:top w:val="single" w:sz="4" w:space="0" w:color="auto"/>
              <w:bottom w:val="single" w:sz="4" w:space="0" w:color="auto"/>
            </w:tcBorders>
            <w:shd w:val="clear" w:color="auto" w:fill="auto"/>
          </w:tcPr>
          <w:p w14:paraId="431FE42C" w14:textId="77777777" w:rsidR="00361130" w:rsidRPr="00FA20E3" w:rsidRDefault="00361130" w:rsidP="00361130">
            <w:pPr>
              <w:spacing w:after="0" w:line="240" w:lineRule="auto"/>
              <w:rPr>
                <w:rFonts w:cs="Calibri"/>
                <w:lang w:val="en-US"/>
              </w:rPr>
            </w:pPr>
          </w:p>
        </w:tc>
      </w:tr>
      <w:tr w:rsidR="00361130" w:rsidRPr="007A2D5B" w14:paraId="7F1A4843" w14:textId="77777777" w:rsidTr="009B1F61">
        <w:trPr>
          <w:trHeight w:val="70"/>
        </w:trPr>
        <w:tc>
          <w:tcPr>
            <w:tcW w:w="507" w:type="dxa"/>
            <w:vMerge/>
          </w:tcPr>
          <w:p w14:paraId="30FE6EB4" w14:textId="77777777" w:rsidR="00361130" w:rsidRPr="00FA20E3" w:rsidRDefault="00361130" w:rsidP="00361130">
            <w:pPr>
              <w:spacing w:after="0"/>
              <w:rPr>
                <w:rFonts w:cs="Calibri"/>
                <w:lang w:val="en-US"/>
              </w:rPr>
            </w:pPr>
          </w:p>
        </w:tc>
        <w:tc>
          <w:tcPr>
            <w:tcW w:w="957" w:type="dxa"/>
            <w:tcBorders>
              <w:top w:val="single" w:sz="4" w:space="0" w:color="auto"/>
              <w:bottom w:val="single" w:sz="4" w:space="0" w:color="auto"/>
            </w:tcBorders>
            <w:shd w:val="clear" w:color="auto" w:fill="auto"/>
          </w:tcPr>
          <w:p w14:paraId="2BE9B6CD" w14:textId="77777777" w:rsidR="00361130" w:rsidRPr="00FA20E3" w:rsidRDefault="00361130" w:rsidP="00361130">
            <w:pPr>
              <w:spacing w:after="0" w:line="240" w:lineRule="auto"/>
              <w:rPr>
                <w:lang w:val="en-US"/>
              </w:rPr>
            </w:pPr>
            <w:r w:rsidRPr="00FA20E3">
              <w:rPr>
                <w:lang w:val="en-US"/>
              </w:rPr>
              <w:t>1.2.3.8</w:t>
            </w:r>
          </w:p>
        </w:tc>
        <w:tc>
          <w:tcPr>
            <w:tcW w:w="5668" w:type="dxa"/>
            <w:gridSpan w:val="2"/>
            <w:tcBorders>
              <w:top w:val="single" w:sz="4" w:space="0" w:color="auto"/>
              <w:bottom w:val="single" w:sz="4" w:space="0" w:color="auto"/>
            </w:tcBorders>
            <w:shd w:val="clear" w:color="auto" w:fill="auto"/>
          </w:tcPr>
          <w:p w14:paraId="40168DEB" w14:textId="77777777" w:rsidR="00361130" w:rsidRPr="007A2D5B" w:rsidRDefault="00361130" w:rsidP="00361130">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established a safety policy and safety objectives that reflect its commitment regarding safety and </w:t>
            </w:r>
            <w:r w:rsidR="00C53263" w:rsidRPr="007A2D5B">
              <w:rPr>
                <w:rFonts w:asciiTheme="minorHAnsi" w:hAnsiTheme="minorHAnsi" w:cstheme="minorHAnsi"/>
                <w:lang w:val="en-US" w:eastAsia="en-AU"/>
              </w:rPr>
              <w:t>facilitates the</w:t>
            </w:r>
            <w:r w:rsidRPr="007A2D5B">
              <w:rPr>
                <w:rFonts w:asciiTheme="minorHAnsi" w:hAnsiTheme="minorHAnsi" w:cstheme="minorHAnsi"/>
                <w:lang w:val="en-US" w:eastAsia="en-AU"/>
              </w:rPr>
              <w:t xml:space="preserve"> promotion of a positive safety culture </w:t>
            </w:r>
            <w:r w:rsidR="00C53263" w:rsidRPr="007A2D5B">
              <w:rPr>
                <w:rFonts w:asciiTheme="minorHAnsi" w:hAnsiTheme="minorHAnsi" w:cstheme="minorHAnsi"/>
                <w:lang w:val="en-US" w:eastAsia="en-AU"/>
              </w:rPr>
              <w:t xml:space="preserve">with stakeholders </w:t>
            </w:r>
          </w:p>
        </w:tc>
        <w:tc>
          <w:tcPr>
            <w:tcW w:w="319" w:type="dxa"/>
            <w:tcBorders>
              <w:top w:val="single" w:sz="4" w:space="0" w:color="auto"/>
              <w:bottom w:val="single" w:sz="4" w:space="0" w:color="auto"/>
            </w:tcBorders>
            <w:shd w:val="clear" w:color="auto" w:fill="auto"/>
          </w:tcPr>
          <w:p w14:paraId="3C4F5A18" w14:textId="77777777" w:rsidR="00361130" w:rsidRPr="00FA20E3" w:rsidRDefault="00361130" w:rsidP="00361130">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B402FDF" w14:textId="77777777" w:rsidR="00361130" w:rsidRPr="00FA20E3" w:rsidRDefault="00361130" w:rsidP="00361130">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78796017" w14:textId="77777777" w:rsidR="00361130" w:rsidRPr="00FA20E3" w:rsidRDefault="00361130" w:rsidP="00361130">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36849A4" w14:textId="77777777" w:rsidR="00361130" w:rsidRPr="00FA20E3" w:rsidRDefault="00361130" w:rsidP="00361130">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32DDF903" w14:textId="77777777" w:rsidR="00361130" w:rsidRPr="00FA20E3" w:rsidRDefault="00361130" w:rsidP="00361130">
            <w:pPr>
              <w:spacing w:after="0" w:line="240" w:lineRule="auto"/>
              <w:rPr>
                <w:rFonts w:cs="Calibri"/>
                <w:lang w:val="en-US"/>
              </w:rPr>
            </w:pPr>
          </w:p>
        </w:tc>
        <w:tc>
          <w:tcPr>
            <w:tcW w:w="3268" w:type="dxa"/>
            <w:tcBorders>
              <w:top w:val="single" w:sz="4" w:space="0" w:color="auto"/>
              <w:bottom w:val="single" w:sz="4" w:space="0" w:color="auto"/>
            </w:tcBorders>
            <w:shd w:val="clear" w:color="auto" w:fill="auto"/>
          </w:tcPr>
          <w:p w14:paraId="08A6B92A" w14:textId="77777777" w:rsidR="00361130" w:rsidRPr="00FA20E3" w:rsidRDefault="00361130" w:rsidP="00361130">
            <w:pPr>
              <w:spacing w:after="0" w:line="240" w:lineRule="auto"/>
              <w:rPr>
                <w:rFonts w:cs="Calibri"/>
                <w:lang w:val="en-US"/>
              </w:rPr>
            </w:pPr>
          </w:p>
        </w:tc>
      </w:tr>
      <w:tr w:rsidR="00361130" w:rsidRPr="007A2D5B" w14:paraId="6E133AA0" w14:textId="77777777" w:rsidTr="009B1F61">
        <w:trPr>
          <w:trHeight w:val="70"/>
        </w:trPr>
        <w:tc>
          <w:tcPr>
            <w:tcW w:w="507" w:type="dxa"/>
            <w:vMerge/>
            <w:tcBorders>
              <w:bottom w:val="single" w:sz="4" w:space="0" w:color="auto"/>
            </w:tcBorders>
          </w:tcPr>
          <w:p w14:paraId="2E532189" w14:textId="77777777" w:rsidR="00361130" w:rsidRPr="00FA20E3" w:rsidRDefault="00361130" w:rsidP="00361130">
            <w:pPr>
              <w:spacing w:after="0"/>
              <w:rPr>
                <w:rFonts w:cs="Calibri"/>
                <w:lang w:val="en-US"/>
              </w:rPr>
            </w:pPr>
          </w:p>
        </w:tc>
        <w:tc>
          <w:tcPr>
            <w:tcW w:w="957" w:type="dxa"/>
            <w:tcBorders>
              <w:top w:val="single" w:sz="4" w:space="0" w:color="auto"/>
              <w:bottom w:val="single" w:sz="4" w:space="0" w:color="auto"/>
            </w:tcBorders>
            <w:shd w:val="clear" w:color="auto" w:fill="auto"/>
          </w:tcPr>
          <w:p w14:paraId="463A4D86" w14:textId="77777777" w:rsidR="00361130" w:rsidRPr="00FA20E3" w:rsidRDefault="00361130" w:rsidP="00361130">
            <w:pPr>
              <w:spacing w:after="0" w:line="240" w:lineRule="auto"/>
              <w:rPr>
                <w:lang w:val="en-US"/>
              </w:rPr>
            </w:pPr>
            <w:r w:rsidRPr="00FA20E3">
              <w:rPr>
                <w:lang w:val="en-US"/>
              </w:rPr>
              <w:t>1.2.3.9</w:t>
            </w:r>
          </w:p>
        </w:tc>
        <w:tc>
          <w:tcPr>
            <w:tcW w:w="5668" w:type="dxa"/>
            <w:gridSpan w:val="2"/>
            <w:tcBorders>
              <w:top w:val="single" w:sz="4" w:space="0" w:color="auto"/>
              <w:bottom w:val="single" w:sz="4" w:space="0" w:color="auto"/>
            </w:tcBorders>
            <w:shd w:val="clear" w:color="auto" w:fill="auto"/>
          </w:tcPr>
          <w:p w14:paraId="45BCF5D4" w14:textId="77777777" w:rsidR="00361130" w:rsidRPr="007A2D5B" w:rsidRDefault="00361130" w:rsidP="00361130">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safety policy and safety objectives are published and periodically reviewed to ensure that they remain relevant and appropriate to the State.</w:t>
            </w:r>
          </w:p>
        </w:tc>
        <w:tc>
          <w:tcPr>
            <w:tcW w:w="319" w:type="dxa"/>
            <w:tcBorders>
              <w:top w:val="single" w:sz="4" w:space="0" w:color="auto"/>
              <w:bottom w:val="single" w:sz="4" w:space="0" w:color="auto"/>
            </w:tcBorders>
            <w:shd w:val="clear" w:color="auto" w:fill="auto"/>
          </w:tcPr>
          <w:p w14:paraId="7D2FB249" w14:textId="77777777" w:rsidR="00361130" w:rsidRPr="00FA20E3" w:rsidRDefault="00361130" w:rsidP="00361130">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29D7866B" w14:textId="77777777" w:rsidR="00361130" w:rsidRPr="00FA20E3" w:rsidRDefault="00361130" w:rsidP="00361130">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4C4C7FED" w14:textId="77777777" w:rsidR="00361130" w:rsidRPr="00FA20E3" w:rsidRDefault="00361130" w:rsidP="00361130">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2DD484C2" w14:textId="77777777" w:rsidR="00361130" w:rsidRPr="00FA20E3" w:rsidRDefault="00361130" w:rsidP="00361130">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4CF5E243" w14:textId="77777777" w:rsidR="00361130" w:rsidRPr="00FA20E3" w:rsidRDefault="00361130" w:rsidP="00361130">
            <w:pPr>
              <w:spacing w:after="0" w:line="240" w:lineRule="auto"/>
              <w:rPr>
                <w:rFonts w:cs="Calibri"/>
                <w:lang w:val="en-US"/>
              </w:rPr>
            </w:pPr>
          </w:p>
        </w:tc>
        <w:tc>
          <w:tcPr>
            <w:tcW w:w="3268" w:type="dxa"/>
            <w:tcBorders>
              <w:top w:val="single" w:sz="4" w:space="0" w:color="auto"/>
              <w:bottom w:val="single" w:sz="4" w:space="0" w:color="auto"/>
            </w:tcBorders>
            <w:shd w:val="clear" w:color="auto" w:fill="auto"/>
          </w:tcPr>
          <w:p w14:paraId="0FF611BD" w14:textId="77777777" w:rsidR="00361130" w:rsidRPr="00FA20E3" w:rsidRDefault="00361130" w:rsidP="00361130">
            <w:pPr>
              <w:spacing w:after="0" w:line="240" w:lineRule="auto"/>
              <w:rPr>
                <w:rFonts w:cs="Calibri"/>
                <w:lang w:val="en-US"/>
              </w:rPr>
            </w:pPr>
          </w:p>
        </w:tc>
      </w:tr>
      <w:tr w:rsidR="00833DC2" w:rsidRPr="007A2D5B" w14:paraId="265BE3F9" w14:textId="77777777" w:rsidTr="00FA20E3">
        <w:trPr>
          <w:trHeight w:val="70"/>
        </w:trPr>
        <w:tc>
          <w:tcPr>
            <w:tcW w:w="507" w:type="dxa"/>
            <w:vMerge w:val="restart"/>
            <w:shd w:val="clear" w:color="auto" w:fill="D9D9D9"/>
            <w:textDirection w:val="btLr"/>
          </w:tcPr>
          <w:p w14:paraId="762E79FE" w14:textId="191B8E50" w:rsidR="00833DC2" w:rsidRPr="00004CB5" w:rsidRDefault="00833DC2" w:rsidP="00FA20E3">
            <w:pPr>
              <w:spacing w:after="0"/>
              <w:ind w:left="113" w:right="113"/>
              <w:jc w:val="center"/>
              <w:rPr>
                <w:rFonts w:cs="Calibri"/>
                <w:lang w:val="en-US"/>
              </w:rPr>
            </w:pPr>
            <w:r w:rsidRPr="009F4FB7">
              <w:rPr>
                <w:rFonts w:cs="Calibri"/>
                <w:b/>
                <w:lang w:val="en-US"/>
              </w:rPr>
              <w:t>Guidance</w:t>
            </w:r>
          </w:p>
        </w:tc>
        <w:tc>
          <w:tcPr>
            <w:tcW w:w="14910" w:type="dxa"/>
            <w:gridSpan w:val="11"/>
            <w:tcBorders>
              <w:top w:val="single" w:sz="4" w:space="0" w:color="auto"/>
              <w:bottom w:val="single" w:sz="4" w:space="0" w:color="auto"/>
            </w:tcBorders>
            <w:shd w:val="clear" w:color="auto" w:fill="D9D9D9"/>
            <w:vAlign w:val="center"/>
          </w:tcPr>
          <w:p w14:paraId="58072D26" w14:textId="4A2644AB" w:rsidR="00833DC2" w:rsidRPr="00004CB5" w:rsidRDefault="00833DC2" w:rsidP="00FA20E3">
            <w:pPr>
              <w:spacing w:after="0" w:line="240" w:lineRule="auto"/>
              <w:jc w:val="center"/>
              <w:rPr>
                <w:rFonts w:cs="Calibri"/>
                <w:lang w:val="en-US"/>
              </w:rPr>
            </w:pPr>
            <w:r w:rsidRPr="00C54CE4">
              <w:rPr>
                <w:rFonts w:cs="Calibri"/>
                <w:b/>
                <w:lang w:val="en-US"/>
              </w:rPr>
              <w:t>What to look for</w:t>
            </w:r>
          </w:p>
        </w:tc>
      </w:tr>
      <w:tr w:rsidR="00833DC2" w:rsidRPr="007A2D5B" w14:paraId="2E52E639" w14:textId="77777777" w:rsidTr="00FA20E3">
        <w:trPr>
          <w:trHeight w:val="70"/>
        </w:trPr>
        <w:tc>
          <w:tcPr>
            <w:tcW w:w="507" w:type="dxa"/>
            <w:vMerge/>
            <w:shd w:val="clear" w:color="auto" w:fill="D9D9D9"/>
          </w:tcPr>
          <w:p w14:paraId="37531645" w14:textId="77777777" w:rsidR="00833DC2" w:rsidRPr="00004CB5" w:rsidRDefault="00833DC2" w:rsidP="00361130">
            <w:pPr>
              <w:spacing w:after="0"/>
              <w:rPr>
                <w:rFonts w:cs="Calibri"/>
                <w:lang w:val="en-US"/>
              </w:rPr>
            </w:pPr>
          </w:p>
        </w:tc>
        <w:tc>
          <w:tcPr>
            <w:tcW w:w="14910" w:type="dxa"/>
            <w:gridSpan w:val="11"/>
            <w:tcBorders>
              <w:top w:val="single" w:sz="4" w:space="0" w:color="auto"/>
              <w:bottom w:val="single" w:sz="4" w:space="0" w:color="auto"/>
            </w:tcBorders>
            <w:shd w:val="clear" w:color="auto" w:fill="auto"/>
          </w:tcPr>
          <w:p w14:paraId="7D380C86" w14:textId="77777777" w:rsidR="00833DC2" w:rsidRPr="007A2D5B" w:rsidRDefault="00833DC2" w:rsidP="00004CB5">
            <w:pPr>
              <w:pStyle w:val="ListBullet"/>
              <w:rPr>
                <w:lang w:val="en-US" w:eastAsia="en-AU"/>
              </w:rPr>
            </w:pPr>
            <w:r w:rsidRPr="007A2D5B">
              <w:rPr>
                <w:lang w:val="en-US" w:eastAsia="en-AU"/>
              </w:rPr>
              <w:t>Check for documentation (that identifies, defines</w:t>
            </w:r>
            <w:r>
              <w:rPr>
                <w:lang w:val="en-US" w:eastAsia="en-AU"/>
              </w:rPr>
              <w:t>,</w:t>
            </w:r>
            <w:r w:rsidRPr="007A2D5B">
              <w:rPr>
                <w:lang w:val="en-US" w:eastAsia="en-AU"/>
              </w:rPr>
              <w:t xml:space="preserve"> and documents SSP requirements, obligations, functions</w:t>
            </w:r>
            <w:r>
              <w:rPr>
                <w:lang w:val="en-US" w:eastAsia="en-AU"/>
              </w:rPr>
              <w:t>,</w:t>
            </w:r>
            <w:r w:rsidRPr="007A2D5B">
              <w:rPr>
                <w:lang w:val="en-US" w:eastAsia="en-AU"/>
              </w:rPr>
              <w:t xml:space="preserve"> and activities)</w:t>
            </w:r>
            <w:r>
              <w:rPr>
                <w:lang w:val="en-US" w:eastAsia="en-AU"/>
              </w:rPr>
              <w:t>.</w:t>
            </w:r>
          </w:p>
          <w:p w14:paraId="6A4562A5" w14:textId="77777777" w:rsidR="00833DC2" w:rsidRPr="007A2D5B" w:rsidRDefault="00833DC2" w:rsidP="00004CB5">
            <w:pPr>
              <w:pStyle w:val="ListBullet"/>
              <w:rPr>
                <w:lang w:val="en-US" w:eastAsia="en-AU"/>
              </w:rPr>
            </w:pPr>
            <w:r w:rsidRPr="007A2D5B">
              <w:rPr>
                <w:lang w:val="en-US" w:eastAsia="en-AU"/>
              </w:rPr>
              <w:t>Check that the safety policy:</w:t>
            </w:r>
          </w:p>
          <w:p w14:paraId="02E6386D" w14:textId="77777777" w:rsidR="00833DC2" w:rsidRPr="007A2D5B" w:rsidRDefault="00833DC2" w:rsidP="00004CB5">
            <w:pPr>
              <w:pStyle w:val="ListBullet2"/>
              <w:rPr>
                <w:lang w:val="en-US" w:eastAsia="en-AU"/>
              </w:rPr>
            </w:pPr>
            <w:r w:rsidRPr="007A2D5B">
              <w:rPr>
                <w:lang w:val="en-US" w:eastAsia="en-AU"/>
              </w:rPr>
              <w:t>Is signed by senior management and communicated throughout the State</w:t>
            </w:r>
          </w:p>
          <w:p w14:paraId="550F50F6" w14:textId="77777777" w:rsidR="00833DC2" w:rsidRPr="007A2D5B" w:rsidRDefault="00833DC2" w:rsidP="00004CB5">
            <w:pPr>
              <w:pStyle w:val="ListBullet2"/>
              <w:rPr>
                <w:lang w:val="en-US" w:eastAsia="en-AU"/>
              </w:rPr>
            </w:pPr>
            <w:r w:rsidRPr="007A2D5B">
              <w:rPr>
                <w:lang w:val="en-US" w:eastAsia="en-AU"/>
              </w:rPr>
              <w:t>Reflects the following senior management commitment:</w:t>
            </w:r>
          </w:p>
          <w:p w14:paraId="47A1E362" w14:textId="77777777" w:rsidR="00833DC2" w:rsidRPr="007A2D5B" w:rsidRDefault="00833DC2" w:rsidP="00004CB5">
            <w:pPr>
              <w:pStyle w:val="ListBullet3"/>
              <w:rPr>
                <w:lang w:val="en-US" w:eastAsia="en-AU"/>
              </w:rPr>
            </w:pPr>
            <w:r w:rsidRPr="007A2D5B">
              <w:rPr>
                <w:lang w:val="en-US" w:eastAsia="en-AU"/>
              </w:rPr>
              <w:t>To provide the necessary resources (for the implementation and maintenance of the SSP)</w:t>
            </w:r>
            <w:r>
              <w:rPr>
                <w:lang w:val="en-US" w:eastAsia="en-AU"/>
              </w:rPr>
              <w:t>.</w:t>
            </w:r>
          </w:p>
          <w:p w14:paraId="289CF44E" w14:textId="77777777" w:rsidR="00833DC2" w:rsidRPr="007A2D5B" w:rsidRDefault="00833DC2" w:rsidP="00004CB5">
            <w:pPr>
              <w:pStyle w:val="ListBullet3"/>
              <w:rPr>
                <w:lang w:val="en-US" w:eastAsia="en-AU"/>
              </w:rPr>
            </w:pPr>
            <w:r w:rsidRPr="007A2D5B">
              <w:rPr>
                <w:lang w:val="en-US" w:eastAsia="en-AU"/>
              </w:rPr>
              <w:t>To achiev</w:t>
            </w:r>
            <w:r>
              <w:rPr>
                <w:lang w:val="en-US" w:eastAsia="en-AU"/>
              </w:rPr>
              <w:t>e</w:t>
            </w:r>
            <w:r w:rsidRPr="007A2D5B">
              <w:rPr>
                <w:lang w:val="en-US" w:eastAsia="en-AU"/>
              </w:rPr>
              <w:t xml:space="preserve"> the highest (possible) safety standards</w:t>
            </w:r>
            <w:r>
              <w:rPr>
                <w:lang w:val="en-US" w:eastAsia="en-AU"/>
              </w:rPr>
              <w:t>.</w:t>
            </w:r>
          </w:p>
          <w:p w14:paraId="285515AD" w14:textId="77777777" w:rsidR="00833DC2" w:rsidRPr="007A2D5B" w:rsidRDefault="00833DC2" w:rsidP="00004CB5">
            <w:pPr>
              <w:pStyle w:val="ListBullet3"/>
              <w:rPr>
                <w:lang w:val="en-US" w:eastAsia="en-AU"/>
              </w:rPr>
            </w:pPr>
            <w:r w:rsidRPr="007A2D5B">
              <w:rPr>
                <w:lang w:val="en-US" w:eastAsia="en-AU"/>
              </w:rPr>
              <w:t>To continuous improvement of the SSP</w:t>
            </w:r>
            <w:r>
              <w:rPr>
                <w:lang w:val="en-US" w:eastAsia="en-AU"/>
              </w:rPr>
              <w:t>.</w:t>
            </w:r>
          </w:p>
          <w:p w14:paraId="632D504F" w14:textId="77777777" w:rsidR="00833DC2" w:rsidRPr="007A2D5B" w:rsidRDefault="00833DC2" w:rsidP="00004CB5">
            <w:pPr>
              <w:pStyle w:val="ListBullet3"/>
              <w:rPr>
                <w:lang w:val="en-US" w:eastAsia="en-AU"/>
              </w:rPr>
            </w:pPr>
            <w:r w:rsidRPr="007A2D5B">
              <w:rPr>
                <w:lang w:val="en-US" w:eastAsia="en-AU"/>
              </w:rPr>
              <w:t>To the promotion of a positive safety culture periodically reviewed for content and currency and updated as appropriate.</w:t>
            </w:r>
            <w:r w:rsidRPr="009F4FB7">
              <w:rPr>
                <w:lang w:val="en-US"/>
              </w:rPr>
              <w:t xml:space="preserve"> </w:t>
            </w:r>
          </w:p>
          <w:p w14:paraId="5C6EC4F5" w14:textId="311CCE97" w:rsidR="00833DC2" w:rsidRPr="007A2D5B" w:rsidRDefault="00833DC2" w:rsidP="00004CB5">
            <w:pPr>
              <w:pStyle w:val="ListBullet"/>
              <w:rPr>
                <w:lang w:val="en-US" w:eastAsia="en-AU"/>
              </w:rPr>
            </w:pPr>
            <w:r w:rsidRPr="007A2D5B">
              <w:rPr>
                <w:lang w:val="en-US" w:eastAsia="en-AU"/>
              </w:rPr>
              <w:t xml:space="preserve">Check that safety objectives </w:t>
            </w:r>
            <w:r w:rsidR="00490EBF" w:rsidRPr="007A2D5B">
              <w:rPr>
                <w:lang w:val="en-US" w:eastAsia="en-AU"/>
              </w:rPr>
              <w:t>consider</w:t>
            </w:r>
            <w:r w:rsidRPr="007A2D5B">
              <w:rPr>
                <w:lang w:val="en-US" w:eastAsia="en-AU"/>
              </w:rPr>
              <w:t>:</w:t>
            </w:r>
          </w:p>
          <w:p w14:paraId="2086D82D" w14:textId="77777777" w:rsidR="00833DC2" w:rsidRPr="007A2D5B" w:rsidRDefault="00833DC2" w:rsidP="00004CB5">
            <w:pPr>
              <w:pStyle w:val="ListBullet2"/>
              <w:rPr>
                <w:lang w:val="en-US" w:eastAsia="en-AU"/>
              </w:rPr>
            </w:pPr>
            <w:r w:rsidRPr="007A2D5B">
              <w:rPr>
                <w:lang w:val="en-US" w:eastAsia="en-AU"/>
              </w:rPr>
              <w:t>Safety performance monitoring and measurement.</w:t>
            </w:r>
          </w:p>
          <w:p w14:paraId="702002C6" w14:textId="77777777" w:rsidR="00833DC2" w:rsidRPr="007A2D5B" w:rsidRDefault="00833DC2" w:rsidP="00004CB5">
            <w:pPr>
              <w:pStyle w:val="ListBullet2"/>
              <w:rPr>
                <w:lang w:val="en-US" w:eastAsia="en-AU"/>
              </w:rPr>
            </w:pPr>
            <w:r w:rsidRPr="007A2D5B">
              <w:rPr>
                <w:lang w:val="en-US" w:eastAsia="en-AU"/>
              </w:rPr>
              <w:t>The promotion of a positive safety culture in the aviation community.</w:t>
            </w:r>
          </w:p>
          <w:p w14:paraId="17174A43" w14:textId="77777777" w:rsidR="00833DC2" w:rsidRPr="007A2D5B" w:rsidRDefault="00833DC2" w:rsidP="00004CB5">
            <w:pPr>
              <w:pStyle w:val="ListBullet2"/>
              <w:rPr>
                <w:lang w:val="en-US" w:eastAsia="en-AU"/>
              </w:rPr>
            </w:pPr>
            <w:r w:rsidRPr="007A2D5B">
              <w:rPr>
                <w:lang w:val="en-US" w:eastAsia="en-AU"/>
              </w:rPr>
              <w:t xml:space="preserve">Promotion and communication of </w:t>
            </w:r>
            <w:proofErr w:type="gramStart"/>
            <w:r w:rsidRPr="007A2D5B">
              <w:rPr>
                <w:lang w:val="en-US" w:eastAsia="en-AU"/>
              </w:rPr>
              <w:t>the safety</w:t>
            </w:r>
            <w:proofErr w:type="gramEnd"/>
            <w:r w:rsidRPr="007A2D5B">
              <w:rPr>
                <w:lang w:val="en-US" w:eastAsia="en-AU"/>
              </w:rPr>
              <w:t xml:space="preserve"> objectives throughout the aviation community.</w:t>
            </w:r>
          </w:p>
          <w:p w14:paraId="0BCF6499" w14:textId="7388A834" w:rsidR="00833DC2" w:rsidRPr="00004CB5" w:rsidRDefault="00833DC2" w:rsidP="00004CB5">
            <w:pPr>
              <w:spacing w:after="0" w:line="240" w:lineRule="auto"/>
              <w:rPr>
                <w:rFonts w:cs="Calibri"/>
                <w:lang w:val="en-US"/>
              </w:rPr>
            </w:pPr>
            <w:r w:rsidRPr="007A2D5B">
              <w:rPr>
                <w:lang w:val="en-US" w:eastAsia="en-AU"/>
              </w:rPr>
              <w:t>Periodic review for content and currency to ensure the objectives remain relevant and appropriate to the State.</w:t>
            </w:r>
          </w:p>
        </w:tc>
      </w:tr>
      <w:tr w:rsidR="00833DC2" w:rsidRPr="007A2D5B" w14:paraId="4CE19769" w14:textId="77777777" w:rsidTr="00FA20E3">
        <w:trPr>
          <w:trHeight w:val="70"/>
        </w:trPr>
        <w:tc>
          <w:tcPr>
            <w:tcW w:w="507" w:type="dxa"/>
            <w:vMerge/>
            <w:shd w:val="clear" w:color="auto" w:fill="D9D9D9"/>
          </w:tcPr>
          <w:p w14:paraId="5C74B18C" w14:textId="77777777" w:rsidR="00833DC2" w:rsidRPr="00004CB5" w:rsidRDefault="00833DC2" w:rsidP="00833DC2">
            <w:pPr>
              <w:spacing w:after="0"/>
              <w:rPr>
                <w:rFonts w:cs="Calibri"/>
                <w:lang w:val="en-US"/>
              </w:rPr>
            </w:pPr>
          </w:p>
        </w:tc>
        <w:tc>
          <w:tcPr>
            <w:tcW w:w="3727" w:type="dxa"/>
            <w:gridSpan w:val="2"/>
            <w:tcBorders>
              <w:top w:val="single" w:sz="4" w:space="0" w:color="auto"/>
              <w:bottom w:val="single" w:sz="4" w:space="0" w:color="auto"/>
            </w:tcBorders>
            <w:shd w:val="clear" w:color="auto" w:fill="D9D9D9"/>
          </w:tcPr>
          <w:p w14:paraId="78AF6E28" w14:textId="63618CC2" w:rsidR="00833DC2" w:rsidRPr="00FA20E3" w:rsidRDefault="00833DC2" w:rsidP="00FA20E3">
            <w:pPr>
              <w:spacing w:after="0"/>
              <w:rPr>
                <w:rFonts w:asciiTheme="minorHAnsi" w:hAnsiTheme="minorHAnsi" w:cstheme="minorHAnsi"/>
                <w:b/>
                <w:lang w:val="en-US" w:eastAsia="en-AU"/>
              </w:rPr>
            </w:pPr>
            <w:r w:rsidRPr="00FA20E3">
              <w:rPr>
                <w:b/>
                <w:lang w:val="en-US"/>
              </w:rPr>
              <w:t>Present</w:t>
            </w:r>
          </w:p>
        </w:tc>
        <w:tc>
          <w:tcPr>
            <w:tcW w:w="3728" w:type="dxa"/>
            <w:gridSpan w:val="4"/>
            <w:tcBorders>
              <w:top w:val="single" w:sz="4" w:space="0" w:color="auto"/>
              <w:bottom w:val="single" w:sz="4" w:space="0" w:color="auto"/>
            </w:tcBorders>
            <w:shd w:val="clear" w:color="auto" w:fill="D9D9D9"/>
          </w:tcPr>
          <w:p w14:paraId="7D21E48C" w14:textId="04FE0A9D" w:rsidR="00833DC2" w:rsidRPr="00FA20E3" w:rsidRDefault="00833DC2" w:rsidP="00FA20E3">
            <w:pPr>
              <w:spacing w:after="0"/>
              <w:rPr>
                <w:rFonts w:asciiTheme="minorHAnsi" w:hAnsiTheme="minorHAnsi" w:cstheme="minorHAnsi"/>
                <w:b/>
                <w:lang w:val="en-US" w:eastAsia="en-AU"/>
              </w:rPr>
            </w:pPr>
            <w:r w:rsidRPr="00FA20E3">
              <w:rPr>
                <w:b/>
                <w:lang w:val="en-US"/>
              </w:rPr>
              <w:t>Suitable</w:t>
            </w:r>
          </w:p>
        </w:tc>
        <w:tc>
          <w:tcPr>
            <w:tcW w:w="3727" w:type="dxa"/>
            <w:gridSpan w:val="3"/>
            <w:tcBorders>
              <w:top w:val="single" w:sz="4" w:space="0" w:color="auto"/>
              <w:bottom w:val="single" w:sz="4" w:space="0" w:color="auto"/>
            </w:tcBorders>
            <w:shd w:val="clear" w:color="auto" w:fill="D9D9D9"/>
          </w:tcPr>
          <w:p w14:paraId="1849BDFB" w14:textId="07B4203E" w:rsidR="00833DC2" w:rsidRPr="00FA20E3" w:rsidRDefault="00833DC2" w:rsidP="00FA20E3">
            <w:pPr>
              <w:spacing w:after="0"/>
              <w:rPr>
                <w:rFonts w:asciiTheme="minorHAnsi" w:hAnsiTheme="minorHAnsi" w:cstheme="minorHAnsi"/>
                <w:b/>
                <w:lang w:val="en-US" w:eastAsia="en-AU"/>
              </w:rPr>
            </w:pPr>
            <w:r w:rsidRPr="00FA20E3">
              <w:rPr>
                <w:rFonts w:asciiTheme="minorHAnsi" w:hAnsiTheme="minorHAnsi" w:cstheme="minorHAnsi"/>
                <w:b/>
                <w:lang w:val="en-US"/>
              </w:rPr>
              <w:t>Operating</w:t>
            </w:r>
          </w:p>
        </w:tc>
        <w:tc>
          <w:tcPr>
            <w:tcW w:w="3728" w:type="dxa"/>
            <w:gridSpan w:val="2"/>
            <w:tcBorders>
              <w:top w:val="single" w:sz="4" w:space="0" w:color="auto"/>
              <w:bottom w:val="single" w:sz="4" w:space="0" w:color="auto"/>
            </w:tcBorders>
            <w:shd w:val="clear" w:color="auto" w:fill="D9D9D9"/>
          </w:tcPr>
          <w:p w14:paraId="03CC3A34" w14:textId="35490829" w:rsidR="00833DC2" w:rsidRPr="00FA20E3" w:rsidRDefault="00833DC2" w:rsidP="00FA20E3">
            <w:pPr>
              <w:spacing w:after="0"/>
              <w:rPr>
                <w:rFonts w:asciiTheme="minorHAnsi" w:hAnsiTheme="minorHAnsi" w:cstheme="minorHAnsi"/>
                <w:b/>
                <w:lang w:val="en-US" w:eastAsia="en-AU"/>
              </w:rPr>
            </w:pPr>
            <w:r w:rsidRPr="00FA20E3">
              <w:rPr>
                <w:b/>
                <w:lang w:val="en-US"/>
              </w:rPr>
              <w:t>Effective</w:t>
            </w:r>
          </w:p>
        </w:tc>
      </w:tr>
      <w:tr w:rsidR="00833DC2" w:rsidRPr="007A2D5B" w14:paraId="07A26E01" w14:textId="77777777" w:rsidTr="00FA20E3">
        <w:trPr>
          <w:trHeight w:val="70"/>
        </w:trPr>
        <w:tc>
          <w:tcPr>
            <w:tcW w:w="507" w:type="dxa"/>
            <w:vMerge/>
            <w:tcBorders>
              <w:bottom w:val="single" w:sz="4" w:space="0" w:color="auto"/>
            </w:tcBorders>
            <w:shd w:val="clear" w:color="auto" w:fill="D9D9D9"/>
          </w:tcPr>
          <w:p w14:paraId="6CB50062" w14:textId="77777777" w:rsidR="00833DC2" w:rsidRPr="00004CB5" w:rsidRDefault="00833DC2" w:rsidP="00833DC2">
            <w:pPr>
              <w:spacing w:after="0"/>
              <w:rPr>
                <w:rFonts w:cs="Calibri"/>
                <w:lang w:val="en-US"/>
              </w:rPr>
            </w:pPr>
          </w:p>
        </w:tc>
        <w:tc>
          <w:tcPr>
            <w:tcW w:w="3727" w:type="dxa"/>
            <w:gridSpan w:val="2"/>
            <w:tcBorders>
              <w:top w:val="single" w:sz="4" w:space="0" w:color="auto"/>
              <w:bottom w:val="single" w:sz="4" w:space="0" w:color="auto"/>
            </w:tcBorders>
            <w:shd w:val="clear" w:color="auto" w:fill="auto"/>
          </w:tcPr>
          <w:p w14:paraId="664265C2" w14:textId="45F5DC63" w:rsidR="00833DC2" w:rsidRPr="007A2D5B" w:rsidRDefault="00833DC2" w:rsidP="00FA20E3">
            <w:pPr>
              <w:spacing w:after="0"/>
              <w:rPr>
                <w:lang w:val="en-US" w:eastAsia="en-AU"/>
              </w:rPr>
            </w:pPr>
            <w:r w:rsidRPr="007A2D5B">
              <w:rPr>
                <w:rFonts w:asciiTheme="minorHAnsi" w:hAnsiTheme="minorHAnsi" w:cstheme="minorHAnsi"/>
                <w:lang w:val="en-US" w:eastAsia="en-AU"/>
              </w:rPr>
              <w:t>Requirements, obligations, functions</w:t>
            </w:r>
            <w:r>
              <w:rPr>
                <w:rFonts w:asciiTheme="minorHAnsi" w:hAnsiTheme="minorHAnsi" w:cstheme="minorHAnsi"/>
                <w:lang w:val="en-US" w:eastAsia="en-AU"/>
              </w:rPr>
              <w:t>,</w:t>
            </w:r>
            <w:r w:rsidRPr="007A2D5B">
              <w:rPr>
                <w:rFonts w:asciiTheme="minorHAnsi" w:hAnsiTheme="minorHAnsi" w:cstheme="minorHAnsi"/>
                <w:lang w:val="en-US" w:eastAsia="en-AU"/>
              </w:rPr>
              <w:t xml:space="preserve"> and activities regarding the establishment and maintenance of the SSP are identified, defined</w:t>
            </w:r>
            <w:r>
              <w:rPr>
                <w:rFonts w:asciiTheme="minorHAnsi" w:hAnsiTheme="minorHAnsi" w:cstheme="minorHAnsi"/>
                <w:lang w:val="en-US" w:eastAsia="en-AU"/>
              </w:rPr>
              <w:t>,</w:t>
            </w:r>
            <w:r w:rsidRPr="007A2D5B">
              <w:rPr>
                <w:rFonts w:asciiTheme="minorHAnsi" w:hAnsiTheme="minorHAnsi" w:cstheme="minorHAnsi"/>
                <w:lang w:val="en-US" w:eastAsia="en-AU"/>
              </w:rPr>
              <w:t xml:space="preserve"> and documented. Safety policy and objectives are established.</w:t>
            </w:r>
          </w:p>
        </w:tc>
        <w:tc>
          <w:tcPr>
            <w:tcW w:w="3728" w:type="dxa"/>
            <w:gridSpan w:val="4"/>
            <w:tcBorders>
              <w:top w:val="single" w:sz="4" w:space="0" w:color="auto"/>
              <w:bottom w:val="single" w:sz="4" w:space="0" w:color="auto"/>
            </w:tcBorders>
            <w:shd w:val="clear" w:color="auto" w:fill="auto"/>
          </w:tcPr>
          <w:p w14:paraId="1C46C27C" w14:textId="24BCCEDB" w:rsidR="00833DC2" w:rsidRPr="007A2D5B" w:rsidRDefault="00833DC2" w:rsidP="00FA20E3">
            <w:pPr>
              <w:spacing w:after="0"/>
              <w:rPr>
                <w:lang w:val="en-US" w:eastAsia="en-AU"/>
              </w:rPr>
            </w:pPr>
            <w:r w:rsidRPr="00543E83">
              <w:rPr>
                <w:rFonts w:cs="Calibri"/>
                <w:lang w:val="en-US"/>
              </w:rPr>
              <w:t xml:space="preserve">The established safety policy and safety objectives reflect management commitment and </w:t>
            </w:r>
            <w:r>
              <w:rPr>
                <w:rFonts w:cs="Calibri"/>
                <w:lang w:val="en-US"/>
              </w:rPr>
              <w:t>are</w:t>
            </w:r>
            <w:r w:rsidRPr="00543E83">
              <w:rPr>
                <w:rFonts w:cs="Calibri"/>
                <w:lang w:val="en-US"/>
              </w:rPr>
              <w:t xml:space="preserve"> based on the size and complexity of the aviation system.</w:t>
            </w:r>
          </w:p>
        </w:tc>
        <w:tc>
          <w:tcPr>
            <w:tcW w:w="3727" w:type="dxa"/>
            <w:gridSpan w:val="3"/>
            <w:tcBorders>
              <w:top w:val="single" w:sz="4" w:space="0" w:color="auto"/>
              <w:bottom w:val="single" w:sz="4" w:space="0" w:color="auto"/>
            </w:tcBorders>
            <w:shd w:val="clear" w:color="auto" w:fill="auto"/>
          </w:tcPr>
          <w:p w14:paraId="619FBDF3" w14:textId="62CE492C" w:rsidR="00833DC2" w:rsidRPr="007A2D5B" w:rsidRDefault="00833DC2" w:rsidP="00FA20E3">
            <w:pPr>
              <w:spacing w:after="0"/>
              <w:rPr>
                <w:lang w:val="en-US" w:eastAsia="en-AU"/>
              </w:rPr>
            </w:pPr>
            <w:r w:rsidRPr="002E22B3">
              <w:rPr>
                <w:rFonts w:cs="Calibri"/>
                <w:lang w:val="en-US"/>
              </w:rPr>
              <w:t>The SSP, safety policies</w:t>
            </w:r>
            <w:r>
              <w:rPr>
                <w:rFonts w:cs="Calibri"/>
                <w:lang w:val="en-US"/>
              </w:rPr>
              <w:t>,</w:t>
            </w:r>
            <w:r w:rsidRPr="002E22B3">
              <w:rPr>
                <w:rFonts w:cs="Calibri"/>
                <w:lang w:val="en-US"/>
              </w:rPr>
              <w:t xml:space="preserve"> and safety objectives accomplish senior management’s commitment to achieving the highest possible safety standards and promote a positive safety culture with stakeholders.</w:t>
            </w:r>
          </w:p>
        </w:tc>
        <w:tc>
          <w:tcPr>
            <w:tcW w:w="3728" w:type="dxa"/>
            <w:gridSpan w:val="2"/>
            <w:tcBorders>
              <w:top w:val="single" w:sz="4" w:space="0" w:color="auto"/>
              <w:bottom w:val="single" w:sz="4" w:space="0" w:color="auto"/>
            </w:tcBorders>
            <w:shd w:val="clear" w:color="auto" w:fill="auto"/>
          </w:tcPr>
          <w:p w14:paraId="76DC9739" w14:textId="2E0CB49B" w:rsidR="00833DC2" w:rsidRPr="007A2D5B" w:rsidRDefault="00833DC2" w:rsidP="00FA20E3">
            <w:pPr>
              <w:spacing w:after="0"/>
              <w:rPr>
                <w:lang w:val="en-US" w:eastAsia="en-AU"/>
              </w:rPr>
            </w:pPr>
            <w:r w:rsidRPr="002A690C">
              <w:rPr>
                <w:rFonts w:cs="Calibri"/>
                <w:lang w:val="en-US"/>
              </w:rPr>
              <w:t>The State’s SSP, safety policies</w:t>
            </w:r>
            <w:r>
              <w:rPr>
                <w:rFonts w:cs="Calibri"/>
                <w:lang w:val="en-US"/>
              </w:rPr>
              <w:t>,</w:t>
            </w:r>
            <w:r w:rsidRPr="002A690C">
              <w:rPr>
                <w:rFonts w:cs="Calibri"/>
                <w:lang w:val="en-US"/>
              </w:rPr>
              <w:t xml:space="preserve"> and safety objectives </w:t>
            </w:r>
            <w:r w:rsidRPr="007A2D5B">
              <w:rPr>
                <w:rFonts w:asciiTheme="minorHAnsi" w:hAnsiTheme="minorHAnsi" w:cstheme="minorHAnsi"/>
                <w:lang w:val="en-US" w:eastAsia="en-AU"/>
              </w:rPr>
              <w:t>are periodically reviewed for content and currency and updated as appropriate.</w:t>
            </w:r>
          </w:p>
        </w:tc>
      </w:tr>
    </w:tbl>
    <w:p w14:paraId="01DF94FE" w14:textId="77777777" w:rsidR="00361130" w:rsidRPr="007A2D5B" w:rsidRDefault="00361130">
      <w:pPr>
        <w:spacing w:after="0" w:line="240" w:lineRule="auto"/>
        <w:rPr>
          <w:lang w:val="en-US"/>
        </w:rPr>
      </w:pPr>
      <w:r w:rsidRPr="007A2D5B">
        <w:rPr>
          <w:lang w:val="en-US"/>
        </w:rPr>
        <w:br w:type="page"/>
      </w:r>
    </w:p>
    <w:p w14:paraId="78C374C9" w14:textId="77777777" w:rsidR="003E3745" w:rsidRPr="00FA20E3" w:rsidRDefault="00097F5D" w:rsidP="002D6907">
      <w:pPr>
        <w:pStyle w:val="Heading2"/>
        <w:rPr>
          <w:lang w:val="en-US"/>
        </w:rPr>
      </w:pPr>
      <w:bookmarkStart w:id="10" w:name="_Toc48720338"/>
      <w:r w:rsidRPr="00FA20E3">
        <w:rPr>
          <w:lang w:val="en-US"/>
        </w:rPr>
        <w:lastRenderedPageBreak/>
        <w:t>1</w:t>
      </w:r>
      <w:r w:rsidR="00A72233" w:rsidRPr="00FA20E3">
        <w:rPr>
          <w:lang w:val="en-US"/>
        </w:rPr>
        <w:t xml:space="preserve">.2.4 </w:t>
      </w:r>
      <w:r w:rsidR="00C82497" w:rsidRPr="00FA20E3">
        <w:rPr>
          <w:lang w:val="en-US"/>
        </w:rPr>
        <w:t xml:space="preserve">QUALIFIED TECHNICAL PERSONNEL </w:t>
      </w:r>
      <w:r w:rsidR="00A72233" w:rsidRPr="00FA20E3">
        <w:rPr>
          <w:lang w:val="en-US"/>
        </w:rPr>
        <w:t>(CE-</w:t>
      </w:r>
      <w:r w:rsidR="00EA69F7" w:rsidRPr="00FA20E3">
        <w:rPr>
          <w:lang w:val="en-US"/>
        </w:rPr>
        <w:t>4</w:t>
      </w:r>
      <w:r w:rsidR="00A72233" w:rsidRPr="00FA20E3">
        <w:rPr>
          <w:lang w:val="en-US"/>
        </w:rPr>
        <w:t>)</w:t>
      </w:r>
      <w:bookmarkEnd w:id="10"/>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8435BA" w:rsidRPr="007A2D5B" w14:paraId="51BEC086" w14:textId="77777777" w:rsidTr="00F44266">
        <w:trPr>
          <w:trHeight w:val="186"/>
        </w:trPr>
        <w:tc>
          <w:tcPr>
            <w:tcW w:w="510" w:type="dxa"/>
            <w:vMerge w:val="restart"/>
            <w:shd w:val="clear" w:color="auto" w:fill="D9D9D9"/>
            <w:textDirection w:val="btLr"/>
            <w:vAlign w:val="center"/>
          </w:tcPr>
          <w:p w14:paraId="7D643D39" w14:textId="77777777" w:rsidR="008435BA" w:rsidRPr="00FA20E3" w:rsidRDefault="000B0D40" w:rsidP="00F44266">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098DBDCE" w14:textId="77777777" w:rsidR="008435BA" w:rsidRPr="00FA20E3" w:rsidRDefault="008435BA" w:rsidP="00F4426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1DB73253" w14:textId="77777777" w:rsidR="008435BA" w:rsidRPr="00FA20E3" w:rsidRDefault="008435BA" w:rsidP="00F4426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18124D42" w14:textId="77777777" w:rsidR="008435BA" w:rsidRPr="00FA20E3" w:rsidRDefault="008435BA" w:rsidP="00F4426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112A8BCF" w14:textId="77777777" w:rsidR="008435BA" w:rsidRPr="00FA20E3" w:rsidRDefault="008435BA" w:rsidP="00F4426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28424BD5" w14:textId="77777777" w:rsidR="008435BA" w:rsidRPr="00FA20E3" w:rsidRDefault="008435BA" w:rsidP="00F4426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1263F6BC" w14:textId="77777777" w:rsidR="008435BA" w:rsidRPr="00FA20E3" w:rsidRDefault="008435BA" w:rsidP="00F4426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1FFD414C" w14:textId="77777777" w:rsidR="008435BA" w:rsidRPr="00FA20E3" w:rsidRDefault="008435BA" w:rsidP="00F44266">
            <w:pPr>
              <w:spacing w:after="0" w:line="240" w:lineRule="auto"/>
              <w:rPr>
                <w:rFonts w:cs="Calibri"/>
                <w:b/>
                <w:lang w:val="en-US"/>
              </w:rPr>
            </w:pPr>
            <w:r w:rsidRPr="00FA20E3">
              <w:rPr>
                <w:rFonts w:cs="Calibri"/>
                <w:b/>
                <w:lang w:val="en-US"/>
              </w:rPr>
              <w:t>Comments</w:t>
            </w:r>
          </w:p>
        </w:tc>
      </w:tr>
      <w:tr w:rsidR="008435BA" w:rsidRPr="007A2D5B" w14:paraId="4EEE7D2B" w14:textId="77777777" w:rsidTr="00F44266">
        <w:trPr>
          <w:trHeight w:val="527"/>
        </w:trPr>
        <w:tc>
          <w:tcPr>
            <w:tcW w:w="510" w:type="dxa"/>
            <w:vMerge/>
          </w:tcPr>
          <w:p w14:paraId="1DECAC33" w14:textId="77777777" w:rsidR="008435BA" w:rsidRPr="00FA20E3" w:rsidRDefault="008435BA"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1B96DA00" w14:textId="77777777" w:rsidR="008435BA" w:rsidRPr="00FA20E3" w:rsidRDefault="00097F5D" w:rsidP="00F44266">
            <w:pPr>
              <w:spacing w:after="0" w:line="240" w:lineRule="auto"/>
              <w:rPr>
                <w:lang w:val="en-US"/>
              </w:rPr>
            </w:pPr>
            <w:r w:rsidRPr="00FA20E3">
              <w:rPr>
                <w:lang w:val="en-US"/>
              </w:rPr>
              <w:t>1.2.4.1</w:t>
            </w:r>
          </w:p>
        </w:tc>
        <w:tc>
          <w:tcPr>
            <w:tcW w:w="5670" w:type="dxa"/>
            <w:gridSpan w:val="2"/>
            <w:tcBorders>
              <w:top w:val="single" w:sz="4" w:space="0" w:color="auto"/>
              <w:bottom w:val="single" w:sz="4" w:space="0" w:color="auto"/>
            </w:tcBorders>
            <w:shd w:val="clear" w:color="auto" w:fill="auto"/>
          </w:tcPr>
          <w:p w14:paraId="0535F1B1" w14:textId="77777777" w:rsidR="008435BA" w:rsidRPr="007A2D5B" w:rsidRDefault="008435BA" w:rsidP="008435BA">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established minimum qualification requirements for the technical personnel performing safety-related </w:t>
            </w:r>
            <w:r w:rsidR="003F0FDC" w:rsidRPr="007A2D5B">
              <w:rPr>
                <w:rFonts w:asciiTheme="minorHAnsi" w:hAnsiTheme="minorHAnsi" w:cstheme="minorHAnsi"/>
                <w:lang w:val="en-US" w:eastAsia="en-AU"/>
              </w:rPr>
              <w:t>f</w:t>
            </w:r>
            <w:r w:rsidRPr="007A2D5B">
              <w:rPr>
                <w:rFonts w:asciiTheme="minorHAnsi" w:hAnsiTheme="minorHAnsi" w:cstheme="minorHAnsi"/>
                <w:lang w:val="en-US" w:eastAsia="en-AU"/>
              </w:rPr>
              <w:t xml:space="preserve">unctions. </w:t>
            </w:r>
          </w:p>
        </w:tc>
        <w:tc>
          <w:tcPr>
            <w:tcW w:w="319" w:type="dxa"/>
            <w:tcBorders>
              <w:top w:val="single" w:sz="4" w:space="0" w:color="auto"/>
              <w:bottom w:val="single" w:sz="4" w:space="0" w:color="auto"/>
            </w:tcBorders>
            <w:shd w:val="clear" w:color="auto" w:fill="auto"/>
          </w:tcPr>
          <w:p w14:paraId="0185D5EB" w14:textId="77777777" w:rsidR="008435BA" w:rsidRPr="00FA20E3" w:rsidRDefault="008435BA"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066C37D8" w14:textId="77777777" w:rsidR="008435BA" w:rsidRPr="00FA20E3" w:rsidRDefault="008435BA" w:rsidP="00F4426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00A7180A" w14:textId="77777777" w:rsidR="008435BA" w:rsidRPr="00FA20E3" w:rsidRDefault="008435BA"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2551E9F2" w14:textId="77777777" w:rsidR="008435BA" w:rsidRPr="00FA20E3" w:rsidRDefault="008435BA"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5288A6DB" w14:textId="77777777" w:rsidR="008435BA" w:rsidRPr="00FA20E3" w:rsidRDefault="008435BA"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5F760D70" w14:textId="77777777" w:rsidR="008435BA" w:rsidRPr="00FA20E3" w:rsidRDefault="008435BA" w:rsidP="00F44266">
            <w:pPr>
              <w:spacing w:after="0" w:line="240" w:lineRule="auto"/>
              <w:rPr>
                <w:rFonts w:cs="Calibri"/>
                <w:lang w:val="en-US"/>
              </w:rPr>
            </w:pPr>
          </w:p>
        </w:tc>
      </w:tr>
      <w:tr w:rsidR="008435BA" w:rsidRPr="007A2D5B" w14:paraId="216C3D8B" w14:textId="77777777" w:rsidTr="00463596">
        <w:trPr>
          <w:trHeight w:val="639"/>
        </w:trPr>
        <w:tc>
          <w:tcPr>
            <w:tcW w:w="510" w:type="dxa"/>
            <w:vMerge/>
          </w:tcPr>
          <w:p w14:paraId="2E44C1A6" w14:textId="77777777" w:rsidR="008435BA" w:rsidRPr="00FA20E3" w:rsidRDefault="008435BA"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1EC5CDC8" w14:textId="77777777" w:rsidR="008435BA" w:rsidRPr="00FA20E3" w:rsidRDefault="00097F5D" w:rsidP="00F44266">
            <w:pPr>
              <w:spacing w:after="0" w:line="240" w:lineRule="auto"/>
              <w:rPr>
                <w:lang w:val="en-US"/>
              </w:rPr>
            </w:pPr>
            <w:r w:rsidRPr="00FA20E3">
              <w:rPr>
                <w:lang w:val="en-US"/>
              </w:rPr>
              <w:t>1.2.4.2</w:t>
            </w:r>
          </w:p>
        </w:tc>
        <w:tc>
          <w:tcPr>
            <w:tcW w:w="5670" w:type="dxa"/>
            <w:gridSpan w:val="2"/>
            <w:tcBorders>
              <w:top w:val="single" w:sz="4" w:space="0" w:color="auto"/>
              <w:bottom w:val="single" w:sz="4" w:space="0" w:color="auto"/>
            </w:tcBorders>
            <w:shd w:val="clear" w:color="auto" w:fill="auto"/>
          </w:tcPr>
          <w:p w14:paraId="25742848" w14:textId="77777777" w:rsidR="008435BA" w:rsidRPr="007A2D5B" w:rsidRDefault="008435BA" w:rsidP="008435BA">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provides for appropriate initial and recurrent training to maintain and enhance qualified technical personnel competence at the desired level.</w:t>
            </w:r>
          </w:p>
        </w:tc>
        <w:tc>
          <w:tcPr>
            <w:tcW w:w="319" w:type="dxa"/>
            <w:tcBorders>
              <w:top w:val="single" w:sz="4" w:space="0" w:color="auto"/>
              <w:bottom w:val="single" w:sz="4" w:space="0" w:color="auto"/>
            </w:tcBorders>
            <w:shd w:val="clear" w:color="auto" w:fill="auto"/>
          </w:tcPr>
          <w:p w14:paraId="743A1597" w14:textId="77777777" w:rsidR="008435BA" w:rsidRPr="00FA20E3" w:rsidRDefault="008435BA"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35B2DF9" w14:textId="77777777" w:rsidR="008435BA" w:rsidRPr="00FA20E3" w:rsidRDefault="008435BA" w:rsidP="00F4426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0BFFADDC" w14:textId="77777777" w:rsidR="008435BA" w:rsidRPr="00FA20E3" w:rsidRDefault="008435BA"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ABD82E6" w14:textId="77777777" w:rsidR="008435BA" w:rsidRPr="00FA20E3" w:rsidRDefault="008435BA"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03539151" w14:textId="77777777" w:rsidR="008435BA" w:rsidRPr="00FA20E3" w:rsidRDefault="008435BA"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37FA8926" w14:textId="77777777" w:rsidR="008435BA" w:rsidRPr="00FA20E3" w:rsidRDefault="008435BA" w:rsidP="00F44266">
            <w:pPr>
              <w:spacing w:after="0" w:line="240" w:lineRule="auto"/>
              <w:rPr>
                <w:rFonts w:cs="Calibri"/>
                <w:lang w:val="en-US"/>
              </w:rPr>
            </w:pPr>
          </w:p>
        </w:tc>
      </w:tr>
      <w:tr w:rsidR="008435BA" w:rsidRPr="007A2D5B" w14:paraId="2C058AE6" w14:textId="77777777" w:rsidTr="000B0D40">
        <w:trPr>
          <w:trHeight w:val="536"/>
        </w:trPr>
        <w:tc>
          <w:tcPr>
            <w:tcW w:w="510" w:type="dxa"/>
            <w:vMerge/>
          </w:tcPr>
          <w:p w14:paraId="5081B398" w14:textId="77777777" w:rsidR="008435BA" w:rsidRPr="00FA20E3" w:rsidRDefault="008435BA"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1AD3AD9B" w14:textId="77777777" w:rsidR="008435BA" w:rsidRPr="00FA20E3" w:rsidRDefault="00097F5D" w:rsidP="00F44266">
            <w:pPr>
              <w:spacing w:after="0" w:line="240" w:lineRule="auto"/>
              <w:rPr>
                <w:lang w:val="en-US"/>
              </w:rPr>
            </w:pPr>
            <w:r w:rsidRPr="00FA20E3">
              <w:rPr>
                <w:lang w:val="en-US"/>
              </w:rPr>
              <w:t>1.2.4.3</w:t>
            </w:r>
          </w:p>
        </w:tc>
        <w:tc>
          <w:tcPr>
            <w:tcW w:w="5670" w:type="dxa"/>
            <w:gridSpan w:val="2"/>
            <w:tcBorders>
              <w:top w:val="single" w:sz="4" w:space="0" w:color="auto"/>
              <w:bottom w:val="single" w:sz="4" w:space="0" w:color="auto"/>
            </w:tcBorders>
            <w:shd w:val="clear" w:color="auto" w:fill="auto"/>
          </w:tcPr>
          <w:p w14:paraId="45B7CF8D" w14:textId="77777777" w:rsidR="008435BA" w:rsidRPr="007A2D5B" w:rsidRDefault="006074D7" w:rsidP="008435BA">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implemented </w:t>
            </w:r>
            <w:r w:rsidR="008435BA" w:rsidRPr="007A2D5B">
              <w:rPr>
                <w:rFonts w:asciiTheme="minorHAnsi" w:hAnsiTheme="minorHAnsi" w:cstheme="minorHAnsi"/>
                <w:lang w:val="en-US" w:eastAsia="en-AU"/>
              </w:rPr>
              <w:t>a system for the maintenance of training records for technical personnel.</w:t>
            </w:r>
          </w:p>
        </w:tc>
        <w:tc>
          <w:tcPr>
            <w:tcW w:w="319" w:type="dxa"/>
            <w:tcBorders>
              <w:top w:val="single" w:sz="4" w:space="0" w:color="auto"/>
              <w:bottom w:val="single" w:sz="4" w:space="0" w:color="auto"/>
            </w:tcBorders>
            <w:shd w:val="clear" w:color="auto" w:fill="auto"/>
          </w:tcPr>
          <w:p w14:paraId="37A22F90" w14:textId="77777777" w:rsidR="008435BA" w:rsidRPr="00FA20E3" w:rsidRDefault="008435BA"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4076AE5" w14:textId="77777777" w:rsidR="008435BA" w:rsidRPr="00FA20E3" w:rsidRDefault="008435BA" w:rsidP="00F4426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0B9CCD41" w14:textId="77777777" w:rsidR="008435BA" w:rsidRPr="00FA20E3" w:rsidRDefault="008435BA"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97AE5F8" w14:textId="77777777" w:rsidR="008435BA" w:rsidRPr="00FA20E3" w:rsidRDefault="008435BA"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1AD52D25" w14:textId="77777777" w:rsidR="008435BA" w:rsidRPr="00FA20E3" w:rsidRDefault="008435BA"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7F3193F1" w14:textId="77777777" w:rsidR="008435BA" w:rsidRPr="00FA20E3" w:rsidRDefault="008435BA" w:rsidP="00F44266">
            <w:pPr>
              <w:spacing w:after="0" w:line="240" w:lineRule="auto"/>
              <w:rPr>
                <w:rFonts w:cs="Calibri"/>
                <w:lang w:val="en-US"/>
              </w:rPr>
            </w:pPr>
          </w:p>
        </w:tc>
      </w:tr>
      <w:tr w:rsidR="00F35A20" w:rsidRPr="007A2D5B" w14:paraId="75CAB5E2" w14:textId="77777777" w:rsidTr="00F44266">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6BAE6741" w14:textId="77777777" w:rsidR="00463596" w:rsidRPr="00FA20E3" w:rsidRDefault="00463596" w:rsidP="00F44266">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1CBC1051" w14:textId="0A5139B2" w:rsidR="00463596" w:rsidRPr="00FA20E3" w:rsidRDefault="00463596" w:rsidP="00833DC2">
            <w:pPr>
              <w:spacing w:after="0" w:line="240" w:lineRule="auto"/>
              <w:jc w:val="center"/>
              <w:rPr>
                <w:rFonts w:eastAsia="Times New Roman" w:cs="Calibri"/>
                <w:lang w:val="en-US" w:eastAsia="en-AU"/>
              </w:rPr>
            </w:pPr>
            <w:r w:rsidRPr="00FA20E3">
              <w:rPr>
                <w:rFonts w:cs="Calibri"/>
                <w:b/>
                <w:lang w:val="en-US"/>
              </w:rPr>
              <w:t>What to look for</w:t>
            </w:r>
          </w:p>
        </w:tc>
      </w:tr>
      <w:tr w:rsidR="00463596" w:rsidRPr="007A2D5B" w14:paraId="6F858349" w14:textId="77777777" w:rsidTr="008233ED">
        <w:trPr>
          <w:trHeight w:val="336"/>
        </w:trPr>
        <w:tc>
          <w:tcPr>
            <w:tcW w:w="510" w:type="dxa"/>
            <w:vMerge/>
            <w:tcBorders>
              <w:left w:val="single" w:sz="4" w:space="0" w:color="000000"/>
              <w:right w:val="single" w:sz="4" w:space="0" w:color="000000"/>
            </w:tcBorders>
          </w:tcPr>
          <w:p w14:paraId="7CB0A3B9" w14:textId="77777777" w:rsidR="00463596" w:rsidRPr="00FA20E3" w:rsidRDefault="00463596"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hideMark/>
          </w:tcPr>
          <w:p w14:paraId="1F85DD88" w14:textId="691F1390" w:rsidR="008435BA" w:rsidRPr="00FA20E3" w:rsidRDefault="00565ABC" w:rsidP="00FA20E3">
            <w:pPr>
              <w:pStyle w:val="ListBullet"/>
              <w:rPr>
                <w:lang w:val="en-US" w:eastAsia="en-AU"/>
              </w:rPr>
            </w:pPr>
            <w:r w:rsidRPr="007A2D5B">
              <w:rPr>
                <w:lang w:val="en-US" w:eastAsia="en-AU"/>
              </w:rPr>
              <w:t xml:space="preserve">Check </w:t>
            </w:r>
            <w:r w:rsidR="00DF35FF" w:rsidRPr="007A2D5B">
              <w:rPr>
                <w:lang w:val="en-US" w:eastAsia="en-AU"/>
              </w:rPr>
              <w:t xml:space="preserve">for </w:t>
            </w:r>
            <w:r w:rsidR="00DF35FF" w:rsidRPr="00FA20E3">
              <w:rPr>
                <w:lang w:val="en-US" w:eastAsia="en-AU"/>
              </w:rPr>
              <w:t>minimum</w:t>
            </w:r>
            <w:r w:rsidR="008435BA" w:rsidRPr="00FA20E3">
              <w:rPr>
                <w:lang w:val="en-US" w:eastAsia="en-AU"/>
              </w:rPr>
              <w:t xml:space="preserve"> qualification requirements for the technical personnel performing safety</w:t>
            </w:r>
            <w:r w:rsidR="00686148">
              <w:rPr>
                <w:lang w:val="en-US" w:eastAsia="en-AU"/>
              </w:rPr>
              <w:t>-</w:t>
            </w:r>
            <w:r w:rsidR="008435BA" w:rsidRPr="00FA20E3">
              <w:rPr>
                <w:lang w:val="en-US" w:eastAsia="en-AU"/>
              </w:rPr>
              <w:t>related functions.</w:t>
            </w:r>
          </w:p>
          <w:p w14:paraId="6D905E7B" w14:textId="392E4EE6" w:rsidR="007C2714" w:rsidRPr="00FA20E3" w:rsidRDefault="00565ABC" w:rsidP="00FA20E3">
            <w:pPr>
              <w:pStyle w:val="ListBullet"/>
              <w:rPr>
                <w:lang w:val="en-US" w:eastAsia="en-AU"/>
              </w:rPr>
            </w:pPr>
            <w:r w:rsidRPr="007A2D5B">
              <w:rPr>
                <w:lang w:val="en-US" w:eastAsia="en-AU"/>
              </w:rPr>
              <w:t xml:space="preserve">Check that the </w:t>
            </w:r>
            <w:r w:rsidR="007C2714" w:rsidRPr="00FA20E3">
              <w:rPr>
                <w:lang w:val="en-US" w:eastAsia="en-AU"/>
              </w:rPr>
              <w:t xml:space="preserve">State </w:t>
            </w:r>
            <w:r w:rsidR="00490EBF" w:rsidRPr="00FA20E3">
              <w:rPr>
                <w:lang w:val="en-US" w:eastAsia="en-AU"/>
              </w:rPr>
              <w:t>can</w:t>
            </w:r>
            <w:r w:rsidR="007C2714" w:rsidRPr="00FA20E3">
              <w:rPr>
                <w:lang w:val="en-US" w:eastAsia="en-AU"/>
              </w:rPr>
              <w:t xml:space="preserve"> assess </w:t>
            </w:r>
            <w:proofErr w:type="gramStart"/>
            <w:r w:rsidR="007C2714" w:rsidRPr="00FA20E3">
              <w:rPr>
                <w:lang w:val="en-US" w:eastAsia="en-AU"/>
              </w:rPr>
              <w:t>competenc</w:t>
            </w:r>
            <w:r w:rsidRPr="007A2D5B">
              <w:rPr>
                <w:lang w:val="en-US" w:eastAsia="en-AU"/>
              </w:rPr>
              <w:t>y</w:t>
            </w:r>
            <w:proofErr w:type="gramEnd"/>
            <w:r w:rsidR="007C2714" w:rsidRPr="00FA20E3">
              <w:rPr>
                <w:lang w:val="en-US" w:eastAsia="en-AU"/>
              </w:rPr>
              <w:t xml:space="preserve"> of its technical personnel.</w:t>
            </w:r>
          </w:p>
          <w:p w14:paraId="568577BD" w14:textId="786B992D" w:rsidR="008435BA" w:rsidRPr="00FA20E3" w:rsidRDefault="00565ABC" w:rsidP="00FA20E3">
            <w:pPr>
              <w:pStyle w:val="ListBullet"/>
              <w:rPr>
                <w:lang w:val="en-US" w:eastAsia="en-AU"/>
              </w:rPr>
            </w:pPr>
            <w:r w:rsidRPr="007A2D5B">
              <w:rPr>
                <w:lang w:val="en-US" w:eastAsia="en-AU"/>
              </w:rPr>
              <w:t>Check that t</w:t>
            </w:r>
            <w:r w:rsidR="008435BA" w:rsidRPr="00FA20E3">
              <w:rPr>
                <w:lang w:val="en-US" w:eastAsia="en-AU"/>
              </w:rPr>
              <w:t>raining is available to maintain and enhance the competence of technical personnel</w:t>
            </w:r>
            <w:r w:rsidRPr="007A2D5B">
              <w:rPr>
                <w:lang w:val="en-US" w:eastAsia="en-AU"/>
              </w:rPr>
              <w:t xml:space="preserve">. </w:t>
            </w:r>
          </w:p>
          <w:p w14:paraId="594F6C98" w14:textId="09CA67C2" w:rsidR="008435BA" w:rsidRPr="00FA20E3" w:rsidRDefault="00565ABC" w:rsidP="00FA20E3">
            <w:pPr>
              <w:pStyle w:val="ListBullet"/>
              <w:rPr>
                <w:lang w:val="en-US" w:eastAsia="en-AU"/>
              </w:rPr>
            </w:pPr>
            <w:r w:rsidRPr="007A2D5B">
              <w:rPr>
                <w:lang w:val="en-US" w:eastAsia="en-AU"/>
              </w:rPr>
              <w:t xml:space="preserve">Check that </w:t>
            </w:r>
            <w:r w:rsidR="00320519" w:rsidRPr="007A2D5B">
              <w:rPr>
                <w:lang w:val="en-US" w:eastAsia="en-AU"/>
              </w:rPr>
              <w:t>t</w:t>
            </w:r>
            <w:r w:rsidR="00320519" w:rsidRPr="00FA20E3">
              <w:rPr>
                <w:lang w:val="en-US" w:eastAsia="en-AU"/>
              </w:rPr>
              <w:t>he</w:t>
            </w:r>
            <w:r w:rsidR="008435BA" w:rsidRPr="00FA20E3">
              <w:rPr>
                <w:lang w:val="en-US" w:eastAsia="en-AU"/>
              </w:rPr>
              <w:t xml:space="preserve"> training includes </w:t>
            </w:r>
            <w:r w:rsidRPr="007A2D5B">
              <w:rPr>
                <w:lang w:val="en-US" w:eastAsia="en-AU"/>
              </w:rPr>
              <w:t xml:space="preserve">both </w:t>
            </w:r>
            <w:r w:rsidR="007C2714" w:rsidRPr="00FA20E3">
              <w:rPr>
                <w:lang w:val="en-US" w:eastAsia="en-AU"/>
              </w:rPr>
              <w:t>initial and recurrent training.</w:t>
            </w:r>
          </w:p>
          <w:p w14:paraId="5705E260" w14:textId="2CD3BF94" w:rsidR="008435BA" w:rsidRPr="00FA20E3" w:rsidRDefault="00565ABC" w:rsidP="00FA20E3">
            <w:pPr>
              <w:pStyle w:val="ListBullet"/>
              <w:rPr>
                <w:lang w:val="en-US" w:eastAsia="en-AU"/>
              </w:rPr>
            </w:pPr>
            <w:r w:rsidRPr="007A2D5B">
              <w:rPr>
                <w:lang w:val="en-US" w:eastAsia="en-AU"/>
              </w:rPr>
              <w:t>Check to ensure a</w:t>
            </w:r>
            <w:r w:rsidR="008A2BC4">
              <w:rPr>
                <w:lang w:val="en-US" w:eastAsia="en-AU"/>
              </w:rPr>
              <w:t xml:space="preserve"> </w:t>
            </w:r>
            <w:r w:rsidR="007C2714" w:rsidRPr="00FA20E3">
              <w:rPr>
                <w:lang w:val="en-US" w:eastAsia="en-AU"/>
              </w:rPr>
              <w:t>methodology e</w:t>
            </w:r>
            <w:r w:rsidR="008435BA" w:rsidRPr="00FA20E3">
              <w:rPr>
                <w:lang w:val="en-US" w:eastAsia="en-AU"/>
              </w:rPr>
              <w:t xml:space="preserve">xists to </w:t>
            </w:r>
            <w:r w:rsidR="007C2714" w:rsidRPr="00FA20E3">
              <w:rPr>
                <w:lang w:val="en-US" w:eastAsia="en-AU"/>
              </w:rPr>
              <w:t>document, review</w:t>
            </w:r>
            <w:r w:rsidR="00CE0286">
              <w:rPr>
                <w:lang w:val="en-US" w:eastAsia="en-AU"/>
              </w:rPr>
              <w:t>,</w:t>
            </w:r>
            <w:r w:rsidR="007C2714" w:rsidRPr="00FA20E3">
              <w:rPr>
                <w:lang w:val="en-US" w:eastAsia="en-AU"/>
              </w:rPr>
              <w:t xml:space="preserve"> and </w:t>
            </w:r>
            <w:r w:rsidR="008435BA" w:rsidRPr="00FA20E3">
              <w:rPr>
                <w:lang w:val="en-US" w:eastAsia="en-AU"/>
              </w:rPr>
              <w:t>maintain training records for technical personnel.</w:t>
            </w:r>
          </w:p>
          <w:p w14:paraId="3A4BE249" w14:textId="53BD8189" w:rsidR="00565ABC" w:rsidRPr="00FA20E3" w:rsidRDefault="00565ABC" w:rsidP="00FA20E3">
            <w:pPr>
              <w:pStyle w:val="ListBullet"/>
              <w:rPr>
                <w:lang w:val="en-US" w:eastAsia="en-AU"/>
              </w:rPr>
            </w:pPr>
            <w:r w:rsidRPr="007A2D5B">
              <w:rPr>
                <w:lang w:val="en-US" w:eastAsia="en-AU"/>
              </w:rPr>
              <w:t>Check that</w:t>
            </w:r>
            <w:r w:rsidR="008435BA" w:rsidRPr="00FA20E3">
              <w:rPr>
                <w:lang w:val="en-US" w:eastAsia="en-AU"/>
              </w:rPr>
              <w:t xml:space="preserve"> training program</w:t>
            </w:r>
            <w:r w:rsidR="00DF35FF" w:rsidRPr="007A2D5B">
              <w:rPr>
                <w:lang w:val="en-US" w:eastAsia="en-AU"/>
              </w:rPr>
              <w:t>s</w:t>
            </w:r>
            <w:r w:rsidR="008435BA" w:rsidRPr="00FA20E3">
              <w:rPr>
                <w:lang w:val="en-US" w:eastAsia="en-AU"/>
              </w:rPr>
              <w:t xml:space="preserve"> equip technical personnel </w:t>
            </w:r>
            <w:r w:rsidRPr="007A2D5B">
              <w:rPr>
                <w:lang w:val="en-US" w:eastAsia="en-AU"/>
              </w:rPr>
              <w:t xml:space="preserve">performing safety-related functions </w:t>
            </w:r>
            <w:r w:rsidR="008435BA" w:rsidRPr="00FA20E3">
              <w:rPr>
                <w:lang w:val="en-US" w:eastAsia="en-AU"/>
              </w:rPr>
              <w:t>with skills to</w:t>
            </w:r>
            <w:r w:rsidRPr="007A2D5B">
              <w:rPr>
                <w:lang w:val="en-US" w:eastAsia="en-AU"/>
              </w:rPr>
              <w:t>:</w:t>
            </w:r>
          </w:p>
          <w:p w14:paraId="68FA1212" w14:textId="3B428435" w:rsidR="00565ABC" w:rsidRPr="00FA20E3" w:rsidRDefault="00DF35FF" w:rsidP="00FA20E3">
            <w:pPr>
              <w:pStyle w:val="ListBullet2"/>
              <w:rPr>
                <w:lang w:val="en-US" w:eastAsia="en-AU"/>
              </w:rPr>
            </w:pPr>
            <w:r w:rsidRPr="007A2D5B">
              <w:rPr>
                <w:lang w:val="en-US" w:eastAsia="en-AU"/>
              </w:rPr>
              <w:t>A</w:t>
            </w:r>
            <w:r w:rsidR="008435BA" w:rsidRPr="00FA20E3">
              <w:rPr>
                <w:lang w:val="en-US" w:eastAsia="en-AU"/>
              </w:rPr>
              <w:t>ssess service pr</w:t>
            </w:r>
            <w:r w:rsidR="007C2714" w:rsidRPr="00FA20E3">
              <w:rPr>
                <w:lang w:val="en-US" w:eastAsia="en-AU"/>
              </w:rPr>
              <w:t>oviders’ SMS</w:t>
            </w:r>
            <w:r w:rsidR="00CE0286">
              <w:rPr>
                <w:lang w:val="en-US" w:eastAsia="en-AU"/>
              </w:rPr>
              <w:t>.</w:t>
            </w:r>
            <w:r w:rsidR="007C2714" w:rsidRPr="00FA20E3">
              <w:rPr>
                <w:lang w:val="en-US" w:eastAsia="en-AU"/>
              </w:rPr>
              <w:t xml:space="preserve"> </w:t>
            </w:r>
          </w:p>
          <w:p w14:paraId="17CA70F1" w14:textId="2C353E85" w:rsidR="008435BA" w:rsidRPr="00FA20E3" w:rsidRDefault="00DF35FF" w:rsidP="00FA20E3">
            <w:pPr>
              <w:pStyle w:val="ListBullet2"/>
              <w:rPr>
                <w:lang w:val="en-US" w:eastAsia="en-AU"/>
              </w:rPr>
            </w:pPr>
            <w:r w:rsidRPr="007A2D5B">
              <w:rPr>
                <w:lang w:val="en-US" w:eastAsia="en-AU"/>
              </w:rPr>
              <w:t>E</w:t>
            </w:r>
            <w:r w:rsidR="007C2714" w:rsidRPr="00FA20E3">
              <w:rPr>
                <w:lang w:val="en-US" w:eastAsia="en-AU"/>
              </w:rPr>
              <w:t xml:space="preserve">valuate service provider </w:t>
            </w:r>
            <w:r w:rsidR="008435BA" w:rsidRPr="00FA20E3">
              <w:rPr>
                <w:lang w:val="en-US" w:eastAsia="en-AU"/>
              </w:rPr>
              <w:t>safety performance.</w:t>
            </w:r>
          </w:p>
          <w:p w14:paraId="4C5B8EE3" w14:textId="683E7A77" w:rsidR="00463596" w:rsidRPr="00FA20E3" w:rsidRDefault="00CE0286" w:rsidP="00FA20E3">
            <w:pPr>
              <w:pStyle w:val="ListBullet"/>
              <w:rPr>
                <w:lang w:val="en-US" w:eastAsia="en-AU"/>
              </w:rPr>
            </w:pPr>
            <w:r>
              <w:rPr>
                <w:lang w:val="en-US" w:eastAsia="en-AU"/>
              </w:rPr>
              <w:t>Check that t</w:t>
            </w:r>
            <w:r w:rsidR="008435BA" w:rsidRPr="00FA20E3">
              <w:rPr>
                <w:lang w:val="en-US" w:eastAsia="en-AU"/>
              </w:rPr>
              <w:t>he training</w:t>
            </w:r>
            <w:r w:rsidR="00565ABC" w:rsidRPr="007A2D5B">
              <w:rPr>
                <w:lang w:val="en-US" w:eastAsia="en-AU"/>
              </w:rPr>
              <w:t xml:space="preserve"> and qualification </w:t>
            </w:r>
            <w:r w:rsidR="008435BA" w:rsidRPr="00FA20E3">
              <w:rPr>
                <w:lang w:val="en-US" w:eastAsia="en-AU"/>
              </w:rPr>
              <w:t xml:space="preserve">program is periodically reviewed </w:t>
            </w:r>
            <w:r w:rsidR="00565ABC" w:rsidRPr="007A2D5B">
              <w:rPr>
                <w:lang w:val="en-US" w:eastAsia="en-AU"/>
              </w:rPr>
              <w:t xml:space="preserve">for content and currency </w:t>
            </w:r>
            <w:r w:rsidR="008435BA" w:rsidRPr="00FA20E3">
              <w:rPr>
                <w:lang w:val="en-US" w:eastAsia="en-AU"/>
              </w:rPr>
              <w:t>and updated</w:t>
            </w:r>
            <w:r w:rsidR="00565ABC" w:rsidRPr="007A2D5B">
              <w:rPr>
                <w:lang w:val="en-US" w:eastAsia="en-AU"/>
              </w:rPr>
              <w:t xml:space="preserve"> as appropriate</w:t>
            </w:r>
            <w:r w:rsidR="008435BA" w:rsidRPr="00FA20E3">
              <w:rPr>
                <w:lang w:val="en-US" w:eastAsia="en-AU"/>
              </w:rPr>
              <w:t>.</w:t>
            </w:r>
          </w:p>
        </w:tc>
      </w:tr>
      <w:tr w:rsidR="00F35A20" w:rsidRPr="007A2D5B" w14:paraId="4BA4E1B2" w14:textId="77777777" w:rsidTr="00F44266">
        <w:trPr>
          <w:trHeight w:val="20"/>
        </w:trPr>
        <w:tc>
          <w:tcPr>
            <w:tcW w:w="510" w:type="dxa"/>
            <w:vMerge/>
            <w:tcBorders>
              <w:left w:val="single" w:sz="4" w:space="0" w:color="000000"/>
              <w:right w:val="single" w:sz="4" w:space="0" w:color="000000"/>
            </w:tcBorders>
            <w:shd w:val="clear" w:color="auto" w:fill="D9D9D9"/>
          </w:tcPr>
          <w:p w14:paraId="700A8C24" w14:textId="77777777" w:rsidR="00463596" w:rsidRPr="00FA20E3" w:rsidRDefault="00463596" w:rsidP="00F44266">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5FAF2E66" w14:textId="77777777" w:rsidR="00463596" w:rsidRPr="00FA20E3" w:rsidRDefault="00463596" w:rsidP="00F44266">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5E93D97E" w14:textId="77777777" w:rsidR="00463596" w:rsidRPr="00FA20E3" w:rsidRDefault="00FB6A1E" w:rsidP="00F44266">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690B99D4" w14:textId="77777777" w:rsidR="00463596" w:rsidRPr="00FA20E3" w:rsidRDefault="0098392B" w:rsidP="00F44266">
            <w:pPr>
              <w:spacing w:after="0"/>
              <w:rPr>
                <w:rFonts w:eastAsia="Times New Roman" w:cs="Calibri"/>
                <w:b/>
                <w:lang w:val="en-US" w:eastAsia="en-AU"/>
              </w:rPr>
            </w:pPr>
            <w:r w:rsidRPr="00FA20E3">
              <w:rPr>
                <w:rFonts w:cs="Calibr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7D1938CC" w14:textId="77777777" w:rsidR="00463596" w:rsidRPr="00FA20E3" w:rsidRDefault="00463596" w:rsidP="00F44266">
            <w:pPr>
              <w:tabs>
                <w:tab w:val="left" w:pos="2580"/>
              </w:tabs>
              <w:spacing w:after="0"/>
              <w:rPr>
                <w:rFonts w:eastAsia="Times New Roman" w:cs="Calibri"/>
                <w:b/>
                <w:lang w:val="en-US" w:eastAsia="en-AU"/>
              </w:rPr>
            </w:pPr>
            <w:r w:rsidRPr="00FA20E3">
              <w:rPr>
                <w:rFonts w:cs="Calibri"/>
                <w:b/>
                <w:lang w:val="en-US"/>
              </w:rPr>
              <w:t>Effective</w:t>
            </w:r>
          </w:p>
        </w:tc>
      </w:tr>
      <w:tr w:rsidR="00463596" w:rsidRPr="007A2D5B" w14:paraId="3E8C984C" w14:textId="77777777" w:rsidTr="009B1F61">
        <w:trPr>
          <w:trHeight w:val="1553"/>
        </w:trPr>
        <w:tc>
          <w:tcPr>
            <w:tcW w:w="510" w:type="dxa"/>
            <w:vMerge/>
            <w:tcBorders>
              <w:left w:val="single" w:sz="4" w:space="0" w:color="000000"/>
              <w:right w:val="single" w:sz="4" w:space="0" w:color="000000"/>
            </w:tcBorders>
          </w:tcPr>
          <w:p w14:paraId="0F733F9C" w14:textId="77777777" w:rsidR="00463596" w:rsidRPr="00FA20E3" w:rsidRDefault="00463596" w:rsidP="00F44266">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535C0442" w14:textId="467C1D42" w:rsidR="00463596" w:rsidRPr="00FA20E3" w:rsidRDefault="00565ABC" w:rsidP="00565ABC">
            <w:pPr>
              <w:spacing w:after="0" w:line="240" w:lineRule="auto"/>
              <w:rPr>
                <w:rFonts w:cs="Calibri"/>
                <w:lang w:val="en-US"/>
              </w:rPr>
            </w:pPr>
            <w:r w:rsidRPr="007A2D5B">
              <w:rPr>
                <w:rFonts w:asciiTheme="minorHAnsi" w:hAnsiTheme="minorHAnsi" w:cstheme="minorHAnsi"/>
                <w:lang w:val="en-US" w:eastAsia="en-AU"/>
              </w:rPr>
              <w:t>M</w:t>
            </w:r>
            <w:r w:rsidR="00785739" w:rsidRPr="007A2D5B">
              <w:rPr>
                <w:rFonts w:asciiTheme="minorHAnsi" w:hAnsiTheme="minorHAnsi" w:cstheme="minorHAnsi"/>
                <w:lang w:val="en-US" w:eastAsia="en-AU"/>
              </w:rPr>
              <w:t>inimum qualification requirements</w:t>
            </w:r>
            <w:r w:rsidRPr="007A2D5B">
              <w:rPr>
                <w:rFonts w:asciiTheme="minorHAnsi" w:hAnsiTheme="minorHAnsi" w:cstheme="minorHAnsi"/>
                <w:lang w:val="en-US" w:eastAsia="en-AU"/>
              </w:rPr>
              <w:t xml:space="preserve"> are established</w:t>
            </w:r>
            <w:r w:rsidR="00D03747" w:rsidRPr="007A2D5B">
              <w:rPr>
                <w:rFonts w:asciiTheme="minorHAnsi" w:hAnsiTheme="minorHAnsi" w:cstheme="minorHAnsi"/>
                <w:lang w:val="en-US" w:eastAsia="en-AU"/>
              </w:rPr>
              <w:t xml:space="preserve"> and documented,</w:t>
            </w:r>
            <w:r w:rsidRPr="007A2D5B">
              <w:rPr>
                <w:rFonts w:asciiTheme="minorHAnsi" w:hAnsiTheme="minorHAnsi" w:cstheme="minorHAnsi"/>
                <w:lang w:val="en-US" w:eastAsia="en-AU"/>
              </w:rPr>
              <w:t xml:space="preserve"> initial and recurrent training</w:t>
            </w:r>
            <w:r w:rsidR="006E7A72">
              <w:rPr>
                <w:rFonts w:asciiTheme="minorHAnsi" w:hAnsiTheme="minorHAnsi" w:cstheme="minorHAnsi"/>
                <w:lang w:val="en-US" w:eastAsia="en-AU"/>
              </w:rPr>
              <w:t xml:space="preserve"> is</w:t>
            </w:r>
            <w:r w:rsidRPr="007A2D5B">
              <w:rPr>
                <w:rFonts w:asciiTheme="minorHAnsi" w:hAnsiTheme="minorHAnsi" w:cstheme="minorHAnsi"/>
                <w:lang w:val="en-US" w:eastAsia="en-AU"/>
              </w:rPr>
              <w:t xml:space="preserve"> provided</w:t>
            </w:r>
            <w:r w:rsidR="006E7A72">
              <w:rPr>
                <w:rFonts w:asciiTheme="minorHAnsi" w:hAnsiTheme="minorHAnsi" w:cstheme="minorHAnsi"/>
                <w:lang w:val="en-US" w:eastAsia="en-AU"/>
              </w:rPr>
              <w:t>,</w:t>
            </w:r>
            <w:r w:rsidRPr="007A2D5B">
              <w:rPr>
                <w:rFonts w:asciiTheme="minorHAnsi" w:hAnsiTheme="minorHAnsi" w:cstheme="minorHAnsi"/>
                <w:lang w:val="en-US" w:eastAsia="en-AU"/>
              </w:rPr>
              <w:t xml:space="preserve"> and training records are maintained for qualified technical personnel.</w:t>
            </w:r>
          </w:p>
        </w:tc>
        <w:tc>
          <w:tcPr>
            <w:tcW w:w="3727" w:type="dxa"/>
            <w:gridSpan w:val="4"/>
            <w:tcBorders>
              <w:top w:val="single" w:sz="4" w:space="0" w:color="auto"/>
              <w:left w:val="single" w:sz="4" w:space="0" w:color="000000"/>
              <w:bottom w:val="single" w:sz="4" w:space="0" w:color="auto"/>
              <w:right w:val="single" w:sz="4" w:space="0" w:color="000000"/>
            </w:tcBorders>
          </w:tcPr>
          <w:p w14:paraId="0C1C47D9" w14:textId="02BEB780" w:rsidR="00463596" w:rsidRPr="00FA20E3" w:rsidRDefault="00565ABC" w:rsidP="00565ABC">
            <w:pPr>
              <w:spacing w:after="0" w:line="240" w:lineRule="auto"/>
              <w:rPr>
                <w:rFonts w:cs="Calibri"/>
                <w:lang w:val="en-US"/>
              </w:rPr>
            </w:pPr>
            <w:r w:rsidRPr="00FA20E3">
              <w:rPr>
                <w:rFonts w:cs="Calibri"/>
                <w:lang w:val="en-US"/>
              </w:rPr>
              <w:t>Minimum qualification requirements, initial and recurrent training</w:t>
            </w:r>
            <w:r w:rsidR="006E7A72">
              <w:rPr>
                <w:rFonts w:cs="Calibri"/>
                <w:lang w:val="en-US"/>
              </w:rPr>
              <w:t>,</w:t>
            </w:r>
            <w:r w:rsidRPr="00FA20E3">
              <w:rPr>
                <w:rFonts w:cs="Calibri"/>
                <w:lang w:val="en-US"/>
              </w:rPr>
              <w:t xml:space="preserve"> and maintenance of training records for technical personnel are based on size and complexity of the aviation system. </w:t>
            </w:r>
          </w:p>
        </w:tc>
        <w:tc>
          <w:tcPr>
            <w:tcW w:w="3727" w:type="dxa"/>
            <w:gridSpan w:val="3"/>
            <w:tcBorders>
              <w:top w:val="single" w:sz="4" w:space="0" w:color="auto"/>
              <w:left w:val="single" w:sz="4" w:space="0" w:color="000000"/>
              <w:bottom w:val="single" w:sz="4" w:space="0" w:color="auto"/>
              <w:right w:val="single" w:sz="4" w:space="0" w:color="000000"/>
            </w:tcBorders>
          </w:tcPr>
          <w:p w14:paraId="33FD0A94" w14:textId="3FED0A70" w:rsidR="00463596" w:rsidRPr="00FA20E3" w:rsidRDefault="000A12AB" w:rsidP="006E7A72">
            <w:pPr>
              <w:spacing w:after="0" w:line="240" w:lineRule="auto"/>
              <w:rPr>
                <w:rFonts w:cs="Calibri"/>
                <w:lang w:val="en-US"/>
              </w:rPr>
            </w:pPr>
            <w:r w:rsidRPr="00FA20E3">
              <w:rPr>
                <w:rFonts w:cs="Calibri"/>
                <w:lang w:val="en-US"/>
              </w:rPr>
              <w:t>M</w:t>
            </w:r>
            <w:r w:rsidR="00AE0856" w:rsidRPr="00FA20E3">
              <w:rPr>
                <w:rFonts w:cs="Calibri"/>
                <w:lang w:val="en-US"/>
              </w:rPr>
              <w:t>inimum qualification requirements and i</w:t>
            </w:r>
            <w:r w:rsidR="00565ABC" w:rsidRPr="00FA20E3">
              <w:rPr>
                <w:rFonts w:cs="Calibri"/>
                <w:lang w:val="en-US"/>
              </w:rPr>
              <w:t xml:space="preserve">nitial and recurrent training </w:t>
            </w:r>
            <w:r w:rsidRPr="00FA20E3">
              <w:rPr>
                <w:rFonts w:cs="Calibri"/>
                <w:lang w:val="en-US"/>
              </w:rPr>
              <w:t xml:space="preserve">are established </w:t>
            </w:r>
            <w:r w:rsidR="00AE0856" w:rsidRPr="00FA20E3">
              <w:rPr>
                <w:rFonts w:cs="Calibri"/>
                <w:lang w:val="en-US"/>
              </w:rPr>
              <w:t xml:space="preserve">to maintain and enhance qualified technical personnel competence. There is a functioning </w:t>
            </w:r>
            <w:r w:rsidR="00565ABC" w:rsidRPr="00FA20E3">
              <w:rPr>
                <w:rFonts w:cs="Calibri"/>
                <w:lang w:val="en-US"/>
              </w:rPr>
              <w:t xml:space="preserve">system to </w:t>
            </w:r>
            <w:r w:rsidR="00AE0856" w:rsidRPr="00FA20E3">
              <w:rPr>
                <w:rFonts w:cs="Calibri"/>
                <w:lang w:val="en-US"/>
              </w:rPr>
              <w:t>maintain training</w:t>
            </w:r>
            <w:r w:rsidR="00565ABC" w:rsidRPr="00FA20E3">
              <w:rPr>
                <w:rFonts w:cs="Calibri"/>
                <w:lang w:val="en-US"/>
              </w:rPr>
              <w:t xml:space="preserve"> records </w:t>
            </w:r>
            <w:r w:rsidR="00AE0856" w:rsidRPr="00FA20E3">
              <w:rPr>
                <w:rFonts w:cs="Calibri"/>
                <w:lang w:val="en-US"/>
              </w:rPr>
              <w:t>for technical personnel.</w:t>
            </w:r>
          </w:p>
        </w:tc>
        <w:tc>
          <w:tcPr>
            <w:tcW w:w="3727" w:type="dxa"/>
            <w:gridSpan w:val="2"/>
            <w:tcBorders>
              <w:top w:val="single" w:sz="4" w:space="0" w:color="auto"/>
              <w:left w:val="single" w:sz="4" w:space="0" w:color="000000"/>
              <w:bottom w:val="single" w:sz="4" w:space="0" w:color="auto"/>
              <w:right w:val="single" w:sz="4" w:space="0" w:color="000000"/>
            </w:tcBorders>
          </w:tcPr>
          <w:p w14:paraId="0D8B92D4" w14:textId="20F8BF95" w:rsidR="00463596" w:rsidRPr="00FA20E3" w:rsidRDefault="00565ABC" w:rsidP="00694592">
            <w:pPr>
              <w:spacing w:after="0" w:line="240" w:lineRule="auto"/>
              <w:rPr>
                <w:rFonts w:cs="Calibri"/>
                <w:lang w:val="en-US"/>
              </w:rPr>
            </w:pPr>
            <w:r w:rsidRPr="00FA20E3">
              <w:rPr>
                <w:rFonts w:cs="Calibri"/>
                <w:lang w:val="en-US"/>
              </w:rPr>
              <w:t xml:space="preserve">The training and </w:t>
            </w:r>
            <w:proofErr w:type="gramStart"/>
            <w:r w:rsidRPr="00FA20E3">
              <w:rPr>
                <w:rFonts w:cs="Calibri"/>
                <w:lang w:val="en-US"/>
              </w:rPr>
              <w:t>qualification</w:t>
            </w:r>
            <w:proofErr w:type="gramEnd"/>
            <w:r w:rsidRPr="00FA20E3">
              <w:rPr>
                <w:rFonts w:cs="Calibri"/>
                <w:lang w:val="en-US"/>
              </w:rPr>
              <w:t xml:space="preserve"> </w:t>
            </w:r>
            <w:r w:rsidR="00694592" w:rsidRPr="00FA20E3">
              <w:rPr>
                <w:rFonts w:cs="Calibri"/>
                <w:lang w:val="en-US"/>
              </w:rPr>
              <w:t xml:space="preserve">of technical personnel </w:t>
            </w:r>
            <w:r w:rsidRPr="00FA20E3">
              <w:rPr>
                <w:rFonts w:cs="Calibri"/>
                <w:lang w:val="en-US"/>
              </w:rPr>
              <w:t xml:space="preserve">is periodically reviewed for content and currency and updated as appropriate. </w:t>
            </w:r>
            <w:r w:rsidR="000D0BB0" w:rsidRPr="00FA20E3">
              <w:rPr>
                <w:rFonts w:cs="Calibri"/>
                <w:lang w:val="en-US"/>
              </w:rPr>
              <w:t xml:space="preserve"> </w:t>
            </w:r>
          </w:p>
        </w:tc>
      </w:tr>
    </w:tbl>
    <w:p w14:paraId="29EF3088" w14:textId="77777777" w:rsidR="00A74F45" w:rsidRPr="007A2D5B" w:rsidRDefault="00A74F45">
      <w:pPr>
        <w:spacing w:after="0" w:line="240" w:lineRule="auto"/>
        <w:rPr>
          <w:rFonts w:asciiTheme="minorHAnsi" w:hAnsiTheme="minorHAnsi"/>
          <w:b/>
          <w:caps/>
          <w:sz w:val="32"/>
          <w:szCs w:val="32"/>
          <w:lang w:val="en-US"/>
        </w:rPr>
      </w:pPr>
      <w:r w:rsidRPr="007A2D5B">
        <w:rPr>
          <w:lang w:val="en-US"/>
        </w:rPr>
        <w:br w:type="page"/>
      </w:r>
    </w:p>
    <w:p w14:paraId="4BB43FC7" w14:textId="4E734D19" w:rsidR="00B47726" w:rsidRPr="00FA20E3" w:rsidRDefault="00FE6D3E" w:rsidP="00FA20E3">
      <w:pPr>
        <w:pStyle w:val="Heading2"/>
        <w:rPr>
          <w:lang w:val="en-US"/>
        </w:rPr>
      </w:pPr>
      <w:bookmarkStart w:id="11" w:name="_Toc48720339"/>
      <w:r w:rsidRPr="007A2D5B">
        <w:rPr>
          <w:lang w:val="en-US"/>
        </w:rPr>
        <w:lastRenderedPageBreak/>
        <w:t>1</w:t>
      </w:r>
      <w:r w:rsidR="00E85170" w:rsidRPr="007A2D5B">
        <w:rPr>
          <w:lang w:val="en-US"/>
        </w:rPr>
        <w:t xml:space="preserve">.2.5 </w:t>
      </w:r>
      <w:r w:rsidR="00C82497" w:rsidRPr="007A2D5B">
        <w:rPr>
          <w:lang w:val="en-US"/>
        </w:rPr>
        <w:t xml:space="preserve">TECHNICAL GUIDANCE, </w:t>
      </w:r>
      <w:proofErr w:type="gramStart"/>
      <w:r w:rsidR="00C82497" w:rsidRPr="007A2D5B">
        <w:rPr>
          <w:lang w:val="en-US"/>
        </w:rPr>
        <w:t>TOOLS</w:t>
      </w:r>
      <w:proofErr w:type="gramEnd"/>
      <w:r w:rsidR="00C82497" w:rsidRPr="007A2D5B">
        <w:rPr>
          <w:lang w:val="en-US"/>
        </w:rPr>
        <w:t xml:space="preserve"> AND PROVISION OF SAFETY-CRITICAL INFORMATION </w:t>
      </w:r>
      <w:r w:rsidR="00E85170" w:rsidRPr="007A2D5B">
        <w:rPr>
          <w:lang w:val="en-US"/>
        </w:rPr>
        <w:t>(CE-5)</w:t>
      </w:r>
      <w:bookmarkEnd w:id="11"/>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F35A20" w:rsidRPr="007A2D5B" w14:paraId="2A6BC430" w14:textId="77777777" w:rsidTr="00F44266">
        <w:trPr>
          <w:trHeight w:val="186"/>
        </w:trPr>
        <w:tc>
          <w:tcPr>
            <w:tcW w:w="510" w:type="dxa"/>
            <w:vMerge w:val="restart"/>
            <w:shd w:val="clear" w:color="auto" w:fill="D9D9D9"/>
            <w:textDirection w:val="btLr"/>
            <w:vAlign w:val="center"/>
          </w:tcPr>
          <w:p w14:paraId="5CFF811E" w14:textId="77777777" w:rsidR="00D561E7" w:rsidRPr="00FA20E3" w:rsidRDefault="000B0D40" w:rsidP="00F44266">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51095535" w14:textId="77777777" w:rsidR="00D561E7" w:rsidRPr="00FA20E3" w:rsidRDefault="00D561E7" w:rsidP="00F4426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6E16AF03" w14:textId="77777777" w:rsidR="00D561E7" w:rsidRPr="00FA20E3" w:rsidRDefault="00D561E7" w:rsidP="00F4426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77450158" w14:textId="77777777" w:rsidR="00D561E7" w:rsidRPr="00FA20E3" w:rsidRDefault="00D561E7" w:rsidP="00F4426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2D518588" w14:textId="77777777" w:rsidR="00D561E7" w:rsidRPr="00FA20E3" w:rsidRDefault="00D561E7" w:rsidP="00F4426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2B7C6FED" w14:textId="77777777" w:rsidR="00D561E7" w:rsidRPr="00FA20E3" w:rsidRDefault="00D561E7" w:rsidP="00F4426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5FDE8F71" w14:textId="77777777" w:rsidR="00D561E7" w:rsidRPr="00FA20E3" w:rsidRDefault="00D561E7" w:rsidP="00F4426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7831D2AA" w14:textId="77777777" w:rsidR="00D561E7" w:rsidRPr="00FA20E3" w:rsidRDefault="00D561E7" w:rsidP="00F44266">
            <w:pPr>
              <w:spacing w:after="0" w:line="240" w:lineRule="auto"/>
              <w:rPr>
                <w:rFonts w:cs="Calibri"/>
                <w:b/>
                <w:lang w:val="en-US"/>
              </w:rPr>
            </w:pPr>
            <w:r w:rsidRPr="00FA20E3">
              <w:rPr>
                <w:rFonts w:cs="Calibri"/>
                <w:b/>
                <w:lang w:val="en-US"/>
              </w:rPr>
              <w:t>Comments</w:t>
            </w:r>
          </w:p>
        </w:tc>
      </w:tr>
      <w:tr w:rsidR="00F35A20" w:rsidRPr="007A2D5B" w14:paraId="525266FF" w14:textId="77777777" w:rsidTr="00F44266">
        <w:trPr>
          <w:trHeight w:val="389"/>
        </w:trPr>
        <w:tc>
          <w:tcPr>
            <w:tcW w:w="510" w:type="dxa"/>
            <w:vMerge/>
          </w:tcPr>
          <w:p w14:paraId="035225CE" w14:textId="77777777" w:rsidR="00D561E7" w:rsidRPr="00FA20E3" w:rsidRDefault="00D561E7"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01810471" w14:textId="77777777" w:rsidR="00D561E7" w:rsidRPr="00FA20E3" w:rsidRDefault="00FE6D3E" w:rsidP="00F44266">
            <w:pPr>
              <w:spacing w:after="0" w:line="240" w:lineRule="auto"/>
              <w:rPr>
                <w:rFonts w:asciiTheme="minorHAnsi" w:hAnsiTheme="minorHAnsi" w:cstheme="minorHAnsi"/>
                <w:lang w:val="en-US"/>
              </w:rPr>
            </w:pPr>
            <w:r w:rsidRPr="00FA20E3">
              <w:rPr>
                <w:rFonts w:asciiTheme="minorHAnsi" w:hAnsiTheme="minorHAnsi" w:cstheme="minorHAnsi"/>
                <w:lang w:val="en-US"/>
              </w:rPr>
              <w:t>1.2.5.1</w:t>
            </w:r>
          </w:p>
        </w:tc>
        <w:tc>
          <w:tcPr>
            <w:tcW w:w="5670" w:type="dxa"/>
            <w:gridSpan w:val="2"/>
            <w:tcBorders>
              <w:top w:val="single" w:sz="4" w:space="0" w:color="auto"/>
              <w:bottom w:val="single" w:sz="4" w:space="0" w:color="auto"/>
            </w:tcBorders>
            <w:shd w:val="clear" w:color="auto" w:fill="auto"/>
          </w:tcPr>
          <w:p w14:paraId="4262820B" w14:textId="004013C7" w:rsidR="00D561E7" w:rsidRPr="007A2D5B" w:rsidRDefault="00E85170" w:rsidP="00CC11A4">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provides appropriate facilities, comprehensive and up-to-date technical guidance material and procedures,</w:t>
            </w:r>
            <w:r w:rsidR="00CC11A4">
              <w:rPr>
                <w:rFonts w:asciiTheme="minorHAnsi" w:hAnsiTheme="minorHAnsi" w:cstheme="minorHAnsi"/>
                <w:lang w:val="en-US" w:eastAsia="en-AU"/>
              </w:rPr>
              <w:t xml:space="preserve"> </w:t>
            </w:r>
            <w:r w:rsidRPr="007A2D5B">
              <w:rPr>
                <w:rFonts w:asciiTheme="minorHAnsi" w:hAnsiTheme="minorHAnsi" w:cstheme="minorHAnsi"/>
                <w:lang w:val="en-US" w:eastAsia="en-AU"/>
              </w:rPr>
              <w:t>safety-critical information, tools and equipment, and transportation means, as applicable, to the technical personnel to enable</w:t>
            </w:r>
            <w:r w:rsidR="006074D7" w:rsidRPr="007A2D5B">
              <w:rPr>
                <w:rFonts w:asciiTheme="minorHAnsi" w:hAnsiTheme="minorHAnsi" w:cstheme="minorHAnsi"/>
                <w:lang w:val="en-US" w:eastAsia="en-AU"/>
              </w:rPr>
              <w:t xml:space="preserve"> </w:t>
            </w:r>
            <w:r w:rsidRPr="007A2D5B">
              <w:rPr>
                <w:rFonts w:asciiTheme="minorHAnsi" w:hAnsiTheme="minorHAnsi" w:cstheme="minorHAnsi"/>
                <w:lang w:val="en-US" w:eastAsia="en-AU"/>
              </w:rPr>
              <w:t>them to perform their safety oversight functions effectively.</w:t>
            </w:r>
          </w:p>
        </w:tc>
        <w:tc>
          <w:tcPr>
            <w:tcW w:w="319" w:type="dxa"/>
            <w:tcBorders>
              <w:top w:val="single" w:sz="4" w:space="0" w:color="auto"/>
              <w:bottom w:val="single" w:sz="4" w:space="0" w:color="auto"/>
            </w:tcBorders>
            <w:shd w:val="clear" w:color="auto" w:fill="auto"/>
          </w:tcPr>
          <w:p w14:paraId="5823BE08" w14:textId="77777777" w:rsidR="00D561E7" w:rsidRPr="00FA20E3" w:rsidRDefault="00D561E7"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E3E112B" w14:textId="77777777" w:rsidR="00D561E7" w:rsidRPr="00FA20E3" w:rsidRDefault="00D561E7" w:rsidP="00F4426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5E259DC6" w14:textId="77777777" w:rsidR="00D561E7" w:rsidRPr="00FA20E3" w:rsidRDefault="00D561E7"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4229835" w14:textId="77777777" w:rsidR="00D561E7" w:rsidRPr="00FA20E3" w:rsidRDefault="00D561E7"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1E361CF2" w14:textId="77777777" w:rsidR="00D561E7" w:rsidRPr="00FA20E3" w:rsidRDefault="00D561E7"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1D0134C7" w14:textId="77777777" w:rsidR="00D561E7" w:rsidRPr="00FA20E3" w:rsidRDefault="00D561E7" w:rsidP="00F44266">
            <w:pPr>
              <w:spacing w:after="0" w:line="240" w:lineRule="auto"/>
              <w:rPr>
                <w:rFonts w:cs="Calibri"/>
                <w:lang w:val="en-US"/>
              </w:rPr>
            </w:pPr>
          </w:p>
        </w:tc>
      </w:tr>
      <w:tr w:rsidR="00F35A20" w:rsidRPr="007A2D5B" w14:paraId="5062CE69" w14:textId="77777777" w:rsidTr="00F44266">
        <w:trPr>
          <w:trHeight w:val="389"/>
        </w:trPr>
        <w:tc>
          <w:tcPr>
            <w:tcW w:w="510" w:type="dxa"/>
            <w:vMerge/>
          </w:tcPr>
          <w:p w14:paraId="3E462106" w14:textId="77777777" w:rsidR="00D561E7" w:rsidRPr="00FA20E3" w:rsidRDefault="00D561E7"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236DBB99" w14:textId="77777777" w:rsidR="00D561E7" w:rsidRPr="00FA20E3" w:rsidRDefault="00FE6D3E" w:rsidP="00F44266">
            <w:pPr>
              <w:spacing w:after="0" w:line="240" w:lineRule="auto"/>
              <w:rPr>
                <w:rFonts w:asciiTheme="minorHAnsi" w:hAnsiTheme="minorHAnsi" w:cstheme="minorHAnsi"/>
                <w:lang w:val="en-US"/>
              </w:rPr>
            </w:pPr>
            <w:r w:rsidRPr="00FA20E3">
              <w:rPr>
                <w:rFonts w:asciiTheme="minorHAnsi" w:hAnsiTheme="minorHAnsi" w:cstheme="minorHAnsi"/>
                <w:lang w:val="en-US"/>
              </w:rPr>
              <w:t>1.2.5.</w:t>
            </w:r>
            <w:r w:rsidR="00414329" w:rsidRPr="00FA20E3">
              <w:rPr>
                <w:rFonts w:asciiTheme="minorHAnsi" w:hAnsiTheme="minorHAnsi" w:cstheme="minorHAnsi"/>
                <w:lang w:val="en-US"/>
              </w:rPr>
              <w:t>2</w:t>
            </w:r>
          </w:p>
        </w:tc>
        <w:tc>
          <w:tcPr>
            <w:tcW w:w="5670" w:type="dxa"/>
            <w:gridSpan w:val="2"/>
            <w:tcBorders>
              <w:top w:val="single" w:sz="4" w:space="0" w:color="auto"/>
              <w:bottom w:val="single" w:sz="4" w:space="0" w:color="auto"/>
            </w:tcBorders>
            <w:shd w:val="clear" w:color="auto" w:fill="auto"/>
          </w:tcPr>
          <w:p w14:paraId="43C29CF2" w14:textId="77777777" w:rsidR="00D561E7" w:rsidRPr="00FA20E3" w:rsidRDefault="00E85170" w:rsidP="00F44266">
            <w:pPr>
              <w:spacing w:after="0" w:line="240" w:lineRule="auto"/>
              <w:rPr>
                <w:rFonts w:asciiTheme="minorHAnsi" w:hAnsiTheme="minorHAnsi" w:cstheme="minorHAnsi"/>
                <w:lang w:val="en-US"/>
              </w:rPr>
            </w:pPr>
            <w:r w:rsidRPr="007A2D5B">
              <w:rPr>
                <w:rFonts w:asciiTheme="minorHAnsi" w:hAnsiTheme="minorHAnsi" w:cstheme="minorHAnsi"/>
                <w:lang w:val="en-US" w:eastAsia="en-AU"/>
              </w:rPr>
              <w:t>States shall provide technical guidance to the aviation industry on the implementation of relevant regulations.</w:t>
            </w:r>
          </w:p>
        </w:tc>
        <w:tc>
          <w:tcPr>
            <w:tcW w:w="319" w:type="dxa"/>
            <w:tcBorders>
              <w:top w:val="single" w:sz="4" w:space="0" w:color="auto"/>
              <w:bottom w:val="single" w:sz="4" w:space="0" w:color="auto"/>
            </w:tcBorders>
            <w:shd w:val="clear" w:color="auto" w:fill="auto"/>
          </w:tcPr>
          <w:p w14:paraId="1C0BCAE1" w14:textId="77777777" w:rsidR="00D561E7" w:rsidRPr="00FA20E3" w:rsidRDefault="00D561E7"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0B72E0D9" w14:textId="77777777" w:rsidR="00D561E7" w:rsidRPr="00FA20E3" w:rsidRDefault="00D561E7" w:rsidP="00F4426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5128A6C5" w14:textId="77777777" w:rsidR="00D561E7" w:rsidRPr="00FA20E3" w:rsidRDefault="00D561E7"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F92A76A" w14:textId="77777777" w:rsidR="00D561E7" w:rsidRPr="00FA20E3" w:rsidRDefault="00D561E7"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582D4ACC" w14:textId="77777777" w:rsidR="00D561E7" w:rsidRPr="00FA20E3" w:rsidRDefault="00D561E7"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5C9B6447" w14:textId="77777777" w:rsidR="00D561E7" w:rsidRPr="00FA20E3" w:rsidRDefault="00D561E7" w:rsidP="00F44266">
            <w:pPr>
              <w:spacing w:after="0" w:line="240" w:lineRule="auto"/>
              <w:rPr>
                <w:rFonts w:cs="Calibri"/>
                <w:lang w:val="en-US"/>
              </w:rPr>
            </w:pPr>
          </w:p>
        </w:tc>
      </w:tr>
      <w:tr w:rsidR="00F35A20" w:rsidRPr="007A2D5B" w14:paraId="6E966B31" w14:textId="77777777" w:rsidTr="00F44266">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79956B15" w14:textId="77777777" w:rsidR="00D561E7" w:rsidRPr="00FA20E3" w:rsidRDefault="00D561E7" w:rsidP="00F44266">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7439F5C5" w14:textId="77777777" w:rsidR="00D561E7" w:rsidRPr="00FA20E3" w:rsidRDefault="00D561E7" w:rsidP="00F44266">
            <w:pPr>
              <w:spacing w:after="0" w:line="240" w:lineRule="auto"/>
              <w:jc w:val="center"/>
              <w:rPr>
                <w:rFonts w:asciiTheme="minorHAnsi" w:eastAsia="Times New Roman" w:hAnsiTheme="minorHAnsi" w:cstheme="minorHAnsi"/>
                <w:lang w:val="en-US" w:eastAsia="en-AU"/>
              </w:rPr>
            </w:pPr>
            <w:r w:rsidRPr="00FA20E3">
              <w:rPr>
                <w:rFonts w:asciiTheme="minorHAnsi" w:hAnsiTheme="minorHAnsi" w:cstheme="minorHAnsi"/>
                <w:b/>
                <w:lang w:val="en-US"/>
              </w:rPr>
              <w:t>What to look for</w:t>
            </w:r>
          </w:p>
        </w:tc>
      </w:tr>
      <w:tr w:rsidR="00D561E7" w:rsidRPr="007A2D5B" w14:paraId="72A0B69B" w14:textId="77777777" w:rsidTr="008233ED">
        <w:trPr>
          <w:trHeight w:val="336"/>
        </w:trPr>
        <w:tc>
          <w:tcPr>
            <w:tcW w:w="510" w:type="dxa"/>
            <w:vMerge/>
            <w:tcBorders>
              <w:left w:val="single" w:sz="4" w:space="0" w:color="000000"/>
              <w:right w:val="single" w:sz="4" w:space="0" w:color="000000"/>
            </w:tcBorders>
          </w:tcPr>
          <w:p w14:paraId="1B9B34E8" w14:textId="77777777" w:rsidR="00D561E7" w:rsidRPr="00FA20E3" w:rsidRDefault="00D561E7"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hideMark/>
          </w:tcPr>
          <w:p w14:paraId="57F1E7B0" w14:textId="76B3731B" w:rsidR="00565ABC" w:rsidRPr="00FA20E3" w:rsidRDefault="00CC11A4" w:rsidP="00FA20E3">
            <w:pPr>
              <w:pStyle w:val="ListBullet"/>
              <w:rPr>
                <w:lang w:val="en-US" w:eastAsia="en-AU"/>
              </w:rPr>
            </w:pPr>
            <w:r>
              <w:rPr>
                <w:lang w:val="en-US" w:eastAsia="en-AU"/>
              </w:rPr>
              <w:t>I</w:t>
            </w:r>
            <w:r w:rsidR="00694592" w:rsidRPr="007A2D5B">
              <w:rPr>
                <w:lang w:val="en-US" w:eastAsia="en-AU"/>
              </w:rPr>
              <w:t>nterview</w:t>
            </w:r>
            <w:r w:rsidR="00873C22" w:rsidRPr="007A2D5B">
              <w:rPr>
                <w:lang w:val="en-US" w:eastAsia="en-AU"/>
              </w:rPr>
              <w:t xml:space="preserve"> technical personnel </w:t>
            </w:r>
            <w:r w:rsidR="00DA045D" w:rsidRPr="00FA20E3">
              <w:rPr>
                <w:lang w:val="en-US" w:eastAsia="en-AU"/>
              </w:rPr>
              <w:t>to ensure that</w:t>
            </w:r>
            <w:r>
              <w:rPr>
                <w:lang w:val="en-US" w:eastAsia="en-AU"/>
              </w:rPr>
              <w:t xml:space="preserve"> they</w:t>
            </w:r>
            <w:r w:rsidR="00565ABC" w:rsidRPr="007A2D5B">
              <w:rPr>
                <w:lang w:val="en-US" w:eastAsia="en-AU"/>
              </w:rPr>
              <w:t>:</w:t>
            </w:r>
          </w:p>
          <w:p w14:paraId="2C4976BC" w14:textId="44F96541" w:rsidR="00DA045D" w:rsidRPr="00FA20E3" w:rsidRDefault="00490EBF" w:rsidP="00FA20E3">
            <w:pPr>
              <w:pStyle w:val="ListBullet2"/>
              <w:rPr>
                <w:rFonts w:asciiTheme="minorHAnsi" w:eastAsia="Times New Roman" w:hAnsiTheme="minorHAnsi" w:cstheme="minorHAnsi"/>
                <w:lang w:val="en-US" w:eastAsia="en-AU"/>
              </w:rPr>
            </w:pPr>
            <w:r w:rsidRPr="007A2D5B">
              <w:rPr>
                <w:rFonts w:asciiTheme="minorHAnsi" w:eastAsia="Times New Roman" w:hAnsiTheme="minorHAnsi" w:cstheme="minorHAnsi"/>
                <w:lang w:val="en-US" w:eastAsia="en-AU"/>
              </w:rPr>
              <w:t>Can</w:t>
            </w:r>
            <w:r w:rsidR="00DA045D" w:rsidRPr="00FA20E3">
              <w:rPr>
                <w:rFonts w:asciiTheme="minorHAnsi" w:eastAsia="Times New Roman" w:hAnsiTheme="minorHAnsi" w:cstheme="minorHAnsi"/>
                <w:lang w:val="en-US" w:eastAsia="en-AU"/>
              </w:rPr>
              <w:t xml:space="preserve"> perform safety oversight functions in a standardized manner</w:t>
            </w:r>
            <w:r w:rsidR="00A36DB8">
              <w:rPr>
                <w:rFonts w:asciiTheme="minorHAnsi" w:eastAsia="Times New Roman" w:hAnsiTheme="minorHAnsi" w:cstheme="minorHAnsi"/>
                <w:lang w:val="en-US" w:eastAsia="en-AU"/>
              </w:rPr>
              <w:t>.</w:t>
            </w:r>
          </w:p>
          <w:p w14:paraId="195CC498" w14:textId="5D3D9901" w:rsidR="00DA045D" w:rsidRPr="00FA20E3" w:rsidRDefault="00565ABC" w:rsidP="00FA20E3">
            <w:pPr>
              <w:pStyle w:val="ListBullet2"/>
              <w:rPr>
                <w:rFonts w:asciiTheme="minorHAnsi" w:eastAsia="Times New Roman" w:hAnsiTheme="minorHAnsi" w:cstheme="minorHAnsi"/>
                <w:lang w:val="en-US" w:eastAsia="en-AU"/>
              </w:rPr>
            </w:pPr>
            <w:r w:rsidRPr="007A2D5B">
              <w:rPr>
                <w:rFonts w:asciiTheme="minorHAnsi" w:eastAsia="Times New Roman" w:hAnsiTheme="minorHAnsi" w:cstheme="minorHAnsi"/>
                <w:lang w:val="en-US" w:eastAsia="en-AU"/>
              </w:rPr>
              <w:t xml:space="preserve">Are provided </w:t>
            </w:r>
            <w:r w:rsidRPr="00FA20E3">
              <w:rPr>
                <w:rFonts w:asciiTheme="minorHAnsi" w:eastAsia="Times New Roman" w:hAnsiTheme="minorHAnsi" w:cstheme="minorHAnsi"/>
                <w:lang w:val="en-US" w:eastAsia="en-AU"/>
              </w:rPr>
              <w:t>appropriate</w:t>
            </w:r>
            <w:r w:rsidR="00DA045D" w:rsidRPr="00FA20E3">
              <w:rPr>
                <w:rFonts w:asciiTheme="minorHAnsi" w:eastAsia="Times New Roman" w:hAnsiTheme="minorHAnsi" w:cstheme="minorHAnsi"/>
                <w:lang w:val="en-US" w:eastAsia="en-AU"/>
              </w:rPr>
              <w:t xml:space="preserve"> facilities, equipment</w:t>
            </w:r>
            <w:r w:rsidR="00CC11A4">
              <w:rPr>
                <w:rFonts w:asciiTheme="minorHAnsi" w:eastAsia="Times New Roman" w:hAnsiTheme="minorHAnsi" w:cstheme="minorHAnsi"/>
                <w:lang w:val="en-US" w:eastAsia="en-AU"/>
              </w:rPr>
              <w:t>,</w:t>
            </w:r>
            <w:r w:rsidR="00DA045D" w:rsidRPr="00FA20E3">
              <w:rPr>
                <w:rFonts w:asciiTheme="minorHAnsi" w:eastAsia="Times New Roman" w:hAnsiTheme="minorHAnsi" w:cstheme="minorHAnsi"/>
                <w:lang w:val="en-US" w:eastAsia="en-AU"/>
              </w:rPr>
              <w:t xml:space="preserve"> and transportation </w:t>
            </w:r>
            <w:r w:rsidR="00873C22" w:rsidRPr="007A2D5B">
              <w:rPr>
                <w:rFonts w:asciiTheme="minorHAnsi" w:eastAsia="Times New Roman" w:hAnsiTheme="minorHAnsi" w:cstheme="minorHAnsi"/>
                <w:lang w:val="en-US" w:eastAsia="en-AU"/>
              </w:rPr>
              <w:t>to conduct safety oversight functions</w:t>
            </w:r>
            <w:r w:rsidR="00DA045D" w:rsidRPr="00FA20E3">
              <w:rPr>
                <w:rFonts w:asciiTheme="minorHAnsi" w:eastAsia="Times New Roman" w:hAnsiTheme="minorHAnsi" w:cstheme="minorHAnsi"/>
                <w:lang w:val="en-US" w:eastAsia="en-AU"/>
              </w:rPr>
              <w:t>.</w:t>
            </w:r>
          </w:p>
          <w:p w14:paraId="16EEBAD6" w14:textId="55FFE2A3" w:rsidR="00DA045D" w:rsidRPr="00FA20E3" w:rsidRDefault="00565ABC" w:rsidP="00FA20E3">
            <w:pPr>
              <w:pStyle w:val="ListBullet2"/>
              <w:rPr>
                <w:rFonts w:asciiTheme="minorHAnsi" w:eastAsia="Times New Roman" w:hAnsiTheme="minorHAnsi" w:cstheme="minorHAnsi"/>
                <w:lang w:val="en-US" w:eastAsia="en-AU"/>
              </w:rPr>
            </w:pPr>
            <w:proofErr w:type="gramStart"/>
            <w:r w:rsidRPr="007A2D5B">
              <w:rPr>
                <w:rFonts w:asciiTheme="minorHAnsi" w:eastAsia="Times New Roman" w:hAnsiTheme="minorHAnsi" w:cstheme="minorHAnsi"/>
                <w:lang w:val="en-US" w:eastAsia="en-AU"/>
              </w:rPr>
              <w:t xml:space="preserve">Are </w:t>
            </w:r>
            <w:r w:rsidR="00DF35FF" w:rsidRPr="007A2D5B">
              <w:rPr>
                <w:rFonts w:asciiTheme="minorHAnsi" w:eastAsia="Times New Roman" w:hAnsiTheme="minorHAnsi" w:cstheme="minorHAnsi"/>
                <w:lang w:val="en-US" w:eastAsia="en-AU"/>
              </w:rPr>
              <w:t>provided</w:t>
            </w:r>
            <w:proofErr w:type="gramEnd"/>
            <w:r w:rsidR="00DF35FF" w:rsidRPr="007A2D5B">
              <w:rPr>
                <w:rFonts w:asciiTheme="minorHAnsi" w:eastAsia="Times New Roman" w:hAnsiTheme="minorHAnsi" w:cstheme="minorHAnsi"/>
                <w:lang w:val="en-US" w:eastAsia="en-AU"/>
              </w:rPr>
              <w:t xml:space="preserve"> </w:t>
            </w:r>
            <w:r w:rsidR="00DF35FF" w:rsidRPr="00FA20E3">
              <w:rPr>
                <w:rFonts w:asciiTheme="minorHAnsi" w:eastAsia="Times New Roman" w:hAnsiTheme="minorHAnsi" w:cstheme="minorHAnsi"/>
                <w:lang w:val="en-US" w:eastAsia="en-AU"/>
              </w:rPr>
              <w:t>guidance</w:t>
            </w:r>
            <w:r w:rsidR="00DA045D" w:rsidRPr="00FA20E3">
              <w:rPr>
                <w:rFonts w:asciiTheme="minorHAnsi" w:eastAsia="Times New Roman" w:hAnsiTheme="minorHAnsi" w:cstheme="minorHAnsi"/>
                <w:lang w:val="en-US" w:eastAsia="en-AU"/>
              </w:rPr>
              <w:t xml:space="preserve"> materials</w:t>
            </w:r>
            <w:r w:rsidRPr="007A2D5B">
              <w:rPr>
                <w:rFonts w:asciiTheme="minorHAnsi" w:eastAsia="Times New Roman" w:hAnsiTheme="minorHAnsi" w:cstheme="minorHAnsi"/>
                <w:lang w:val="en-US" w:eastAsia="en-AU"/>
              </w:rPr>
              <w:t xml:space="preserve"> and</w:t>
            </w:r>
            <w:r w:rsidR="00DA045D" w:rsidRPr="00FA20E3">
              <w:rPr>
                <w:rFonts w:asciiTheme="minorHAnsi" w:eastAsia="Times New Roman" w:hAnsiTheme="minorHAnsi" w:cstheme="minorHAnsi"/>
                <w:lang w:val="en-US" w:eastAsia="en-AU"/>
              </w:rPr>
              <w:t xml:space="preserve"> </w:t>
            </w:r>
            <w:r w:rsidR="00873C22" w:rsidRPr="00FA20E3">
              <w:rPr>
                <w:rFonts w:asciiTheme="minorHAnsi" w:eastAsia="Times New Roman" w:hAnsiTheme="minorHAnsi" w:cstheme="minorHAnsi"/>
                <w:lang w:val="en-US" w:eastAsia="en-AU"/>
              </w:rPr>
              <w:t>procedures</w:t>
            </w:r>
            <w:r w:rsidR="00873C22" w:rsidRPr="007A2D5B">
              <w:rPr>
                <w:rFonts w:asciiTheme="minorHAnsi" w:eastAsia="Times New Roman" w:hAnsiTheme="minorHAnsi" w:cstheme="minorHAnsi"/>
                <w:lang w:val="en-US" w:eastAsia="en-AU"/>
              </w:rPr>
              <w:t xml:space="preserve"> to conduct safety oversight functions</w:t>
            </w:r>
            <w:r w:rsidR="004213B8" w:rsidRPr="007A2D5B">
              <w:rPr>
                <w:rFonts w:asciiTheme="minorHAnsi" w:eastAsia="Times New Roman" w:hAnsiTheme="minorHAnsi" w:cstheme="minorHAnsi"/>
                <w:lang w:val="en-US" w:eastAsia="en-AU"/>
              </w:rPr>
              <w:t xml:space="preserve"> in a timely manner</w:t>
            </w:r>
            <w:r w:rsidR="00DA045D" w:rsidRPr="00FA20E3">
              <w:rPr>
                <w:rFonts w:asciiTheme="minorHAnsi" w:eastAsia="Times New Roman" w:hAnsiTheme="minorHAnsi" w:cstheme="minorHAnsi"/>
                <w:lang w:val="en-US" w:eastAsia="en-AU"/>
              </w:rPr>
              <w:t xml:space="preserve">.  </w:t>
            </w:r>
          </w:p>
          <w:p w14:paraId="5F825F62" w14:textId="6BB960A5" w:rsidR="00DA045D" w:rsidRPr="00FA20E3" w:rsidRDefault="00565ABC" w:rsidP="00FA20E3">
            <w:pPr>
              <w:pStyle w:val="ListBullet2"/>
              <w:rPr>
                <w:rFonts w:asciiTheme="minorHAnsi" w:eastAsia="Times New Roman" w:hAnsiTheme="minorHAnsi" w:cstheme="minorHAnsi"/>
                <w:lang w:val="en-US" w:eastAsia="en-AU"/>
              </w:rPr>
            </w:pPr>
            <w:r w:rsidRPr="007A2D5B">
              <w:rPr>
                <w:rFonts w:asciiTheme="minorHAnsi" w:eastAsia="Times New Roman" w:hAnsiTheme="minorHAnsi" w:cstheme="minorHAnsi"/>
                <w:lang w:val="en-US" w:eastAsia="en-AU"/>
              </w:rPr>
              <w:t xml:space="preserve">Are provided </w:t>
            </w:r>
            <w:r w:rsidR="00CC11A4" w:rsidRPr="007A2D5B">
              <w:rPr>
                <w:rFonts w:asciiTheme="minorHAnsi" w:eastAsia="Times New Roman" w:hAnsiTheme="minorHAnsi" w:cstheme="minorHAnsi"/>
                <w:lang w:val="en-US" w:eastAsia="en-AU"/>
              </w:rPr>
              <w:t>s</w:t>
            </w:r>
            <w:r w:rsidR="00CC11A4" w:rsidRPr="00FA20E3">
              <w:rPr>
                <w:rFonts w:asciiTheme="minorHAnsi" w:eastAsia="Times New Roman" w:hAnsiTheme="minorHAnsi" w:cstheme="minorHAnsi"/>
                <w:lang w:val="en-US" w:eastAsia="en-AU"/>
              </w:rPr>
              <w:t>afety</w:t>
            </w:r>
            <w:r w:rsidR="00CC11A4">
              <w:rPr>
                <w:rFonts w:asciiTheme="minorHAnsi" w:eastAsia="Times New Roman" w:hAnsiTheme="minorHAnsi" w:cstheme="minorHAnsi"/>
                <w:lang w:val="en-US" w:eastAsia="en-AU"/>
              </w:rPr>
              <w:t>-</w:t>
            </w:r>
            <w:r w:rsidR="00DA045D" w:rsidRPr="00FA20E3">
              <w:rPr>
                <w:rFonts w:asciiTheme="minorHAnsi" w:eastAsia="Times New Roman" w:hAnsiTheme="minorHAnsi" w:cstheme="minorHAnsi"/>
                <w:lang w:val="en-US" w:eastAsia="en-AU"/>
              </w:rPr>
              <w:t>critical information</w:t>
            </w:r>
            <w:r w:rsidR="00873C22" w:rsidRPr="007A2D5B">
              <w:rPr>
                <w:rFonts w:asciiTheme="minorHAnsi" w:eastAsia="Times New Roman" w:hAnsiTheme="minorHAnsi" w:cstheme="minorHAnsi"/>
                <w:lang w:val="en-US" w:eastAsia="en-AU"/>
              </w:rPr>
              <w:t xml:space="preserve"> to conduct safety oversight functions</w:t>
            </w:r>
            <w:r w:rsidR="00DA045D" w:rsidRPr="00FA20E3">
              <w:rPr>
                <w:rFonts w:asciiTheme="minorHAnsi" w:eastAsia="Times New Roman" w:hAnsiTheme="minorHAnsi" w:cstheme="minorHAnsi"/>
                <w:lang w:val="en-US" w:eastAsia="en-AU"/>
              </w:rPr>
              <w:t>.</w:t>
            </w:r>
          </w:p>
          <w:p w14:paraId="2050BEA4" w14:textId="781C21EA" w:rsidR="00DA045D" w:rsidRPr="00FA20E3" w:rsidRDefault="00694592" w:rsidP="00FA20E3">
            <w:pPr>
              <w:pStyle w:val="ListBullet"/>
              <w:rPr>
                <w:lang w:val="en-US" w:eastAsia="en-AU"/>
              </w:rPr>
            </w:pPr>
            <w:r w:rsidRPr="007A2D5B">
              <w:rPr>
                <w:lang w:val="en-US" w:eastAsia="en-AU"/>
              </w:rPr>
              <w:t>Check that t</w:t>
            </w:r>
            <w:r w:rsidR="00DF35FF" w:rsidRPr="00FA20E3">
              <w:rPr>
                <w:lang w:val="en-US" w:eastAsia="en-AU"/>
              </w:rPr>
              <w:t>echnical</w:t>
            </w:r>
            <w:r w:rsidR="00DA045D" w:rsidRPr="00FA20E3">
              <w:rPr>
                <w:lang w:val="en-US" w:eastAsia="en-AU"/>
              </w:rPr>
              <w:t xml:space="preserve"> guidance </w:t>
            </w:r>
            <w:r w:rsidR="00CF43E5" w:rsidRPr="007A2D5B">
              <w:rPr>
                <w:lang w:val="en-US" w:eastAsia="en-AU"/>
              </w:rPr>
              <w:t>materials, procedures</w:t>
            </w:r>
            <w:r w:rsidR="00CC11A4">
              <w:rPr>
                <w:lang w:val="en-US" w:eastAsia="en-AU"/>
              </w:rPr>
              <w:t>,</w:t>
            </w:r>
            <w:r w:rsidR="00CF43E5" w:rsidRPr="007A2D5B">
              <w:rPr>
                <w:lang w:val="en-US" w:eastAsia="en-AU"/>
              </w:rPr>
              <w:t xml:space="preserve"> and tools </w:t>
            </w:r>
            <w:r w:rsidR="00CC11A4">
              <w:rPr>
                <w:lang w:val="en-US" w:eastAsia="en-AU"/>
              </w:rPr>
              <w:t xml:space="preserve">are </w:t>
            </w:r>
            <w:r w:rsidR="00DF35FF" w:rsidRPr="00FA20E3">
              <w:rPr>
                <w:lang w:val="en-US" w:eastAsia="en-AU"/>
              </w:rPr>
              <w:t>provided</w:t>
            </w:r>
            <w:r w:rsidR="00DA045D" w:rsidRPr="00FA20E3">
              <w:rPr>
                <w:lang w:val="en-US" w:eastAsia="en-AU"/>
              </w:rPr>
              <w:t xml:space="preserve"> </w:t>
            </w:r>
            <w:r w:rsidR="00DF35FF" w:rsidRPr="007A2D5B">
              <w:rPr>
                <w:lang w:val="en-US" w:eastAsia="en-AU"/>
              </w:rPr>
              <w:t>to the</w:t>
            </w:r>
            <w:r w:rsidR="00CF43E5" w:rsidRPr="007A2D5B">
              <w:rPr>
                <w:lang w:val="en-US" w:eastAsia="en-AU"/>
              </w:rPr>
              <w:t xml:space="preserve"> aviation community</w:t>
            </w:r>
            <w:r w:rsidR="00A36DB8">
              <w:rPr>
                <w:lang w:val="en-US" w:eastAsia="en-AU"/>
              </w:rPr>
              <w:t xml:space="preserve"> and</w:t>
            </w:r>
            <w:r w:rsidR="00DA045D" w:rsidRPr="00FA20E3">
              <w:rPr>
                <w:lang w:val="en-US" w:eastAsia="en-AU"/>
              </w:rPr>
              <w:t>:</w:t>
            </w:r>
          </w:p>
          <w:p w14:paraId="54AE50A6" w14:textId="6A4DF7E1" w:rsidR="00DA045D" w:rsidRPr="00FA20E3" w:rsidRDefault="001970F8" w:rsidP="00FA20E3">
            <w:pPr>
              <w:pStyle w:val="ListBullet2"/>
              <w:rPr>
                <w:lang w:val="en-US" w:eastAsia="en-AU"/>
              </w:rPr>
            </w:pPr>
            <w:r w:rsidRPr="007A2D5B">
              <w:rPr>
                <w:lang w:val="en-US" w:eastAsia="en-AU"/>
              </w:rPr>
              <w:t>E</w:t>
            </w:r>
            <w:r w:rsidR="00DA045D" w:rsidRPr="00FA20E3">
              <w:rPr>
                <w:lang w:val="en-US" w:eastAsia="en-AU"/>
              </w:rPr>
              <w:t>nsure effective implementation of relevant regulations.</w:t>
            </w:r>
          </w:p>
          <w:p w14:paraId="3E58DD8D" w14:textId="37F12FBA" w:rsidR="00DA045D" w:rsidRPr="00FA20E3" w:rsidRDefault="00A36DB8" w:rsidP="00FA20E3">
            <w:pPr>
              <w:pStyle w:val="ListBullet2"/>
              <w:rPr>
                <w:lang w:val="en-US" w:eastAsia="en-AU"/>
              </w:rPr>
            </w:pPr>
            <w:r>
              <w:rPr>
                <w:lang w:val="en-US" w:eastAsia="en-AU"/>
              </w:rPr>
              <w:t>Are provided</w:t>
            </w:r>
            <w:r w:rsidR="00DA045D" w:rsidRPr="00FA20E3">
              <w:rPr>
                <w:lang w:val="en-US" w:eastAsia="en-AU"/>
              </w:rPr>
              <w:t xml:space="preserve"> in a timely manner to the aviation industry.</w:t>
            </w:r>
          </w:p>
          <w:p w14:paraId="72383D9D" w14:textId="43C365FE" w:rsidR="006C57B8" w:rsidRPr="00FA20E3" w:rsidRDefault="00694592" w:rsidP="00FA20E3">
            <w:pPr>
              <w:pStyle w:val="ListBullet2"/>
              <w:rPr>
                <w:lang w:val="en-US" w:eastAsia="en-AU"/>
              </w:rPr>
            </w:pPr>
            <w:r w:rsidRPr="007A2D5B">
              <w:rPr>
                <w:lang w:val="en-US" w:eastAsia="en-AU"/>
              </w:rPr>
              <w:t xml:space="preserve">Are </w:t>
            </w:r>
            <w:r w:rsidR="00DA045D" w:rsidRPr="00FA20E3">
              <w:rPr>
                <w:lang w:val="en-US" w:eastAsia="en-AU"/>
              </w:rPr>
              <w:t>periodically reviewed</w:t>
            </w:r>
            <w:r w:rsidRPr="00FA20E3">
              <w:rPr>
                <w:lang w:val="en-US" w:eastAsia="en-AU"/>
              </w:rPr>
              <w:t xml:space="preserve"> for content and currency and updated as appropriate. </w:t>
            </w:r>
            <w:r w:rsidR="00A81B68" w:rsidRPr="007A2D5B">
              <w:rPr>
                <w:lang w:val="en-US" w:eastAsia="en-AU"/>
              </w:rPr>
              <w:t xml:space="preserve"> </w:t>
            </w:r>
          </w:p>
        </w:tc>
      </w:tr>
      <w:tr w:rsidR="00F35A20" w:rsidRPr="007A2D5B" w14:paraId="7CEB72B2" w14:textId="77777777" w:rsidTr="00F44266">
        <w:trPr>
          <w:trHeight w:val="20"/>
        </w:trPr>
        <w:tc>
          <w:tcPr>
            <w:tcW w:w="510" w:type="dxa"/>
            <w:vMerge/>
            <w:tcBorders>
              <w:left w:val="single" w:sz="4" w:space="0" w:color="000000"/>
              <w:right w:val="single" w:sz="4" w:space="0" w:color="000000"/>
            </w:tcBorders>
            <w:shd w:val="clear" w:color="auto" w:fill="D9D9D9"/>
          </w:tcPr>
          <w:p w14:paraId="1A8A3AD8" w14:textId="4D99129E" w:rsidR="00D561E7" w:rsidRPr="00FA20E3" w:rsidRDefault="00D561E7" w:rsidP="00F44266">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44001E8D" w14:textId="77777777" w:rsidR="00D561E7" w:rsidRPr="00FA20E3" w:rsidRDefault="00D561E7" w:rsidP="00F44266">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53A0D5E6" w14:textId="77777777" w:rsidR="00D561E7" w:rsidRPr="00FA20E3" w:rsidRDefault="00FB6A1E" w:rsidP="00F44266">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5C3AA7C1" w14:textId="77777777" w:rsidR="00D561E7" w:rsidRPr="00FA20E3" w:rsidRDefault="0098392B" w:rsidP="00F44266">
            <w:pPr>
              <w:spacing w:after="0"/>
              <w:rPr>
                <w:rFonts w:eastAsia="Times New Roman" w:cs="Calibri"/>
                <w:b/>
                <w:lang w:val="en-US" w:eastAsia="en-AU"/>
              </w:rPr>
            </w:pPr>
            <w:r w:rsidRPr="00FA20E3">
              <w:rPr>
                <w:rFonts w:cs="Calibr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514270BA" w14:textId="77777777" w:rsidR="00D561E7" w:rsidRPr="00FA20E3" w:rsidRDefault="00D561E7" w:rsidP="00F44266">
            <w:pPr>
              <w:tabs>
                <w:tab w:val="left" w:pos="2580"/>
              </w:tabs>
              <w:spacing w:after="0"/>
              <w:rPr>
                <w:rFonts w:eastAsia="Times New Roman" w:cs="Calibri"/>
                <w:b/>
                <w:lang w:val="en-US" w:eastAsia="en-AU"/>
              </w:rPr>
            </w:pPr>
            <w:r w:rsidRPr="00FA20E3">
              <w:rPr>
                <w:rFonts w:cs="Calibri"/>
                <w:b/>
                <w:lang w:val="en-US"/>
              </w:rPr>
              <w:t>Effective</w:t>
            </w:r>
          </w:p>
        </w:tc>
      </w:tr>
      <w:tr w:rsidR="00D561E7" w:rsidRPr="007A2D5B" w14:paraId="429DB598" w14:textId="77777777" w:rsidTr="009B1F61">
        <w:trPr>
          <w:trHeight w:val="1364"/>
        </w:trPr>
        <w:tc>
          <w:tcPr>
            <w:tcW w:w="510" w:type="dxa"/>
            <w:vMerge/>
            <w:tcBorders>
              <w:left w:val="single" w:sz="4" w:space="0" w:color="000000"/>
              <w:right w:val="single" w:sz="4" w:space="0" w:color="000000"/>
            </w:tcBorders>
          </w:tcPr>
          <w:p w14:paraId="6F9C22C7" w14:textId="77777777" w:rsidR="00D561E7" w:rsidRPr="00FA20E3" w:rsidRDefault="00D561E7" w:rsidP="00F44266">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53EF1FE8" w14:textId="04876CA9" w:rsidR="00D561E7" w:rsidRPr="007A2D5B" w:rsidRDefault="00694592" w:rsidP="00DE1878">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Facilities</w:t>
            </w:r>
            <w:r w:rsidR="001262CC" w:rsidRPr="007A2D5B">
              <w:rPr>
                <w:rFonts w:asciiTheme="minorHAnsi" w:hAnsiTheme="minorHAnsi" w:cstheme="minorHAnsi"/>
                <w:lang w:val="en-US" w:eastAsia="en-AU"/>
              </w:rPr>
              <w:t xml:space="preserve">, guidance material and procedures, safety-critical information, tools and equipment, and transportation </w:t>
            </w:r>
            <w:r w:rsidRPr="007A2D5B">
              <w:rPr>
                <w:rFonts w:asciiTheme="minorHAnsi" w:hAnsiTheme="minorHAnsi" w:cstheme="minorHAnsi"/>
                <w:lang w:val="en-US" w:eastAsia="en-AU"/>
              </w:rPr>
              <w:t xml:space="preserve">are provided </w:t>
            </w:r>
            <w:r w:rsidR="001262CC" w:rsidRPr="007A2D5B">
              <w:rPr>
                <w:rFonts w:asciiTheme="minorHAnsi" w:hAnsiTheme="minorHAnsi" w:cstheme="minorHAnsi"/>
                <w:lang w:val="en-US" w:eastAsia="en-AU"/>
              </w:rPr>
              <w:t>for technical personnel.</w:t>
            </w:r>
            <w:r w:rsidRPr="007A2D5B">
              <w:rPr>
                <w:rFonts w:asciiTheme="minorHAnsi" w:hAnsiTheme="minorHAnsi" w:cstheme="minorHAnsi"/>
                <w:lang w:val="en-US" w:eastAsia="en-AU"/>
              </w:rPr>
              <w:t xml:space="preserve"> Guidance </w:t>
            </w:r>
            <w:r w:rsidR="00D03747" w:rsidRPr="007A2D5B">
              <w:rPr>
                <w:rFonts w:asciiTheme="minorHAnsi" w:hAnsiTheme="minorHAnsi" w:cstheme="minorHAnsi"/>
                <w:lang w:val="en-US" w:eastAsia="en-AU"/>
              </w:rPr>
              <w:t xml:space="preserve">material </w:t>
            </w:r>
            <w:r w:rsidRPr="007A2D5B">
              <w:rPr>
                <w:rFonts w:asciiTheme="minorHAnsi" w:hAnsiTheme="minorHAnsi" w:cstheme="minorHAnsi"/>
                <w:lang w:val="en-US" w:eastAsia="en-AU"/>
              </w:rPr>
              <w:t>on relevant regulations is provided to the aviation industry.</w:t>
            </w:r>
          </w:p>
        </w:tc>
        <w:tc>
          <w:tcPr>
            <w:tcW w:w="3727" w:type="dxa"/>
            <w:gridSpan w:val="4"/>
            <w:tcBorders>
              <w:top w:val="single" w:sz="4" w:space="0" w:color="auto"/>
              <w:left w:val="single" w:sz="4" w:space="0" w:color="000000"/>
              <w:bottom w:val="single" w:sz="4" w:space="0" w:color="auto"/>
              <w:right w:val="single" w:sz="4" w:space="0" w:color="000000"/>
            </w:tcBorders>
          </w:tcPr>
          <w:p w14:paraId="17A7EB9D" w14:textId="0F973F07" w:rsidR="00D561E7" w:rsidRPr="00FA20E3" w:rsidRDefault="000A12AB" w:rsidP="00A36DB8">
            <w:pPr>
              <w:spacing w:after="0" w:line="240" w:lineRule="auto"/>
              <w:rPr>
                <w:rFonts w:cs="Calibri"/>
                <w:highlight w:val="yellow"/>
                <w:lang w:val="en-US"/>
              </w:rPr>
            </w:pPr>
            <w:r w:rsidRPr="00FA20E3">
              <w:rPr>
                <w:rFonts w:cs="Calibri"/>
                <w:lang w:val="en-US"/>
              </w:rPr>
              <w:t xml:space="preserve">Facilities, </w:t>
            </w:r>
            <w:r w:rsidRPr="007A2D5B">
              <w:rPr>
                <w:rFonts w:asciiTheme="minorHAnsi" w:hAnsiTheme="minorHAnsi" w:cstheme="minorHAnsi"/>
                <w:lang w:val="en-US" w:eastAsia="en-AU"/>
              </w:rPr>
              <w:t>guidance</w:t>
            </w:r>
            <w:r w:rsidR="001262CC" w:rsidRPr="007A2D5B">
              <w:rPr>
                <w:rFonts w:asciiTheme="minorHAnsi" w:hAnsiTheme="minorHAnsi" w:cstheme="minorHAnsi"/>
                <w:lang w:val="en-US" w:eastAsia="en-AU"/>
              </w:rPr>
              <w:t xml:space="preserve"> material and procedures, safety-critical information, </w:t>
            </w:r>
            <w:r w:rsidR="00694592" w:rsidRPr="007A2D5B">
              <w:rPr>
                <w:rFonts w:asciiTheme="minorHAnsi" w:hAnsiTheme="minorHAnsi" w:cstheme="minorHAnsi"/>
                <w:lang w:val="en-US" w:eastAsia="en-AU"/>
              </w:rPr>
              <w:t>tools</w:t>
            </w:r>
            <w:r w:rsidR="00A36DB8">
              <w:rPr>
                <w:rFonts w:asciiTheme="minorHAnsi" w:hAnsiTheme="minorHAnsi" w:cstheme="minorHAnsi"/>
                <w:lang w:val="en-US" w:eastAsia="en-AU"/>
              </w:rPr>
              <w:t xml:space="preserve"> and</w:t>
            </w:r>
            <w:r w:rsidR="00694592" w:rsidRPr="007A2D5B">
              <w:rPr>
                <w:rFonts w:asciiTheme="minorHAnsi" w:hAnsiTheme="minorHAnsi" w:cstheme="minorHAnsi"/>
                <w:lang w:val="en-US" w:eastAsia="en-AU"/>
              </w:rPr>
              <w:t xml:space="preserve"> equipment</w:t>
            </w:r>
            <w:r w:rsidR="001262CC" w:rsidRPr="007A2D5B">
              <w:rPr>
                <w:rFonts w:asciiTheme="minorHAnsi" w:hAnsiTheme="minorHAnsi" w:cstheme="minorHAnsi"/>
                <w:lang w:val="en-US" w:eastAsia="en-AU"/>
              </w:rPr>
              <w:t xml:space="preserve">, and </w:t>
            </w:r>
            <w:r w:rsidR="00694592" w:rsidRPr="007A2D5B">
              <w:rPr>
                <w:rFonts w:asciiTheme="minorHAnsi" w:hAnsiTheme="minorHAnsi" w:cstheme="minorHAnsi"/>
                <w:lang w:val="en-US" w:eastAsia="en-AU"/>
              </w:rPr>
              <w:t xml:space="preserve">transportation </w:t>
            </w:r>
            <w:r w:rsidR="00A36DB8">
              <w:rPr>
                <w:rFonts w:asciiTheme="minorHAnsi" w:hAnsiTheme="minorHAnsi" w:cstheme="minorHAnsi"/>
                <w:lang w:val="en-US" w:eastAsia="en-AU"/>
              </w:rPr>
              <w:t>(</w:t>
            </w:r>
            <w:r w:rsidR="00694592" w:rsidRPr="007A2D5B">
              <w:rPr>
                <w:rFonts w:asciiTheme="minorHAnsi" w:hAnsiTheme="minorHAnsi" w:cstheme="minorHAnsi"/>
                <w:lang w:val="en-US" w:eastAsia="en-AU"/>
              </w:rPr>
              <w:t>to include guidance on regulatory implementation to industry</w:t>
            </w:r>
            <w:r w:rsidR="00A36DB8">
              <w:rPr>
                <w:rFonts w:asciiTheme="minorHAnsi" w:hAnsiTheme="minorHAnsi" w:cstheme="minorHAnsi"/>
                <w:lang w:val="en-US" w:eastAsia="en-AU"/>
              </w:rPr>
              <w:t>)</w:t>
            </w:r>
            <w:r w:rsidR="00694592" w:rsidRPr="007A2D5B">
              <w:rPr>
                <w:rFonts w:asciiTheme="minorHAnsi" w:hAnsiTheme="minorHAnsi" w:cstheme="minorHAnsi"/>
                <w:lang w:val="en-US" w:eastAsia="en-AU"/>
              </w:rPr>
              <w:t xml:space="preserve"> are based on the size and complexity of the aviation system.</w:t>
            </w:r>
          </w:p>
        </w:tc>
        <w:tc>
          <w:tcPr>
            <w:tcW w:w="3727" w:type="dxa"/>
            <w:gridSpan w:val="3"/>
            <w:tcBorders>
              <w:top w:val="single" w:sz="4" w:space="0" w:color="auto"/>
              <w:left w:val="single" w:sz="4" w:space="0" w:color="000000"/>
              <w:bottom w:val="single" w:sz="4" w:space="0" w:color="auto"/>
              <w:right w:val="single" w:sz="4" w:space="0" w:color="000000"/>
            </w:tcBorders>
          </w:tcPr>
          <w:p w14:paraId="2006A1D5" w14:textId="3859BA3F" w:rsidR="00D561E7" w:rsidRPr="00FA20E3" w:rsidRDefault="000A12AB" w:rsidP="00A36DB8">
            <w:pPr>
              <w:spacing w:after="0" w:line="240" w:lineRule="auto"/>
              <w:rPr>
                <w:rFonts w:cs="Calibri"/>
                <w:lang w:val="en-US"/>
              </w:rPr>
            </w:pPr>
            <w:r w:rsidRPr="00FA20E3">
              <w:rPr>
                <w:rFonts w:cs="Calibri"/>
                <w:lang w:val="en-US"/>
              </w:rPr>
              <w:t>Technical p</w:t>
            </w:r>
            <w:r w:rsidR="00694592" w:rsidRPr="00FA20E3">
              <w:rPr>
                <w:rFonts w:cs="Calibri"/>
                <w:lang w:val="en-US"/>
              </w:rPr>
              <w:t xml:space="preserve">ersonnel </w:t>
            </w:r>
            <w:r w:rsidRPr="00FA20E3">
              <w:rPr>
                <w:rFonts w:cs="Calibri"/>
                <w:lang w:val="en-US"/>
              </w:rPr>
              <w:t xml:space="preserve">perform </w:t>
            </w:r>
            <w:r w:rsidR="00694592" w:rsidRPr="00FA20E3">
              <w:rPr>
                <w:rFonts w:cs="Calibri"/>
                <w:lang w:val="en-US"/>
              </w:rPr>
              <w:t xml:space="preserve">safety oversight functions using </w:t>
            </w:r>
            <w:r w:rsidRPr="00FA20E3">
              <w:rPr>
                <w:rFonts w:cs="Calibri"/>
                <w:lang w:val="en-US"/>
              </w:rPr>
              <w:t xml:space="preserve">adequate </w:t>
            </w:r>
            <w:r w:rsidRPr="007A2D5B">
              <w:rPr>
                <w:rFonts w:asciiTheme="minorHAnsi" w:hAnsiTheme="minorHAnsi" w:cstheme="minorHAnsi"/>
                <w:lang w:val="en-US" w:eastAsia="en-AU"/>
              </w:rPr>
              <w:t xml:space="preserve">resources provided by the State. Technical guidance is provided on regulatory implementation. </w:t>
            </w:r>
          </w:p>
        </w:tc>
        <w:tc>
          <w:tcPr>
            <w:tcW w:w="3727" w:type="dxa"/>
            <w:gridSpan w:val="2"/>
            <w:tcBorders>
              <w:top w:val="single" w:sz="4" w:space="0" w:color="auto"/>
              <w:left w:val="single" w:sz="4" w:space="0" w:color="000000"/>
              <w:bottom w:val="single" w:sz="4" w:space="0" w:color="auto"/>
              <w:right w:val="single" w:sz="4" w:space="0" w:color="000000"/>
            </w:tcBorders>
          </w:tcPr>
          <w:p w14:paraId="397B19E8" w14:textId="048F76E9" w:rsidR="00D561E7" w:rsidRPr="00FA20E3" w:rsidRDefault="00694592" w:rsidP="00A36DB8">
            <w:pPr>
              <w:spacing w:after="0" w:line="240" w:lineRule="auto"/>
              <w:rPr>
                <w:rFonts w:cs="Calibri"/>
                <w:lang w:val="en-US"/>
              </w:rPr>
            </w:pPr>
            <w:r w:rsidRPr="007A2D5B">
              <w:rPr>
                <w:rFonts w:asciiTheme="minorHAnsi" w:hAnsiTheme="minorHAnsi" w:cstheme="minorHAnsi"/>
                <w:lang w:val="en-US" w:eastAsia="en-AU"/>
              </w:rPr>
              <w:t>Facilities, guidance material and procedures, safety-critical information, tools</w:t>
            </w:r>
            <w:r w:rsidR="00A36DB8">
              <w:rPr>
                <w:rFonts w:asciiTheme="minorHAnsi" w:hAnsiTheme="minorHAnsi" w:cstheme="minorHAnsi"/>
                <w:lang w:val="en-US" w:eastAsia="en-AU"/>
              </w:rPr>
              <w:t xml:space="preserve"> and</w:t>
            </w:r>
            <w:r w:rsidRPr="007A2D5B">
              <w:rPr>
                <w:rFonts w:asciiTheme="minorHAnsi" w:hAnsiTheme="minorHAnsi" w:cstheme="minorHAnsi"/>
                <w:lang w:val="en-US" w:eastAsia="en-AU"/>
              </w:rPr>
              <w:t xml:space="preserve"> equipment</w:t>
            </w:r>
            <w:r w:rsidR="00A36DB8">
              <w:rPr>
                <w:rFonts w:asciiTheme="minorHAnsi" w:hAnsiTheme="minorHAnsi" w:cstheme="minorHAnsi"/>
                <w:lang w:val="en-US" w:eastAsia="en-AU"/>
              </w:rPr>
              <w:t>,</w:t>
            </w:r>
            <w:r w:rsidRPr="007A2D5B">
              <w:rPr>
                <w:rFonts w:asciiTheme="minorHAnsi" w:hAnsiTheme="minorHAnsi" w:cstheme="minorHAnsi"/>
                <w:lang w:val="en-US" w:eastAsia="en-AU"/>
              </w:rPr>
              <w:t xml:space="preserve"> and transportation </w:t>
            </w:r>
            <w:r w:rsidR="00A36DB8">
              <w:rPr>
                <w:rFonts w:asciiTheme="minorHAnsi" w:hAnsiTheme="minorHAnsi" w:cstheme="minorHAnsi"/>
                <w:lang w:val="en-US" w:eastAsia="en-AU"/>
              </w:rPr>
              <w:t>(</w:t>
            </w:r>
            <w:r w:rsidRPr="007A2D5B">
              <w:rPr>
                <w:rFonts w:asciiTheme="minorHAnsi" w:hAnsiTheme="minorHAnsi" w:cstheme="minorHAnsi"/>
                <w:lang w:val="en-US" w:eastAsia="en-AU"/>
              </w:rPr>
              <w:t>to include guidance to the aviation community</w:t>
            </w:r>
            <w:r w:rsidR="00A36DB8">
              <w:rPr>
                <w:rFonts w:asciiTheme="minorHAnsi" w:hAnsiTheme="minorHAnsi" w:cstheme="minorHAnsi"/>
                <w:lang w:val="en-US" w:eastAsia="en-AU"/>
              </w:rPr>
              <w:t>)</w:t>
            </w:r>
            <w:r w:rsidRPr="007A2D5B">
              <w:rPr>
                <w:rFonts w:asciiTheme="minorHAnsi" w:hAnsiTheme="minorHAnsi" w:cstheme="minorHAnsi"/>
                <w:lang w:val="en-US" w:eastAsia="en-AU"/>
              </w:rPr>
              <w:t xml:space="preserve"> is reviewed for content and currency and updated as appropriate.</w:t>
            </w:r>
          </w:p>
        </w:tc>
      </w:tr>
    </w:tbl>
    <w:p w14:paraId="54BC803D" w14:textId="77777777" w:rsidR="00A74F45" w:rsidRPr="00FA20E3" w:rsidRDefault="00A74F45">
      <w:pPr>
        <w:spacing w:after="0" w:line="240" w:lineRule="auto"/>
        <w:rPr>
          <w:lang w:val="en-US"/>
        </w:rPr>
      </w:pPr>
      <w:r w:rsidRPr="00FA20E3">
        <w:rPr>
          <w:lang w:val="en-US"/>
        </w:rPr>
        <w:br w:type="page"/>
      </w:r>
    </w:p>
    <w:p w14:paraId="2EABBA6A" w14:textId="77777777" w:rsidR="0087271E" w:rsidRPr="00FA20E3" w:rsidRDefault="00FE6D3E" w:rsidP="005A2877">
      <w:pPr>
        <w:pStyle w:val="Heading1"/>
        <w:rPr>
          <w:lang w:val="en-US"/>
        </w:rPr>
      </w:pPr>
      <w:bookmarkStart w:id="12" w:name="_Toc529969213"/>
      <w:bookmarkStart w:id="13" w:name="_Toc48720340"/>
      <w:r w:rsidRPr="00FA20E3">
        <w:rPr>
          <w:lang w:val="en-US"/>
        </w:rPr>
        <w:lastRenderedPageBreak/>
        <w:t xml:space="preserve">1.3 </w:t>
      </w:r>
      <w:r w:rsidR="00DA045D" w:rsidRPr="00FA20E3">
        <w:rPr>
          <w:lang w:val="en-US"/>
        </w:rPr>
        <w:t>STATE SAFETY R</w:t>
      </w:r>
      <w:r w:rsidR="000C1CA9" w:rsidRPr="00FA20E3">
        <w:rPr>
          <w:lang w:val="en-US"/>
        </w:rPr>
        <w:t>ISK</w:t>
      </w:r>
      <w:r w:rsidR="00DA045D" w:rsidRPr="00FA20E3">
        <w:rPr>
          <w:lang w:val="en-US"/>
        </w:rPr>
        <w:t xml:space="preserve"> MANAGEMENT (Annex 19 </w:t>
      </w:r>
      <w:r w:rsidR="004101D1" w:rsidRPr="00FA20E3">
        <w:rPr>
          <w:lang w:val="en-US"/>
        </w:rPr>
        <w:t>Chapter</w:t>
      </w:r>
      <w:r w:rsidR="00DA045D" w:rsidRPr="00FA20E3">
        <w:rPr>
          <w:lang w:val="en-US"/>
        </w:rPr>
        <w:t xml:space="preserve"> 3.3</w:t>
      </w:r>
      <w:r w:rsidR="004F269E" w:rsidRPr="00FA20E3">
        <w:rPr>
          <w:lang w:val="en-US"/>
        </w:rPr>
        <w:t>)</w:t>
      </w:r>
      <w:bookmarkEnd w:id="12"/>
      <w:bookmarkEnd w:id="13"/>
    </w:p>
    <w:p w14:paraId="0D1B3254" w14:textId="77777777" w:rsidR="00E3526E" w:rsidRPr="00FA20E3" w:rsidRDefault="00FE6D3E" w:rsidP="002D6907">
      <w:pPr>
        <w:pStyle w:val="Heading2"/>
        <w:rPr>
          <w:lang w:val="en-US"/>
        </w:rPr>
      </w:pPr>
      <w:bookmarkStart w:id="14" w:name="_Toc529969214"/>
      <w:bookmarkStart w:id="15" w:name="_Toc48720341"/>
      <w:r w:rsidRPr="007A2D5B">
        <w:rPr>
          <w:lang w:val="en-US"/>
        </w:rPr>
        <w:t>1</w:t>
      </w:r>
      <w:r w:rsidR="00227B15" w:rsidRPr="007A2D5B">
        <w:rPr>
          <w:lang w:val="en-US"/>
        </w:rPr>
        <w:t xml:space="preserve">.3.1 </w:t>
      </w:r>
      <w:r w:rsidR="00C82497" w:rsidRPr="007A2D5B">
        <w:rPr>
          <w:lang w:val="en-US"/>
        </w:rPr>
        <w:t>LICENSING, CERTIFICATION, AUTHORIZATION AND APPROVAL OBLIGATIONS</w:t>
      </w:r>
      <w:r w:rsidR="00C82497" w:rsidRPr="00FA20E3">
        <w:rPr>
          <w:lang w:val="en-US"/>
        </w:rPr>
        <w:t xml:space="preserve"> </w:t>
      </w:r>
      <w:bookmarkEnd w:id="14"/>
      <w:r w:rsidR="00227B15" w:rsidRPr="00FA20E3">
        <w:rPr>
          <w:lang w:val="en-US"/>
        </w:rPr>
        <w:t>(CE-6)</w:t>
      </w:r>
      <w:bookmarkEnd w:id="15"/>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6"/>
        <w:gridCol w:w="2902"/>
        <w:gridCol w:w="319"/>
        <w:gridCol w:w="319"/>
        <w:gridCol w:w="186"/>
        <w:gridCol w:w="133"/>
        <w:gridCol w:w="319"/>
        <w:gridCol w:w="3274"/>
        <w:gridCol w:w="467"/>
        <w:gridCol w:w="3264"/>
      </w:tblGrid>
      <w:tr w:rsidR="00F35A20" w:rsidRPr="007A2D5B" w14:paraId="59747412" w14:textId="77777777" w:rsidTr="00F44266">
        <w:trPr>
          <w:trHeight w:val="186"/>
        </w:trPr>
        <w:tc>
          <w:tcPr>
            <w:tcW w:w="509" w:type="dxa"/>
            <w:vMerge w:val="restart"/>
            <w:shd w:val="clear" w:color="auto" w:fill="D9D9D9"/>
            <w:textDirection w:val="btLr"/>
            <w:vAlign w:val="center"/>
          </w:tcPr>
          <w:p w14:paraId="67666E5F" w14:textId="77777777" w:rsidR="008120AC" w:rsidRPr="00FA20E3" w:rsidRDefault="000B0D40" w:rsidP="00F44266">
            <w:pPr>
              <w:spacing w:after="0" w:line="240" w:lineRule="auto"/>
              <w:ind w:left="113" w:right="113"/>
              <w:jc w:val="center"/>
              <w:rPr>
                <w:rFonts w:cs="Calibri"/>
                <w:b/>
                <w:lang w:val="en-US"/>
              </w:rPr>
            </w:pPr>
            <w:r w:rsidRPr="00FA20E3">
              <w:rPr>
                <w:rFonts w:cs="Calibri"/>
                <w:b/>
                <w:lang w:val="en-US"/>
              </w:rPr>
              <w:t>Assessment</w:t>
            </w:r>
          </w:p>
        </w:tc>
        <w:tc>
          <w:tcPr>
            <w:tcW w:w="6627" w:type="dxa"/>
            <w:gridSpan w:val="3"/>
            <w:tcBorders>
              <w:bottom w:val="single" w:sz="4" w:space="0" w:color="auto"/>
            </w:tcBorders>
            <w:shd w:val="clear" w:color="auto" w:fill="D9D9D9"/>
          </w:tcPr>
          <w:p w14:paraId="5FA512A5" w14:textId="77777777" w:rsidR="008120AC" w:rsidRPr="00FA20E3" w:rsidRDefault="008120AC" w:rsidP="00F4426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AC91F81" w14:textId="77777777" w:rsidR="008120AC" w:rsidRPr="00FA20E3" w:rsidRDefault="008120AC" w:rsidP="00F4426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70CA705A" w14:textId="77777777" w:rsidR="008120AC" w:rsidRPr="00FA20E3" w:rsidRDefault="008120AC" w:rsidP="00F4426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21451A64" w14:textId="77777777" w:rsidR="008120AC" w:rsidRPr="00FA20E3" w:rsidRDefault="008120AC" w:rsidP="00F4426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7312452B" w14:textId="77777777" w:rsidR="008120AC" w:rsidRPr="00FA20E3" w:rsidRDefault="008120AC" w:rsidP="00F44266">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1EF47078" w14:textId="77777777" w:rsidR="008120AC" w:rsidRPr="00FA20E3" w:rsidRDefault="008120AC" w:rsidP="00F44266">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228B6A29" w14:textId="77777777" w:rsidR="008120AC" w:rsidRPr="00FA20E3" w:rsidRDefault="008120AC" w:rsidP="00F44266">
            <w:pPr>
              <w:spacing w:after="0" w:line="240" w:lineRule="auto"/>
              <w:rPr>
                <w:rFonts w:cs="Calibri"/>
                <w:b/>
                <w:lang w:val="en-US"/>
              </w:rPr>
            </w:pPr>
            <w:r w:rsidRPr="00FA20E3">
              <w:rPr>
                <w:rFonts w:cs="Calibri"/>
                <w:b/>
                <w:lang w:val="en-US"/>
              </w:rPr>
              <w:t>Comments</w:t>
            </w:r>
          </w:p>
        </w:tc>
      </w:tr>
      <w:tr w:rsidR="00F35A20" w:rsidRPr="007A2D5B" w14:paraId="5B79A676" w14:textId="77777777" w:rsidTr="00F44266">
        <w:trPr>
          <w:trHeight w:val="70"/>
        </w:trPr>
        <w:tc>
          <w:tcPr>
            <w:tcW w:w="509" w:type="dxa"/>
            <w:vMerge/>
          </w:tcPr>
          <w:p w14:paraId="6395B3D3" w14:textId="77777777" w:rsidR="008120AC" w:rsidRPr="00FA20E3" w:rsidRDefault="008120AC"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012084F7" w14:textId="77777777" w:rsidR="008120AC" w:rsidRPr="00FA20E3" w:rsidRDefault="00C76A17" w:rsidP="00F44266">
            <w:pPr>
              <w:spacing w:after="0" w:line="240" w:lineRule="auto"/>
              <w:rPr>
                <w:lang w:val="en-US"/>
              </w:rPr>
            </w:pPr>
            <w:r w:rsidRPr="00FA20E3">
              <w:rPr>
                <w:lang w:val="en-US"/>
              </w:rPr>
              <w:t>1.3.1.1</w:t>
            </w:r>
          </w:p>
        </w:tc>
        <w:tc>
          <w:tcPr>
            <w:tcW w:w="5668" w:type="dxa"/>
            <w:gridSpan w:val="2"/>
            <w:tcBorders>
              <w:top w:val="single" w:sz="4" w:space="0" w:color="auto"/>
              <w:bottom w:val="single" w:sz="4" w:space="0" w:color="auto"/>
            </w:tcBorders>
            <w:shd w:val="clear" w:color="auto" w:fill="auto"/>
          </w:tcPr>
          <w:p w14:paraId="5799AD01" w14:textId="5AACDC1B" w:rsidR="008120AC" w:rsidRPr="00FA20E3" w:rsidRDefault="006074D7" w:rsidP="006074D7">
            <w:pPr>
              <w:autoSpaceDE w:val="0"/>
              <w:autoSpaceDN w:val="0"/>
              <w:adjustRightInd w:val="0"/>
              <w:spacing w:after="0" w:line="240" w:lineRule="auto"/>
              <w:rPr>
                <w:lang w:val="en-US"/>
              </w:rPr>
            </w:pPr>
            <w:r w:rsidRPr="007A2D5B">
              <w:rPr>
                <w:rFonts w:asciiTheme="minorHAnsi" w:hAnsiTheme="minorHAnsi" w:cstheme="minorHAnsi"/>
                <w:lang w:val="en-US" w:eastAsia="en-AU"/>
              </w:rPr>
              <w:t xml:space="preserve">The </w:t>
            </w:r>
            <w:r w:rsidR="00227B15" w:rsidRPr="007A2D5B">
              <w:rPr>
                <w:rFonts w:asciiTheme="minorHAnsi" w:hAnsiTheme="minorHAnsi" w:cstheme="minorHAnsi"/>
                <w:lang w:val="en-US" w:eastAsia="en-AU"/>
              </w:rPr>
              <w:t xml:space="preserve">State implemented documented processes and procedures to ensure that individuals and </w:t>
            </w:r>
            <w:r w:rsidR="00A36DB8" w:rsidRPr="007A2D5B">
              <w:rPr>
                <w:rFonts w:asciiTheme="minorHAnsi" w:hAnsiTheme="minorHAnsi" w:cstheme="minorHAnsi"/>
                <w:lang w:val="en-US" w:eastAsia="en-AU"/>
              </w:rPr>
              <w:t>organizations</w:t>
            </w:r>
            <w:r w:rsidR="00227B15" w:rsidRPr="007A2D5B">
              <w:rPr>
                <w:rFonts w:asciiTheme="minorHAnsi" w:hAnsiTheme="minorHAnsi" w:cstheme="minorHAnsi"/>
                <w:lang w:val="en-US" w:eastAsia="en-AU"/>
              </w:rPr>
              <w:t xml:space="preserve"> performing an</w:t>
            </w:r>
            <w:r w:rsidRPr="007A2D5B">
              <w:rPr>
                <w:rFonts w:asciiTheme="minorHAnsi" w:hAnsiTheme="minorHAnsi" w:cstheme="minorHAnsi"/>
                <w:lang w:val="en-US" w:eastAsia="en-AU"/>
              </w:rPr>
              <w:t xml:space="preserve"> </w:t>
            </w:r>
            <w:r w:rsidR="00227B15" w:rsidRPr="007A2D5B">
              <w:rPr>
                <w:rFonts w:asciiTheme="minorHAnsi" w:hAnsiTheme="minorHAnsi" w:cstheme="minorHAnsi"/>
                <w:lang w:val="en-US" w:eastAsia="en-AU"/>
              </w:rPr>
              <w:t>aviation activity meet the established requirements before they are allowed to exercise the privileges of a license, certificate,</w:t>
            </w:r>
            <w:r w:rsidRPr="007A2D5B">
              <w:rPr>
                <w:rFonts w:asciiTheme="minorHAnsi" w:hAnsiTheme="minorHAnsi" w:cstheme="minorHAnsi"/>
                <w:lang w:val="en-US" w:eastAsia="en-AU"/>
              </w:rPr>
              <w:t xml:space="preserve"> </w:t>
            </w:r>
            <w:r w:rsidR="00A36DB8" w:rsidRPr="007A2D5B">
              <w:rPr>
                <w:rFonts w:asciiTheme="minorHAnsi" w:hAnsiTheme="minorHAnsi" w:cstheme="minorHAnsi"/>
                <w:lang w:val="en-US" w:eastAsia="en-AU"/>
              </w:rPr>
              <w:t>authorization</w:t>
            </w:r>
            <w:r w:rsidR="00A36DB8">
              <w:rPr>
                <w:rFonts w:asciiTheme="minorHAnsi" w:hAnsiTheme="minorHAnsi" w:cstheme="minorHAnsi"/>
                <w:lang w:val="en-US" w:eastAsia="en-AU"/>
              </w:rPr>
              <w:t>,</w:t>
            </w:r>
            <w:r w:rsidR="00227B15" w:rsidRPr="007A2D5B">
              <w:rPr>
                <w:rFonts w:asciiTheme="minorHAnsi" w:hAnsiTheme="minorHAnsi" w:cstheme="minorHAnsi"/>
                <w:lang w:val="en-US" w:eastAsia="en-AU"/>
              </w:rPr>
              <w:t xml:space="preserve"> or approval to conduct the relevant aviation activity.</w:t>
            </w:r>
          </w:p>
        </w:tc>
        <w:tc>
          <w:tcPr>
            <w:tcW w:w="319" w:type="dxa"/>
            <w:tcBorders>
              <w:top w:val="single" w:sz="4" w:space="0" w:color="auto"/>
              <w:bottom w:val="single" w:sz="4" w:space="0" w:color="auto"/>
            </w:tcBorders>
            <w:shd w:val="clear" w:color="auto" w:fill="auto"/>
          </w:tcPr>
          <w:p w14:paraId="3D8EDED3" w14:textId="77777777" w:rsidR="008120AC" w:rsidRPr="00FA20E3" w:rsidRDefault="008120AC"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2D071354" w14:textId="77777777" w:rsidR="008120AC" w:rsidRPr="00FA20E3" w:rsidRDefault="008120AC" w:rsidP="00F4426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037D4CB8" w14:textId="77777777" w:rsidR="008120AC" w:rsidRPr="00FA20E3" w:rsidRDefault="008120AC"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8F4E217" w14:textId="77777777" w:rsidR="008120AC" w:rsidRPr="00FA20E3" w:rsidRDefault="008120AC" w:rsidP="00F44266">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659295D9" w14:textId="77777777" w:rsidR="008120AC" w:rsidRPr="00FA20E3" w:rsidRDefault="008120AC" w:rsidP="00F44266">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438B8BA9" w14:textId="77777777" w:rsidR="008120AC" w:rsidRPr="00FA20E3" w:rsidRDefault="008120AC" w:rsidP="00F44266">
            <w:pPr>
              <w:spacing w:after="0" w:line="240" w:lineRule="auto"/>
              <w:rPr>
                <w:rFonts w:cs="Calibri"/>
                <w:lang w:val="en-US"/>
              </w:rPr>
            </w:pPr>
          </w:p>
        </w:tc>
      </w:tr>
      <w:tr w:rsidR="00F35A20" w:rsidRPr="007A2D5B" w14:paraId="759C5928" w14:textId="77777777" w:rsidTr="00F44266">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64F3F56D" w14:textId="77777777" w:rsidR="008120AC" w:rsidRPr="00FA20E3" w:rsidRDefault="008120AC" w:rsidP="00F44266">
            <w:pPr>
              <w:spacing w:after="0" w:line="240" w:lineRule="auto"/>
              <w:ind w:left="113"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7E1B3A66" w14:textId="77777777" w:rsidR="008120AC" w:rsidRPr="00FA20E3" w:rsidRDefault="008120AC" w:rsidP="00F44266">
            <w:pPr>
              <w:spacing w:after="0" w:line="240" w:lineRule="auto"/>
              <w:jc w:val="center"/>
              <w:rPr>
                <w:rFonts w:eastAsia="Times New Roman" w:cs="Calibri"/>
                <w:lang w:val="en-US" w:eastAsia="en-AU"/>
              </w:rPr>
            </w:pPr>
            <w:r w:rsidRPr="00FA20E3">
              <w:rPr>
                <w:rFonts w:cs="Calibri"/>
                <w:b/>
                <w:lang w:val="en-US"/>
              </w:rPr>
              <w:t>What to look for</w:t>
            </w:r>
          </w:p>
        </w:tc>
      </w:tr>
      <w:tr w:rsidR="008120AC" w:rsidRPr="007A2D5B" w14:paraId="79C07F09" w14:textId="77777777" w:rsidTr="008233ED">
        <w:trPr>
          <w:trHeight w:val="336"/>
        </w:trPr>
        <w:tc>
          <w:tcPr>
            <w:tcW w:w="509" w:type="dxa"/>
            <w:vMerge/>
            <w:tcBorders>
              <w:left w:val="single" w:sz="4" w:space="0" w:color="000000"/>
              <w:right w:val="single" w:sz="4" w:space="0" w:color="000000"/>
            </w:tcBorders>
          </w:tcPr>
          <w:p w14:paraId="0A154859" w14:textId="77777777" w:rsidR="008120AC" w:rsidRPr="00FA20E3" w:rsidRDefault="008120AC" w:rsidP="0008163E">
            <w:pPr>
              <w:pStyle w:val="ListParagraph"/>
              <w:numPr>
                <w:ilvl w:val="0"/>
                <w:numId w:val="2"/>
              </w:numPr>
              <w:spacing w:after="0" w:line="240" w:lineRule="auto"/>
              <w:ind w:left="714" w:hanging="357"/>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hideMark/>
          </w:tcPr>
          <w:p w14:paraId="59C77565" w14:textId="663AC12C" w:rsidR="00694592" w:rsidRPr="00FA20E3" w:rsidRDefault="00694592" w:rsidP="00FA20E3">
            <w:pPr>
              <w:pStyle w:val="ListBullet"/>
              <w:rPr>
                <w:lang w:val="en-US" w:eastAsia="en-AU"/>
              </w:rPr>
            </w:pPr>
            <w:r w:rsidRPr="007A2D5B">
              <w:rPr>
                <w:lang w:val="en-US" w:eastAsia="en-AU"/>
              </w:rPr>
              <w:t xml:space="preserve">Check </w:t>
            </w:r>
            <w:r w:rsidR="00404204" w:rsidRPr="007A2D5B">
              <w:rPr>
                <w:lang w:val="en-US" w:eastAsia="en-AU"/>
              </w:rPr>
              <w:t xml:space="preserve">that </w:t>
            </w:r>
            <w:r w:rsidR="00227B15" w:rsidRPr="00FA20E3">
              <w:rPr>
                <w:lang w:val="en-US" w:eastAsia="en-AU"/>
              </w:rPr>
              <w:t>processes</w:t>
            </w:r>
            <w:r w:rsidRPr="007A2D5B">
              <w:rPr>
                <w:lang w:val="en-US" w:eastAsia="en-AU"/>
              </w:rPr>
              <w:t xml:space="preserve"> and</w:t>
            </w:r>
            <w:r w:rsidR="00E57D91" w:rsidRPr="007A2D5B">
              <w:rPr>
                <w:lang w:val="en-US" w:eastAsia="en-AU"/>
              </w:rPr>
              <w:t xml:space="preserve"> </w:t>
            </w:r>
            <w:r w:rsidR="00227B15" w:rsidRPr="00FA20E3">
              <w:rPr>
                <w:lang w:val="en-US" w:eastAsia="en-AU"/>
              </w:rPr>
              <w:t xml:space="preserve">procedures </w:t>
            </w:r>
            <w:r w:rsidRPr="007A2D5B">
              <w:rPr>
                <w:lang w:val="en-US" w:eastAsia="en-AU"/>
              </w:rPr>
              <w:t xml:space="preserve">are documented to ensure that individuals and </w:t>
            </w:r>
            <w:r w:rsidR="00A36DB8" w:rsidRPr="007A2D5B">
              <w:rPr>
                <w:lang w:val="en-US" w:eastAsia="en-AU"/>
              </w:rPr>
              <w:t>organizations</w:t>
            </w:r>
            <w:r w:rsidRPr="007A2D5B">
              <w:rPr>
                <w:lang w:val="en-US" w:eastAsia="en-AU"/>
              </w:rPr>
              <w:t xml:space="preserve"> meet established requirements</w:t>
            </w:r>
            <w:r w:rsidR="00A36DB8">
              <w:rPr>
                <w:lang w:val="en-US" w:eastAsia="en-AU"/>
              </w:rPr>
              <w:t>.</w:t>
            </w:r>
          </w:p>
          <w:p w14:paraId="2ADD17FA" w14:textId="182EF407" w:rsidR="00227B15" w:rsidRPr="00FA20E3" w:rsidRDefault="00694592" w:rsidP="00FA20E3">
            <w:pPr>
              <w:pStyle w:val="ListBullet"/>
              <w:rPr>
                <w:lang w:val="en-US" w:eastAsia="en-AU"/>
              </w:rPr>
            </w:pPr>
            <w:r w:rsidRPr="007A2D5B">
              <w:rPr>
                <w:lang w:val="en-US" w:eastAsia="en-AU"/>
              </w:rPr>
              <w:t xml:space="preserve">Check that individuals and </w:t>
            </w:r>
            <w:r w:rsidR="00A36DB8" w:rsidRPr="007A2D5B">
              <w:rPr>
                <w:lang w:val="en-US" w:eastAsia="en-AU"/>
              </w:rPr>
              <w:t>organizations</w:t>
            </w:r>
            <w:r w:rsidRPr="007A2D5B">
              <w:rPr>
                <w:lang w:val="en-US" w:eastAsia="en-AU"/>
              </w:rPr>
              <w:t xml:space="preserve"> meet requirements before they are allowed to exercise privileges of a license, certificate, </w:t>
            </w:r>
            <w:r w:rsidR="00A36DB8" w:rsidRPr="007A2D5B">
              <w:rPr>
                <w:lang w:val="en-US" w:eastAsia="en-AU"/>
              </w:rPr>
              <w:t>authorization</w:t>
            </w:r>
            <w:r w:rsidR="00A36DB8">
              <w:rPr>
                <w:lang w:val="en-US" w:eastAsia="en-AU"/>
              </w:rPr>
              <w:t>,</w:t>
            </w:r>
            <w:r w:rsidRPr="007A2D5B">
              <w:rPr>
                <w:lang w:val="en-US" w:eastAsia="en-AU"/>
              </w:rPr>
              <w:t xml:space="preserve"> or approval</w:t>
            </w:r>
            <w:r w:rsidR="00A36DB8">
              <w:rPr>
                <w:lang w:val="en-US" w:eastAsia="en-AU"/>
              </w:rPr>
              <w:t>.</w:t>
            </w:r>
          </w:p>
          <w:p w14:paraId="7EED897D" w14:textId="040FD86D" w:rsidR="00227B15" w:rsidRPr="00FA20E3" w:rsidRDefault="00E57D91" w:rsidP="00FA20E3">
            <w:pPr>
              <w:pStyle w:val="ListBullet"/>
              <w:rPr>
                <w:lang w:val="en-US" w:eastAsia="en-AU"/>
              </w:rPr>
            </w:pPr>
            <w:r w:rsidRPr="007A2D5B">
              <w:rPr>
                <w:lang w:val="en-US" w:eastAsia="en-AU"/>
              </w:rPr>
              <w:t>Check that the</w:t>
            </w:r>
            <w:r w:rsidR="00227B15" w:rsidRPr="00FA20E3">
              <w:rPr>
                <w:lang w:val="en-US" w:eastAsia="en-AU"/>
              </w:rPr>
              <w:t xml:space="preserve"> processes</w:t>
            </w:r>
            <w:r w:rsidR="00A36DB8">
              <w:rPr>
                <w:lang w:val="en-US" w:eastAsia="en-AU"/>
              </w:rPr>
              <w:t xml:space="preserve"> and</w:t>
            </w:r>
            <w:r w:rsidR="00227B15" w:rsidRPr="00FA20E3">
              <w:rPr>
                <w:lang w:val="en-US" w:eastAsia="en-AU"/>
              </w:rPr>
              <w:t xml:space="preserve"> procedures are periodically reviewed </w:t>
            </w:r>
            <w:r w:rsidR="00694592" w:rsidRPr="007A2D5B">
              <w:rPr>
                <w:lang w:val="en-US" w:eastAsia="en-AU"/>
              </w:rPr>
              <w:t>for content and currency and updated as appropriate.</w:t>
            </w:r>
          </w:p>
        </w:tc>
      </w:tr>
      <w:tr w:rsidR="00F35A20" w:rsidRPr="007A2D5B" w14:paraId="6469C184" w14:textId="77777777" w:rsidTr="00F44266">
        <w:trPr>
          <w:trHeight w:val="20"/>
        </w:trPr>
        <w:tc>
          <w:tcPr>
            <w:tcW w:w="509" w:type="dxa"/>
            <w:vMerge/>
            <w:tcBorders>
              <w:left w:val="single" w:sz="4" w:space="0" w:color="000000"/>
              <w:right w:val="single" w:sz="4" w:space="0" w:color="000000"/>
            </w:tcBorders>
            <w:shd w:val="clear" w:color="auto" w:fill="D9D9D9"/>
          </w:tcPr>
          <w:p w14:paraId="68D67B92" w14:textId="77777777" w:rsidR="008120AC" w:rsidRPr="00FA20E3" w:rsidRDefault="008120AC" w:rsidP="00F44266">
            <w:pPr>
              <w:pStyle w:val="NoSpacing"/>
              <w:spacing w:line="276" w:lineRule="auto"/>
              <w:rPr>
                <w:rFonts w:cs="Calibri"/>
                <w:b/>
                <w:lang w:val="en-US"/>
              </w:rPr>
            </w:pPr>
          </w:p>
        </w:tc>
        <w:tc>
          <w:tcPr>
            <w:tcW w:w="3725"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074F8142" w14:textId="77777777" w:rsidR="008120AC" w:rsidRPr="00FA20E3" w:rsidRDefault="008120AC" w:rsidP="00F44266">
            <w:pPr>
              <w:pStyle w:val="NoSpacing"/>
              <w:spacing w:line="276" w:lineRule="auto"/>
              <w:rPr>
                <w:rFonts w:cs="Calibri"/>
                <w:b/>
                <w:lang w:val="en-US"/>
              </w:rPr>
            </w:pPr>
            <w:r w:rsidRPr="00FA20E3">
              <w:rPr>
                <w:rFonts w:cs="Calibri"/>
                <w:b/>
                <w:lang w:val="en-US"/>
              </w:rPr>
              <w:t>Present</w:t>
            </w:r>
          </w:p>
        </w:tc>
        <w:tc>
          <w:tcPr>
            <w:tcW w:w="3726"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101E8610" w14:textId="77777777" w:rsidR="008120AC" w:rsidRPr="00FA20E3" w:rsidRDefault="00FB6A1E" w:rsidP="00F44266">
            <w:pPr>
              <w:spacing w:after="0"/>
              <w:rPr>
                <w:rFonts w:eastAsia="Times New Roman" w:cs="Calibri"/>
                <w:b/>
                <w:lang w:val="en-US" w:eastAsia="en-AU"/>
              </w:rPr>
            </w:pPr>
            <w:r w:rsidRPr="00FA20E3">
              <w:rPr>
                <w:rFonts w:cs="Calibri"/>
                <w:b/>
                <w:lang w:val="en-US"/>
              </w:rPr>
              <w:t>Suitable</w:t>
            </w:r>
          </w:p>
        </w:tc>
        <w:tc>
          <w:tcPr>
            <w:tcW w:w="3726"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7E09D96B" w14:textId="77777777" w:rsidR="008120AC" w:rsidRPr="00FA20E3" w:rsidRDefault="0098392B" w:rsidP="00F44266">
            <w:pPr>
              <w:spacing w:after="0"/>
              <w:rPr>
                <w:rFonts w:eastAsia="Times New Roman" w:cs="Calibri"/>
                <w:b/>
                <w:lang w:val="en-US" w:eastAsia="en-AU"/>
              </w:rPr>
            </w:pPr>
            <w:r w:rsidRPr="00FA20E3">
              <w:rPr>
                <w:rFonts w:cs="Calibri"/>
                <w:b/>
                <w:lang w:val="en-US"/>
              </w:rPr>
              <w:t>Operating</w:t>
            </w:r>
          </w:p>
        </w:tc>
        <w:tc>
          <w:tcPr>
            <w:tcW w:w="373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5AE6D442" w14:textId="77777777" w:rsidR="008120AC" w:rsidRPr="00FA20E3" w:rsidRDefault="008120AC" w:rsidP="00F44266">
            <w:pPr>
              <w:tabs>
                <w:tab w:val="left" w:pos="2580"/>
              </w:tabs>
              <w:spacing w:after="0"/>
              <w:rPr>
                <w:rFonts w:eastAsia="Times New Roman" w:cs="Calibri"/>
                <w:b/>
                <w:lang w:val="en-US" w:eastAsia="en-AU"/>
              </w:rPr>
            </w:pPr>
            <w:r w:rsidRPr="00FA20E3">
              <w:rPr>
                <w:rFonts w:cs="Calibri"/>
                <w:b/>
                <w:lang w:val="en-US"/>
              </w:rPr>
              <w:t>Effective</w:t>
            </w:r>
          </w:p>
        </w:tc>
      </w:tr>
      <w:tr w:rsidR="008120AC" w:rsidRPr="007A2D5B" w14:paraId="38E2C50A" w14:textId="77777777" w:rsidTr="009B1F61">
        <w:trPr>
          <w:trHeight w:val="1697"/>
        </w:trPr>
        <w:tc>
          <w:tcPr>
            <w:tcW w:w="509" w:type="dxa"/>
            <w:vMerge/>
            <w:tcBorders>
              <w:left w:val="single" w:sz="4" w:space="0" w:color="000000"/>
              <w:right w:val="single" w:sz="4" w:space="0" w:color="000000"/>
            </w:tcBorders>
          </w:tcPr>
          <w:p w14:paraId="4831C11D" w14:textId="77777777" w:rsidR="008120AC" w:rsidRPr="00FA20E3" w:rsidRDefault="008120AC" w:rsidP="00F44266">
            <w:pPr>
              <w:spacing w:after="0" w:line="240" w:lineRule="auto"/>
              <w:rPr>
                <w:rFonts w:cs="Calibri"/>
                <w:lang w:val="en-US"/>
              </w:rPr>
            </w:pPr>
          </w:p>
        </w:tc>
        <w:tc>
          <w:tcPr>
            <w:tcW w:w="3725" w:type="dxa"/>
            <w:gridSpan w:val="2"/>
            <w:tcBorders>
              <w:top w:val="single" w:sz="4" w:space="0" w:color="auto"/>
              <w:left w:val="single" w:sz="4" w:space="0" w:color="000000"/>
              <w:bottom w:val="single" w:sz="4" w:space="0" w:color="auto"/>
              <w:right w:val="single" w:sz="4" w:space="0" w:color="000000"/>
            </w:tcBorders>
          </w:tcPr>
          <w:p w14:paraId="37CA5F69" w14:textId="47BFF3F4" w:rsidR="008120AC" w:rsidRPr="00FA20E3" w:rsidRDefault="00694592" w:rsidP="0056232D">
            <w:pPr>
              <w:spacing w:after="0" w:line="240" w:lineRule="auto"/>
              <w:rPr>
                <w:rFonts w:cs="Calibri"/>
                <w:lang w:val="en-US"/>
              </w:rPr>
            </w:pPr>
            <w:r w:rsidRPr="007A2D5B">
              <w:rPr>
                <w:rFonts w:asciiTheme="minorHAnsi" w:hAnsiTheme="minorHAnsi" w:cstheme="minorHAnsi"/>
                <w:lang w:val="en-US" w:eastAsia="en-AU"/>
              </w:rPr>
              <w:t>There are</w:t>
            </w:r>
            <w:r w:rsidR="00D03747" w:rsidRPr="007A2D5B">
              <w:rPr>
                <w:rFonts w:asciiTheme="minorHAnsi" w:hAnsiTheme="minorHAnsi" w:cstheme="minorHAnsi"/>
                <w:lang w:val="en-US" w:eastAsia="en-AU"/>
              </w:rPr>
              <w:t xml:space="preserve"> documented</w:t>
            </w:r>
            <w:r w:rsidRPr="007A2D5B">
              <w:rPr>
                <w:rFonts w:asciiTheme="minorHAnsi" w:hAnsiTheme="minorHAnsi" w:cstheme="minorHAnsi"/>
                <w:lang w:val="en-US" w:eastAsia="en-AU"/>
              </w:rPr>
              <w:t xml:space="preserve"> </w:t>
            </w:r>
            <w:r w:rsidR="00F5531A" w:rsidRPr="007A2D5B">
              <w:rPr>
                <w:rFonts w:asciiTheme="minorHAnsi" w:hAnsiTheme="minorHAnsi" w:cstheme="minorHAnsi"/>
                <w:lang w:val="en-US" w:eastAsia="en-AU"/>
              </w:rPr>
              <w:t xml:space="preserve">processes and procedures to ensure individuals and </w:t>
            </w:r>
            <w:r w:rsidR="00A36DB8" w:rsidRPr="007A2D5B">
              <w:rPr>
                <w:rFonts w:asciiTheme="minorHAnsi" w:hAnsiTheme="minorHAnsi" w:cstheme="minorHAnsi"/>
                <w:lang w:val="en-US" w:eastAsia="en-AU"/>
              </w:rPr>
              <w:t>organizations</w:t>
            </w:r>
            <w:r w:rsidR="00F5531A" w:rsidRPr="007A2D5B">
              <w:rPr>
                <w:rFonts w:asciiTheme="minorHAnsi" w:hAnsiTheme="minorHAnsi" w:cstheme="minorHAnsi"/>
                <w:lang w:val="en-US" w:eastAsia="en-AU"/>
              </w:rPr>
              <w:t xml:space="preserve"> meet established requirements before they are allowed to exercise the privileges of a license, certificate, </w:t>
            </w:r>
            <w:r w:rsidR="00A36DB8" w:rsidRPr="007A2D5B">
              <w:rPr>
                <w:rFonts w:asciiTheme="minorHAnsi" w:hAnsiTheme="minorHAnsi" w:cstheme="minorHAnsi"/>
                <w:lang w:val="en-US" w:eastAsia="en-AU"/>
              </w:rPr>
              <w:t>authorization</w:t>
            </w:r>
            <w:r w:rsidR="00A36DB8">
              <w:rPr>
                <w:rFonts w:asciiTheme="minorHAnsi" w:hAnsiTheme="minorHAnsi" w:cstheme="minorHAnsi"/>
                <w:lang w:val="en-US" w:eastAsia="en-AU"/>
              </w:rPr>
              <w:t>,</w:t>
            </w:r>
            <w:r w:rsidR="00F5531A" w:rsidRPr="007A2D5B">
              <w:rPr>
                <w:rFonts w:asciiTheme="minorHAnsi" w:hAnsiTheme="minorHAnsi" w:cstheme="minorHAnsi"/>
                <w:lang w:val="en-US" w:eastAsia="en-AU"/>
              </w:rPr>
              <w:t xml:space="preserve"> or approval</w:t>
            </w:r>
            <w:r w:rsidRPr="007A2D5B">
              <w:rPr>
                <w:rFonts w:asciiTheme="minorHAnsi" w:hAnsiTheme="minorHAnsi" w:cstheme="minorHAnsi"/>
                <w:lang w:val="en-US" w:eastAsia="en-AU"/>
              </w:rPr>
              <w:t xml:space="preserve">. </w:t>
            </w:r>
            <w:r w:rsidR="00F5531A" w:rsidRPr="007A2D5B">
              <w:rPr>
                <w:rFonts w:asciiTheme="minorHAnsi" w:hAnsiTheme="minorHAnsi" w:cstheme="minorHAnsi"/>
                <w:lang w:val="en-US" w:eastAsia="en-AU"/>
              </w:rPr>
              <w:t>.</w:t>
            </w:r>
          </w:p>
        </w:tc>
        <w:tc>
          <w:tcPr>
            <w:tcW w:w="3726" w:type="dxa"/>
            <w:gridSpan w:val="4"/>
            <w:tcBorders>
              <w:top w:val="single" w:sz="4" w:space="0" w:color="auto"/>
              <w:left w:val="single" w:sz="4" w:space="0" w:color="000000"/>
              <w:bottom w:val="single" w:sz="4" w:space="0" w:color="auto"/>
              <w:right w:val="single" w:sz="4" w:space="0" w:color="000000"/>
            </w:tcBorders>
          </w:tcPr>
          <w:p w14:paraId="69BB0BDE" w14:textId="2C08208E" w:rsidR="008120AC" w:rsidRPr="007A2D5B" w:rsidRDefault="00694592" w:rsidP="00A36DB8">
            <w:pPr>
              <w:spacing w:after="0" w:line="240" w:lineRule="auto"/>
              <w:rPr>
                <w:rFonts w:cs="Calibri"/>
                <w:highlight w:val="yellow"/>
                <w:lang w:val="en-US"/>
              </w:rPr>
            </w:pPr>
            <w:r w:rsidRPr="00FA20E3">
              <w:rPr>
                <w:rFonts w:cs="Calibri"/>
                <w:lang w:val="en-US"/>
              </w:rPr>
              <w:t xml:space="preserve">The </w:t>
            </w:r>
            <w:r w:rsidR="00F5531A" w:rsidRPr="007A2D5B">
              <w:rPr>
                <w:rFonts w:cs="Calibri"/>
                <w:lang w:val="en-US"/>
              </w:rPr>
              <w:t xml:space="preserve">processes and procedures for </w:t>
            </w:r>
            <w:r w:rsidR="00F5531A" w:rsidRPr="007A2D5B">
              <w:rPr>
                <w:rFonts w:asciiTheme="minorHAnsi" w:hAnsiTheme="minorHAnsi" w:cstheme="minorHAnsi"/>
                <w:lang w:val="en-US" w:eastAsia="en-AU"/>
              </w:rPr>
              <w:t xml:space="preserve">licensing, certificating, </w:t>
            </w:r>
            <w:r w:rsidR="00A36DB8" w:rsidRPr="007A2D5B">
              <w:rPr>
                <w:rFonts w:asciiTheme="minorHAnsi" w:hAnsiTheme="minorHAnsi" w:cstheme="minorHAnsi"/>
                <w:lang w:val="en-US" w:eastAsia="en-AU"/>
              </w:rPr>
              <w:t>authorizing</w:t>
            </w:r>
            <w:r w:rsidR="00A36DB8">
              <w:rPr>
                <w:rFonts w:asciiTheme="minorHAnsi" w:hAnsiTheme="minorHAnsi" w:cstheme="minorHAnsi"/>
                <w:lang w:val="en-US" w:eastAsia="en-AU"/>
              </w:rPr>
              <w:t>,</w:t>
            </w:r>
            <w:r w:rsidR="00F5531A" w:rsidRPr="007A2D5B">
              <w:rPr>
                <w:rFonts w:asciiTheme="minorHAnsi" w:hAnsiTheme="minorHAnsi" w:cstheme="minorHAnsi"/>
                <w:lang w:val="en-US" w:eastAsia="en-AU"/>
              </w:rPr>
              <w:t xml:space="preserve"> or approving aviation activities</w:t>
            </w:r>
            <w:r w:rsidRPr="007A2D5B">
              <w:rPr>
                <w:rFonts w:asciiTheme="minorHAnsi" w:hAnsiTheme="minorHAnsi" w:cstheme="minorHAnsi"/>
                <w:lang w:val="en-US" w:eastAsia="en-AU"/>
              </w:rPr>
              <w:t xml:space="preserve"> are </w:t>
            </w:r>
            <w:r w:rsidR="0056232D" w:rsidRPr="007A2D5B">
              <w:rPr>
                <w:rFonts w:asciiTheme="minorHAnsi" w:hAnsiTheme="minorHAnsi" w:cstheme="minorHAnsi"/>
                <w:lang w:val="en-US" w:eastAsia="en-AU"/>
              </w:rPr>
              <w:t xml:space="preserve">based on </w:t>
            </w:r>
            <w:r w:rsidRPr="007A2D5B">
              <w:rPr>
                <w:rFonts w:asciiTheme="minorHAnsi" w:hAnsiTheme="minorHAnsi" w:cstheme="minorHAnsi"/>
                <w:lang w:val="en-US" w:eastAsia="en-AU"/>
              </w:rPr>
              <w:t>the size and complexity of the aviation system</w:t>
            </w:r>
            <w:r w:rsidR="00A36DB8">
              <w:rPr>
                <w:rFonts w:asciiTheme="minorHAnsi" w:hAnsiTheme="minorHAnsi" w:cstheme="minorHAnsi"/>
                <w:lang w:val="en-US" w:eastAsia="en-AU"/>
              </w:rPr>
              <w:t>.</w:t>
            </w:r>
          </w:p>
        </w:tc>
        <w:tc>
          <w:tcPr>
            <w:tcW w:w="3726" w:type="dxa"/>
            <w:gridSpan w:val="3"/>
            <w:tcBorders>
              <w:top w:val="single" w:sz="4" w:space="0" w:color="auto"/>
              <w:left w:val="single" w:sz="4" w:space="0" w:color="000000"/>
              <w:bottom w:val="single" w:sz="4" w:space="0" w:color="auto"/>
              <w:right w:val="single" w:sz="4" w:space="0" w:color="000000"/>
            </w:tcBorders>
          </w:tcPr>
          <w:p w14:paraId="47C343DA" w14:textId="67BEFAA5" w:rsidR="008120AC" w:rsidRPr="00FA20E3" w:rsidRDefault="00694592" w:rsidP="00A36DB8">
            <w:pPr>
              <w:spacing w:after="0" w:line="240" w:lineRule="auto"/>
              <w:rPr>
                <w:rFonts w:cs="Calibri"/>
                <w:lang w:val="en-US"/>
              </w:rPr>
            </w:pPr>
            <w:r w:rsidRPr="00FA20E3">
              <w:rPr>
                <w:rFonts w:cs="Calibri"/>
                <w:lang w:val="en-US"/>
              </w:rPr>
              <w:t xml:space="preserve">Individuals and </w:t>
            </w:r>
            <w:r w:rsidR="00A36DB8" w:rsidRPr="00A36DB8">
              <w:rPr>
                <w:rFonts w:cs="Calibri"/>
                <w:lang w:val="en-US"/>
              </w:rPr>
              <w:t>organizations</w:t>
            </w:r>
            <w:r w:rsidRPr="00FA20E3">
              <w:rPr>
                <w:rFonts w:cs="Calibri"/>
                <w:lang w:val="en-US"/>
              </w:rPr>
              <w:t xml:space="preserve"> performing an aviation activity </w:t>
            </w:r>
            <w:r w:rsidR="0056232D" w:rsidRPr="00FA20E3">
              <w:rPr>
                <w:rFonts w:cs="Calibri"/>
                <w:lang w:val="en-US"/>
              </w:rPr>
              <w:t xml:space="preserve">are </w:t>
            </w:r>
            <w:r w:rsidRPr="00FA20E3">
              <w:rPr>
                <w:rFonts w:cs="Calibri"/>
                <w:lang w:val="en-US"/>
              </w:rPr>
              <w:t>meet</w:t>
            </w:r>
            <w:r w:rsidR="0056232D" w:rsidRPr="00FA20E3">
              <w:rPr>
                <w:rFonts w:cs="Calibri"/>
                <w:lang w:val="en-US"/>
              </w:rPr>
              <w:t>ing</w:t>
            </w:r>
            <w:r w:rsidRPr="00FA20E3">
              <w:rPr>
                <w:rFonts w:cs="Calibri"/>
                <w:lang w:val="en-US"/>
              </w:rPr>
              <w:t xml:space="preserve"> established requirements before they are allowed to conduct the relevant aviation activity</w:t>
            </w:r>
            <w:r w:rsidR="00A36DB8">
              <w:rPr>
                <w:rFonts w:cs="Calibri"/>
                <w:lang w:val="en-US"/>
              </w:rPr>
              <w:t>.</w:t>
            </w:r>
          </w:p>
        </w:tc>
        <w:tc>
          <w:tcPr>
            <w:tcW w:w="3731" w:type="dxa"/>
            <w:gridSpan w:val="2"/>
            <w:tcBorders>
              <w:top w:val="single" w:sz="4" w:space="0" w:color="auto"/>
              <w:left w:val="single" w:sz="4" w:space="0" w:color="000000"/>
              <w:bottom w:val="single" w:sz="4" w:space="0" w:color="auto"/>
              <w:right w:val="single" w:sz="4" w:space="0" w:color="000000"/>
            </w:tcBorders>
          </w:tcPr>
          <w:p w14:paraId="290ED3DE" w14:textId="07D95C4B" w:rsidR="008120AC" w:rsidRPr="00FA20E3" w:rsidRDefault="00F5531A" w:rsidP="00A36DB8">
            <w:pPr>
              <w:spacing w:after="0" w:line="240" w:lineRule="auto"/>
              <w:rPr>
                <w:rFonts w:cs="Calibri"/>
                <w:strike/>
                <w:lang w:val="en-US"/>
              </w:rPr>
            </w:pPr>
            <w:r w:rsidRPr="007A2D5B">
              <w:rPr>
                <w:rFonts w:asciiTheme="minorHAnsi" w:hAnsiTheme="minorHAnsi" w:cstheme="minorHAnsi"/>
                <w:lang w:val="en-US" w:eastAsia="en-AU"/>
              </w:rPr>
              <w:t>The State</w:t>
            </w:r>
            <w:r w:rsidR="00253054" w:rsidRPr="007A2D5B">
              <w:rPr>
                <w:rFonts w:asciiTheme="minorHAnsi" w:hAnsiTheme="minorHAnsi" w:cstheme="minorHAnsi"/>
                <w:lang w:val="en-US" w:eastAsia="en-AU"/>
              </w:rPr>
              <w:t>’s</w:t>
            </w:r>
            <w:r w:rsidRPr="007A2D5B">
              <w:rPr>
                <w:rFonts w:asciiTheme="minorHAnsi" w:hAnsiTheme="minorHAnsi" w:cstheme="minorHAnsi"/>
                <w:lang w:val="en-US" w:eastAsia="en-AU"/>
              </w:rPr>
              <w:t xml:space="preserve"> processes and procedures </w:t>
            </w:r>
            <w:r w:rsidR="00253054" w:rsidRPr="007A2D5B">
              <w:rPr>
                <w:rFonts w:asciiTheme="minorHAnsi" w:hAnsiTheme="minorHAnsi" w:cstheme="minorHAnsi"/>
                <w:lang w:val="en-US" w:eastAsia="en-AU"/>
              </w:rPr>
              <w:t>for</w:t>
            </w:r>
            <w:r w:rsidRPr="007A2D5B">
              <w:rPr>
                <w:rFonts w:asciiTheme="minorHAnsi" w:hAnsiTheme="minorHAnsi" w:cstheme="minorHAnsi"/>
                <w:lang w:val="en-US" w:eastAsia="en-AU"/>
              </w:rPr>
              <w:t xml:space="preserve"> </w:t>
            </w:r>
            <w:r w:rsidR="00253054" w:rsidRPr="007A2D5B">
              <w:rPr>
                <w:rFonts w:asciiTheme="minorHAnsi" w:hAnsiTheme="minorHAnsi" w:cstheme="minorHAnsi"/>
                <w:lang w:val="en-US" w:eastAsia="en-AU"/>
              </w:rPr>
              <w:t xml:space="preserve">licensing, certificating, </w:t>
            </w:r>
            <w:r w:rsidR="00A36DB8" w:rsidRPr="007A2D5B">
              <w:rPr>
                <w:rFonts w:asciiTheme="minorHAnsi" w:hAnsiTheme="minorHAnsi" w:cstheme="minorHAnsi"/>
                <w:lang w:val="en-US" w:eastAsia="en-AU"/>
              </w:rPr>
              <w:t>authorizing</w:t>
            </w:r>
            <w:r w:rsidR="00A36DB8">
              <w:rPr>
                <w:rFonts w:asciiTheme="minorHAnsi" w:hAnsiTheme="minorHAnsi" w:cstheme="minorHAnsi"/>
                <w:lang w:val="en-US" w:eastAsia="en-AU"/>
              </w:rPr>
              <w:t>,</w:t>
            </w:r>
            <w:r w:rsidR="00253054" w:rsidRPr="007A2D5B">
              <w:rPr>
                <w:rFonts w:asciiTheme="minorHAnsi" w:hAnsiTheme="minorHAnsi" w:cstheme="minorHAnsi"/>
                <w:lang w:val="en-US" w:eastAsia="en-AU"/>
              </w:rPr>
              <w:t xml:space="preserve"> or approving aviation activities </w:t>
            </w:r>
            <w:r w:rsidR="00253054" w:rsidRPr="00FA20E3">
              <w:rPr>
                <w:rFonts w:cs="Calibri"/>
                <w:lang w:val="en-US"/>
              </w:rPr>
              <w:t xml:space="preserve">are </w:t>
            </w:r>
            <w:r w:rsidR="00253054" w:rsidRPr="007A2D5B">
              <w:rPr>
                <w:rFonts w:asciiTheme="minorHAnsi" w:hAnsiTheme="minorHAnsi" w:cstheme="minorHAnsi"/>
                <w:lang w:val="en-US" w:eastAsia="en-AU"/>
              </w:rPr>
              <w:t xml:space="preserve">periodically reviewed </w:t>
            </w:r>
            <w:r w:rsidR="00694592" w:rsidRPr="007A2D5B">
              <w:rPr>
                <w:rFonts w:asciiTheme="minorHAnsi" w:hAnsiTheme="minorHAnsi" w:cstheme="minorHAnsi"/>
                <w:lang w:val="en-US" w:eastAsia="en-AU"/>
              </w:rPr>
              <w:t>for content and currency and updated as appropriate</w:t>
            </w:r>
            <w:r w:rsidR="00320519" w:rsidRPr="007A2D5B">
              <w:rPr>
                <w:rFonts w:asciiTheme="minorHAnsi" w:hAnsiTheme="minorHAnsi" w:cstheme="minorHAnsi"/>
                <w:lang w:val="en-US" w:eastAsia="en-AU"/>
              </w:rPr>
              <w:t>.</w:t>
            </w:r>
          </w:p>
        </w:tc>
      </w:tr>
    </w:tbl>
    <w:p w14:paraId="46EB6FBB" w14:textId="77777777" w:rsidR="00A74F45" w:rsidRPr="00FA20E3" w:rsidRDefault="00A74F45">
      <w:pPr>
        <w:spacing w:after="0" w:line="240" w:lineRule="auto"/>
        <w:rPr>
          <w:b/>
          <w:lang w:val="en-US"/>
        </w:rPr>
      </w:pPr>
      <w:r w:rsidRPr="00FA20E3">
        <w:rPr>
          <w:b/>
          <w:lang w:val="en-US"/>
        </w:rPr>
        <w:br w:type="page"/>
      </w:r>
    </w:p>
    <w:p w14:paraId="702F88FD" w14:textId="77777777" w:rsidR="0023410C" w:rsidRPr="00FA20E3" w:rsidRDefault="00C76A17" w:rsidP="00FA20E3">
      <w:pPr>
        <w:pStyle w:val="Heading2"/>
        <w:rPr>
          <w:lang w:val="en-US"/>
        </w:rPr>
      </w:pPr>
      <w:bookmarkStart w:id="16" w:name="_Toc48720342"/>
      <w:r w:rsidRPr="007A2D5B">
        <w:rPr>
          <w:lang w:val="en-US"/>
        </w:rPr>
        <w:lastRenderedPageBreak/>
        <w:t>1</w:t>
      </w:r>
      <w:r w:rsidR="0023410C" w:rsidRPr="007A2D5B">
        <w:rPr>
          <w:lang w:val="en-US"/>
        </w:rPr>
        <w:t xml:space="preserve">.3.2 </w:t>
      </w:r>
      <w:r w:rsidR="003C6E1A" w:rsidRPr="007A2D5B">
        <w:rPr>
          <w:lang w:val="en-US"/>
        </w:rPr>
        <w:t>SAFETY MANAGEMENT SYSTEM OBLIGATIONS</w:t>
      </w:r>
      <w:bookmarkEnd w:id="16"/>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6"/>
        <w:gridCol w:w="2902"/>
        <w:gridCol w:w="319"/>
        <w:gridCol w:w="319"/>
        <w:gridCol w:w="186"/>
        <w:gridCol w:w="133"/>
        <w:gridCol w:w="319"/>
        <w:gridCol w:w="3274"/>
        <w:gridCol w:w="467"/>
        <w:gridCol w:w="3264"/>
      </w:tblGrid>
      <w:tr w:rsidR="00F1531E" w:rsidRPr="007A2D5B" w14:paraId="7CC7543D" w14:textId="77777777" w:rsidTr="003B408E">
        <w:trPr>
          <w:trHeight w:val="186"/>
        </w:trPr>
        <w:tc>
          <w:tcPr>
            <w:tcW w:w="509" w:type="dxa"/>
            <w:vMerge w:val="restart"/>
            <w:shd w:val="clear" w:color="auto" w:fill="D9D9D9"/>
            <w:textDirection w:val="btLr"/>
            <w:vAlign w:val="center"/>
          </w:tcPr>
          <w:p w14:paraId="6AA7534F" w14:textId="77777777" w:rsidR="00F1531E" w:rsidRPr="00FA20E3" w:rsidRDefault="000B0D40" w:rsidP="0023410C">
            <w:pPr>
              <w:spacing w:after="0" w:line="240" w:lineRule="auto"/>
              <w:ind w:left="113" w:right="113"/>
              <w:jc w:val="center"/>
              <w:rPr>
                <w:rFonts w:cs="Calibri"/>
                <w:b/>
                <w:lang w:val="en-US"/>
              </w:rPr>
            </w:pPr>
            <w:r w:rsidRPr="00FA20E3">
              <w:rPr>
                <w:rFonts w:cs="Calibri"/>
                <w:b/>
                <w:lang w:val="en-US"/>
              </w:rPr>
              <w:t>Assessment</w:t>
            </w:r>
          </w:p>
        </w:tc>
        <w:tc>
          <w:tcPr>
            <w:tcW w:w="6627" w:type="dxa"/>
            <w:gridSpan w:val="3"/>
            <w:tcBorders>
              <w:bottom w:val="single" w:sz="4" w:space="0" w:color="auto"/>
            </w:tcBorders>
            <w:shd w:val="clear" w:color="auto" w:fill="D9D9D9"/>
          </w:tcPr>
          <w:p w14:paraId="3033F237" w14:textId="77777777" w:rsidR="00F1531E" w:rsidRPr="00FA20E3" w:rsidRDefault="00F1531E" w:rsidP="0023410C">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3DFECC4" w14:textId="77777777" w:rsidR="00F1531E" w:rsidRPr="00FA20E3" w:rsidRDefault="00F1531E" w:rsidP="0023410C">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508AEB4D" w14:textId="77777777" w:rsidR="00F1531E" w:rsidRPr="00FA20E3" w:rsidRDefault="00F1531E" w:rsidP="0023410C">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7C71C97A" w14:textId="77777777" w:rsidR="00F1531E" w:rsidRPr="00FA20E3" w:rsidRDefault="00F1531E" w:rsidP="0023410C">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344B4BBA" w14:textId="77777777" w:rsidR="00F1531E" w:rsidRPr="00FA20E3" w:rsidRDefault="00F1531E" w:rsidP="0023410C">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47A4E288" w14:textId="77777777" w:rsidR="00F1531E" w:rsidRPr="00FA20E3" w:rsidRDefault="00F1531E" w:rsidP="0023410C">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1B934B95" w14:textId="77777777" w:rsidR="00F1531E" w:rsidRPr="00FA20E3" w:rsidRDefault="00F1531E" w:rsidP="0023410C">
            <w:pPr>
              <w:spacing w:after="0" w:line="240" w:lineRule="auto"/>
              <w:rPr>
                <w:rFonts w:cs="Calibri"/>
                <w:b/>
                <w:lang w:val="en-US"/>
              </w:rPr>
            </w:pPr>
            <w:r w:rsidRPr="00FA20E3">
              <w:rPr>
                <w:rFonts w:cs="Calibri"/>
                <w:b/>
                <w:lang w:val="en-US"/>
              </w:rPr>
              <w:t>Comments</w:t>
            </w:r>
          </w:p>
        </w:tc>
      </w:tr>
      <w:tr w:rsidR="00F1531E" w:rsidRPr="007A2D5B" w14:paraId="267A7C50" w14:textId="77777777" w:rsidTr="0023410C">
        <w:trPr>
          <w:trHeight w:val="599"/>
        </w:trPr>
        <w:tc>
          <w:tcPr>
            <w:tcW w:w="509" w:type="dxa"/>
            <w:vMerge/>
          </w:tcPr>
          <w:p w14:paraId="05F7A272" w14:textId="77777777" w:rsidR="00F1531E" w:rsidRPr="00FA20E3" w:rsidRDefault="00F1531E" w:rsidP="0023410C">
            <w:pPr>
              <w:spacing w:after="0"/>
              <w:rPr>
                <w:rFonts w:cs="Calibri"/>
                <w:lang w:val="en-US"/>
              </w:rPr>
            </w:pPr>
          </w:p>
        </w:tc>
        <w:tc>
          <w:tcPr>
            <w:tcW w:w="959" w:type="dxa"/>
            <w:tcBorders>
              <w:top w:val="single" w:sz="4" w:space="0" w:color="auto"/>
              <w:bottom w:val="single" w:sz="4" w:space="0" w:color="auto"/>
            </w:tcBorders>
            <w:shd w:val="clear" w:color="auto" w:fill="auto"/>
          </w:tcPr>
          <w:p w14:paraId="081FB3AD" w14:textId="77777777" w:rsidR="00F1531E" w:rsidRPr="00FA20E3" w:rsidRDefault="00C76A17" w:rsidP="0023410C">
            <w:pPr>
              <w:spacing w:after="0" w:line="240" w:lineRule="auto"/>
              <w:rPr>
                <w:lang w:val="en-US"/>
              </w:rPr>
            </w:pPr>
            <w:r w:rsidRPr="00FA20E3">
              <w:rPr>
                <w:lang w:val="en-US"/>
              </w:rPr>
              <w:t>1.3.2.1</w:t>
            </w:r>
          </w:p>
        </w:tc>
        <w:tc>
          <w:tcPr>
            <w:tcW w:w="5668" w:type="dxa"/>
            <w:gridSpan w:val="2"/>
            <w:tcBorders>
              <w:top w:val="single" w:sz="4" w:space="0" w:color="auto"/>
              <w:bottom w:val="single" w:sz="4" w:space="0" w:color="auto"/>
            </w:tcBorders>
            <w:shd w:val="clear" w:color="auto" w:fill="auto"/>
          </w:tcPr>
          <w:p w14:paraId="433CB988" w14:textId="115523FA" w:rsidR="00F1531E" w:rsidRPr="007A2D5B" w:rsidRDefault="00F1531E" w:rsidP="00096BD8">
            <w:pPr>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requires service providers</w:t>
            </w:r>
            <w:r w:rsidR="00096BD8" w:rsidRPr="007A2D5B">
              <w:rPr>
                <w:rFonts w:asciiTheme="minorHAnsi" w:hAnsiTheme="minorHAnsi" w:cstheme="minorHAnsi"/>
                <w:lang w:val="en-US" w:eastAsia="en-AU"/>
              </w:rPr>
              <w:t xml:space="preserve"> under their authority</w:t>
            </w:r>
            <w:r w:rsidRPr="007A2D5B">
              <w:rPr>
                <w:rFonts w:asciiTheme="minorHAnsi" w:hAnsiTheme="minorHAnsi" w:cstheme="minorHAnsi"/>
                <w:lang w:val="en-US" w:eastAsia="en-AU"/>
              </w:rPr>
              <w:t xml:space="preserve">, as listed in Annex 19, </w:t>
            </w:r>
            <w:r w:rsidR="00B65BAB" w:rsidRPr="007A2D5B">
              <w:rPr>
                <w:rFonts w:asciiTheme="minorHAnsi" w:hAnsiTheme="minorHAnsi" w:cstheme="minorHAnsi"/>
                <w:lang w:val="en-US" w:eastAsia="en-AU"/>
              </w:rPr>
              <w:t>to</w:t>
            </w:r>
            <w:r w:rsidRPr="007A2D5B">
              <w:rPr>
                <w:rFonts w:asciiTheme="minorHAnsi" w:hAnsiTheme="minorHAnsi" w:cstheme="minorHAnsi"/>
                <w:lang w:val="en-US" w:eastAsia="en-AU"/>
              </w:rPr>
              <w:t xml:space="preserve"> implement an SMS.</w:t>
            </w:r>
          </w:p>
        </w:tc>
        <w:tc>
          <w:tcPr>
            <w:tcW w:w="319" w:type="dxa"/>
            <w:tcBorders>
              <w:top w:val="single" w:sz="4" w:space="0" w:color="auto"/>
              <w:bottom w:val="single" w:sz="4" w:space="0" w:color="auto"/>
            </w:tcBorders>
            <w:shd w:val="clear" w:color="auto" w:fill="auto"/>
          </w:tcPr>
          <w:p w14:paraId="0BA66D67" w14:textId="77777777" w:rsidR="00F1531E" w:rsidRPr="00FA20E3" w:rsidRDefault="00F1531E" w:rsidP="0023410C">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0ABFB77A" w14:textId="77777777" w:rsidR="00F1531E" w:rsidRPr="00FA20E3" w:rsidRDefault="00F1531E" w:rsidP="0023410C">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77EE797E" w14:textId="77777777" w:rsidR="00F1531E" w:rsidRPr="00FA20E3" w:rsidRDefault="00F1531E" w:rsidP="0023410C">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2B7BD21" w14:textId="77777777" w:rsidR="00F1531E" w:rsidRPr="00FA20E3" w:rsidRDefault="00F1531E" w:rsidP="0023410C">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2DDF5343" w14:textId="77777777" w:rsidR="00F1531E" w:rsidRPr="00FA20E3" w:rsidRDefault="00F1531E" w:rsidP="0023410C">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6B89F4A0" w14:textId="77777777" w:rsidR="00F1531E" w:rsidRPr="00FA20E3" w:rsidRDefault="00F1531E" w:rsidP="0023410C">
            <w:pPr>
              <w:spacing w:after="0" w:line="240" w:lineRule="auto"/>
              <w:rPr>
                <w:rFonts w:cs="Calibri"/>
                <w:lang w:val="en-US"/>
              </w:rPr>
            </w:pPr>
          </w:p>
        </w:tc>
      </w:tr>
      <w:tr w:rsidR="00F1531E" w:rsidRPr="007A2D5B" w14:paraId="3C84C259" w14:textId="77777777" w:rsidTr="0023410C">
        <w:trPr>
          <w:trHeight w:val="887"/>
        </w:trPr>
        <w:tc>
          <w:tcPr>
            <w:tcW w:w="509" w:type="dxa"/>
            <w:vMerge/>
          </w:tcPr>
          <w:p w14:paraId="43FFC8FA" w14:textId="77777777" w:rsidR="00F1531E" w:rsidRPr="00FA20E3" w:rsidRDefault="00F1531E" w:rsidP="0023410C">
            <w:pPr>
              <w:spacing w:after="0"/>
              <w:rPr>
                <w:rFonts w:cs="Calibri"/>
                <w:lang w:val="en-US"/>
              </w:rPr>
            </w:pPr>
          </w:p>
        </w:tc>
        <w:tc>
          <w:tcPr>
            <w:tcW w:w="959" w:type="dxa"/>
            <w:tcBorders>
              <w:top w:val="single" w:sz="4" w:space="0" w:color="auto"/>
              <w:bottom w:val="single" w:sz="4" w:space="0" w:color="auto"/>
            </w:tcBorders>
            <w:shd w:val="clear" w:color="auto" w:fill="auto"/>
          </w:tcPr>
          <w:p w14:paraId="46CDF656" w14:textId="77777777" w:rsidR="00F1531E" w:rsidRPr="00FA20E3" w:rsidRDefault="00C76A17" w:rsidP="0023410C">
            <w:pPr>
              <w:spacing w:after="0" w:line="240" w:lineRule="auto"/>
              <w:rPr>
                <w:lang w:val="en-US"/>
              </w:rPr>
            </w:pPr>
            <w:r w:rsidRPr="00FA20E3">
              <w:rPr>
                <w:lang w:val="en-US"/>
              </w:rPr>
              <w:t>1.3.2.2</w:t>
            </w:r>
          </w:p>
        </w:tc>
        <w:tc>
          <w:tcPr>
            <w:tcW w:w="5668" w:type="dxa"/>
            <w:gridSpan w:val="2"/>
            <w:tcBorders>
              <w:top w:val="single" w:sz="4" w:space="0" w:color="auto"/>
              <w:bottom w:val="single" w:sz="4" w:space="0" w:color="auto"/>
            </w:tcBorders>
            <w:shd w:val="clear" w:color="auto" w:fill="auto"/>
          </w:tcPr>
          <w:p w14:paraId="66702113" w14:textId="77777777" w:rsidR="00F1531E" w:rsidRPr="007A2D5B" w:rsidRDefault="00F1531E" w:rsidP="0023410C">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iCs/>
                <w:lang w:val="en-US" w:eastAsia="en-AU"/>
              </w:rPr>
              <w:t>The State ensures that safety performance indicators and targets established by service providers and operators are acceptable to the State.</w:t>
            </w:r>
          </w:p>
        </w:tc>
        <w:tc>
          <w:tcPr>
            <w:tcW w:w="319" w:type="dxa"/>
            <w:tcBorders>
              <w:top w:val="single" w:sz="4" w:space="0" w:color="auto"/>
              <w:bottom w:val="single" w:sz="4" w:space="0" w:color="auto"/>
            </w:tcBorders>
            <w:shd w:val="clear" w:color="auto" w:fill="auto"/>
          </w:tcPr>
          <w:p w14:paraId="76B1BBF4" w14:textId="77777777" w:rsidR="00F1531E" w:rsidRPr="00FA20E3" w:rsidRDefault="00F1531E" w:rsidP="0023410C">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B84689E" w14:textId="77777777" w:rsidR="00F1531E" w:rsidRPr="00FA20E3" w:rsidRDefault="00F1531E" w:rsidP="0023410C">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41AE3B4F" w14:textId="77777777" w:rsidR="00F1531E" w:rsidRPr="00FA20E3" w:rsidRDefault="00F1531E" w:rsidP="0023410C">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4260B3B" w14:textId="77777777" w:rsidR="00F1531E" w:rsidRPr="00FA20E3" w:rsidRDefault="00F1531E" w:rsidP="0023410C">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5289C5DA" w14:textId="77777777" w:rsidR="00F1531E" w:rsidRPr="00FA20E3" w:rsidRDefault="00F1531E" w:rsidP="0023410C">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0A7819DC" w14:textId="77777777" w:rsidR="00F1531E" w:rsidRPr="00FA20E3" w:rsidRDefault="00F1531E" w:rsidP="0023410C">
            <w:pPr>
              <w:spacing w:after="0" w:line="240" w:lineRule="auto"/>
              <w:rPr>
                <w:rFonts w:cs="Calibri"/>
                <w:lang w:val="en-US"/>
              </w:rPr>
            </w:pPr>
          </w:p>
        </w:tc>
      </w:tr>
      <w:tr w:rsidR="0023410C" w:rsidRPr="007A2D5B" w14:paraId="6CE6D2DD" w14:textId="77777777" w:rsidTr="003B408E">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4C20975D" w14:textId="77777777" w:rsidR="0023410C" w:rsidRPr="00FA20E3" w:rsidRDefault="0023410C" w:rsidP="0023410C">
            <w:pPr>
              <w:spacing w:after="0" w:line="240" w:lineRule="auto"/>
              <w:ind w:left="113"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195BAC1F" w14:textId="77777777" w:rsidR="0023410C" w:rsidRPr="00FA20E3" w:rsidRDefault="0023410C" w:rsidP="0023410C">
            <w:pPr>
              <w:spacing w:after="0" w:line="240" w:lineRule="auto"/>
              <w:jc w:val="center"/>
              <w:rPr>
                <w:rFonts w:eastAsia="Times New Roman" w:cs="Calibri"/>
                <w:lang w:val="en-US" w:eastAsia="en-AU"/>
              </w:rPr>
            </w:pPr>
            <w:r w:rsidRPr="00FA20E3">
              <w:rPr>
                <w:rFonts w:cs="Calibri"/>
                <w:b/>
                <w:lang w:val="en-US"/>
              </w:rPr>
              <w:t>What to look for</w:t>
            </w:r>
          </w:p>
        </w:tc>
      </w:tr>
      <w:tr w:rsidR="0023410C" w:rsidRPr="007A2D5B" w14:paraId="546A891F" w14:textId="77777777" w:rsidTr="0023410C">
        <w:trPr>
          <w:trHeight w:val="336"/>
        </w:trPr>
        <w:tc>
          <w:tcPr>
            <w:tcW w:w="509" w:type="dxa"/>
            <w:vMerge/>
            <w:tcBorders>
              <w:left w:val="single" w:sz="4" w:space="0" w:color="000000"/>
              <w:right w:val="single" w:sz="4" w:space="0" w:color="000000"/>
            </w:tcBorders>
          </w:tcPr>
          <w:p w14:paraId="6E344B90" w14:textId="77777777" w:rsidR="0023410C" w:rsidRPr="00FA20E3" w:rsidRDefault="0023410C" w:rsidP="0008163E">
            <w:pPr>
              <w:numPr>
                <w:ilvl w:val="0"/>
                <w:numId w:val="1"/>
              </w:numPr>
              <w:spacing w:after="0" w:line="240" w:lineRule="auto"/>
              <w:ind w:left="714" w:hanging="357"/>
              <w:contextualSpacing/>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tcPr>
          <w:p w14:paraId="6743C713" w14:textId="0A51F0C6" w:rsidR="00645201" w:rsidRPr="00FA20E3" w:rsidRDefault="00404204" w:rsidP="00FA20E3">
            <w:pPr>
              <w:pStyle w:val="ListBullet"/>
              <w:rPr>
                <w:lang w:val="en-US" w:eastAsia="en-AU"/>
              </w:rPr>
            </w:pPr>
            <w:r w:rsidRPr="007A2D5B">
              <w:rPr>
                <w:lang w:val="en-US" w:eastAsia="en-AU"/>
              </w:rPr>
              <w:t xml:space="preserve">Check for </w:t>
            </w:r>
            <w:r w:rsidR="00645201" w:rsidRPr="00FA20E3">
              <w:rPr>
                <w:lang w:val="en-US" w:eastAsia="en-AU"/>
              </w:rPr>
              <w:t>SMS requirements for the following service providers:</w:t>
            </w:r>
          </w:p>
          <w:p w14:paraId="2E39162B" w14:textId="2C7CB3F5" w:rsidR="00645201" w:rsidRPr="00FA20E3" w:rsidRDefault="00645201" w:rsidP="00FA20E3">
            <w:pPr>
              <w:pStyle w:val="ListBullet2"/>
              <w:rPr>
                <w:lang w:val="en-US" w:eastAsia="en-AU"/>
              </w:rPr>
            </w:pPr>
            <w:r w:rsidRPr="00FA20E3">
              <w:rPr>
                <w:lang w:val="en-US" w:eastAsia="en-AU"/>
              </w:rPr>
              <w:t xml:space="preserve">Approved training </w:t>
            </w:r>
            <w:r w:rsidR="00096BD8" w:rsidRPr="00096BD8">
              <w:rPr>
                <w:lang w:val="en-US" w:eastAsia="en-AU"/>
              </w:rPr>
              <w:t>organizations</w:t>
            </w:r>
            <w:r w:rsidR="009D3BAE" w:rsidRPr="007A2D5B">
              <w:rPr>
                <w:lang w:val="en-US" w:eastAsia="en-AU"/>
              </w:rPr>
              <w:t>,</w:t>
            </w:r>
            <w:r w:rsidRPr="00FA20E3">
              <w:rPr>
                <w:lang w:val="en-US" w:eastAsia="en-AU"/>
              </w:rPr>
              <w:t xml:space="preserve"> in accordance with Annex 1</w:t>
            </w:r>
            <w:r w:rsidR="00096BD8">
              <w:rPr>
                <w:lang w:val="en-US" w:eastAsia="en-AU"/>
              </w:rPr>
              <w:t>.</w:t>
            </w:r>
            <w:r w:rsidRPr="00FA20E3">
              <w:rPr>
                <w:lang w:val="en-US" w:eastAsia="en-AU"/>
              </w:rPr>
              <w:t xml:space="preserve"> </w:t>
            </w:r>
          </w:p>
          <w:p w14:paraId="5F144989" w14:textId="47108B8E" w:rsidR="00645201" w:rsidRPr="00FA20E3" w:rsidRDefault="00645201" w:rsidP="00FA20E3">
            <w:pPr>
              <w:pStyle w:val="ListBullet2"/>
              <w:rPr>
                <w:lang w:val="en-US" w:eastAsia="en-AU"/>
              </w:rPr>
            </w:pPr>
            <w:r w:rsidRPr="00FA20E3">
              <w:rPr>
                <w:lang w:val="en-US" w:eastAsia="en-AU"/>
              </w:rPr>
              <w:t xml:space="preserve">Operators of </w:t>
            </w:r>
            <w:r w:rsidR="00096BD8" w:rsidRPr="00096BD8">
              <w:rPr>
                <w:lang w:val="en-US" w:eastAsia="en-AU"/>
              </w:rPr>
              <w:t>airplanes</w:t>
            </w:r>
            <w:r w:rsidRPr="00FA20E3">
              <w:rPr>
                <w:lang w:val="en-US" w:eastAsia="en-AU"/>
              </w:rPr>
              <w:t xml:space="preserve"> or helicopters </w:t>
            </w:r>
            <w:proofErr w:type="gramStart"/>
            <w:r w:rsidRPr="00FA20E3">
              <w:rPr>
                <w:lang w:val="en-US" w:eastAsia="en-AU"/>
              </w:rPr>
              <w:t>authorized</w:t>
            </w:r>
            <w:proofErr w:type="gramEnd"/>
            <w:r w:rsidRPr="00FA20E3">
              <w:rPr>
                <w:lang w:val="en-US" w:eastAsia="en-AU"/>
              </w:rPr>
              <w:t xml:space="preserve"> to conduct international commercial air transport, in accordance with Annex 6</w:t>
            </w:r>
            <w:r w:rsidR="00E974D3" w:rsidRPr="007A2D5B">
              <w:rPr>
                <w:lang w:val="en-US" w:eastAsia="en-AU"/>
              </w:rPr>
              <w:t>.</w:t>
            </w:r>
          </w:p>
          <w:p w14:paraId="2855E569" w14:textId="5A459190" w:rsidR="00645201" w:rsidRPr="00FA20E3" w:rsidRDefault="00645201" w:rsidP="00FA20E3">
            <w:pPr>
              <w:pStyle w:val="ListBullet2"/>
              <w:rPr>
                <w:lang w:val="en-US" w:eastAsia="en-AU"/>
              </w:rPr>
            </w:pPr>
            <w:r w:rsidRPr="00FA20E3">
              <w:rPr>
                <w:lang w:val="en-US" w:eastAsia="en-AU"/>
              </w:rPr>
              <w:t xml:space="preserve">Approved maintenance </w:t>
            </w:r>
            <w:r w:rsidR="00096BD8" w:rsidRPr="00096BD8">
              <w:rPr>
                <w:lang w:val="en-US" w:eastAsia="en-AU"/>
              </w:rPr>
              <w:t>organizations</w:t>
            </w:r>
            <w:r w:rsidRPr="00FA20E3">
              <w:rPr>
                <w:lang w:val="en-US" w:eastAsia="en-AU"/>
              </w:rPr>
              <w:t xml:space="preserve"> providing services to operators of </w:t>
            </w:r>
            <w:r w:rsidR="00096BD8" w:rsidRPr="00096BD8">
              <w:rPr>
                <w:lang w:val="en-US" w:eastAsia="en-AU"/>
              </w:rPr>
              <w:t>airplanes</w:t>
            </w:r>
            <w:r w:rsidRPr="00FA20E3">
              <w:rPr>
                <w:lang w:val="en-US" w:eastAsia="en-AU"/>
              </w:rPr>
              <w:t xml:space="preserve"> or helicopters engaged in international commercial air transport, in accordance with Annex 6</w:t>
            </w:r>
            <w:r w:rsidR="00E974D3" w:rsidRPr="007A2D5B">
              <w:rPr>
                <w:lang w:val="en-US" w:eastAsia="en-AU"/>
              </w:rPr>
              <w:t>.</w:t>
            </w:r>
          </w:p>
          <w:p w14:paraId="024EC26B" w14:textId="02884B52" w:rsidR="00645201" w:rsidRPr="00FA20E3" w:rsidRDefault="00096BD8" w:rsidP="00FA20E3">
            <w:pPr>
              <w:pStyle w:val="ListBullet2"/>
              <w:rPr>
                <w:lang w:val="en-US" w:eastAsia="en-AU"/>
              </w:rPr>
            </w:pPr>
            <w:r w:rsidRPr="00096BD8">
              <w:rPr>
                <w:lang w:val="en-US" w:eastAsia="en-AU"/>
              </w:rPr>
              <w:t>Organizations</w:t>
            </w:r>
            <w:r w:rsidR="00645201" w:rsidRPr="00FA20E3">
              <w:rPr>
                <w:lang w:val="en-US" w:eastAsia="en-AU"/>
              </w:rPr>
              <w:t xml:space="preserve"> responsible for the design or manufacture of aircraft, engines</w:t>
            </w:r>
            <w:r>
              <w:rPr>
                <w:lang w:val="en-US" w:eastAsia="en-AU"/>
              </w:rPr>
              <w:t>,</w:t>
            </w:r>
            <w:r w:rsidR="00645201" w:rsidRPr="00FA20E3">
              <w:rPr>
                <w:lang w:val="en-US" w:eastAsia="en-AU"/>
              </w:rPr>
              <w:t xml:space="preserve"> or propellers in accordance with Annex 8</w:t>
            </w:r>
            <w:r w:rsidR="00E974D3" w:rsidRPr="007A2D5B">
              <w:rPr>
                <w:lang w:val="en-US" w:eastAsia="en-AU"/>
              </w:rPr>
              <w:t>.</w:t>
            </w:r>
          </w:p>
          <w:p w14:paraId="22852B1C" w14:textId="77777777" w:rsidR="00645201" w:rsidRPr="00FA20E3" w:rsidRDefault="00645201" w:rsidP="00FA20E3">
            <w:pPr>
              <w:pStyle w:val="ListBullet2"/>
              <w:rPr>
                <w:lang w:val="en-US" w:eastAsia="en-AU"/>
              </w:rPr>
            </w:pPr>
            <w:r w:rsidRPr="00FA20E3">
              <w:rPr>
                <w:lang w:val="en-US" w:eastAsia="en-AU"/>
              </w:rPr>
              <w:t>Air traffic service (ATS) providers in accordance with Annex 11</w:t>
            </w:r>
            <w:r w:rsidR="00E974D3" w:rsidRPr="007A2D5B">
              <w:rPr>
                <w:lang w:val="en-US" w:eastAsia="en-AU"/>
              </w:rPr>
              <w:t>.</w:t>
            </w:r>
          </w:p>
          <w:p w14:paraId="69D39967" w14:textId="77777777" w:rsidR="00645201" w:rsidRPr="00FA20E3" w:rsidRDefault="00645201" w:rsidP="00FA20E3">
            <w:pPr>
              <w:pStyle w:val="ListBullet2"/>
              <w:rPr>
                <w:lang w:val="en-US" w:eastAsia="en-AU"/>
              </w:rPr>
            </w:pPr>
            <w:r w:rsidRPr="00FA20E3">
              <w:rPr>
                <w:lang w:val="en-US" w:eastAsia="en-AU"/>
              </w:rPr>
              <w:t xml:space="preserve">Operators of certified aerodromes in accordance with Annex 14, Volume I. </w:t>
            </w:r>
          </w:p>
          <w:p w14:paraId="75B0F927" w14:textId="31347DC2" w:rsidR="00645201" w:rsidRPr="00FA20E3" w:rsidRDefault="00404204" w:rsidP="00FA20E3">
            <w:pPr>
              <w:pStyle w:val="ListBullet"/>
              <w:rPr>
                <w:lang w:val="en-US" w:eastAsia="en-AU"/>
              </w:rPr>
            </w:pPr>
            <w:r w:rsidRPr="007A2D5B">
              <w:rPr>
                <w:lang w:val="en-US" w:eastAsia="en-AU"/>
              </w:rPr>
              <w:t xml:space="preserve">Check for </w:t>
            </w:r>
            <w:r w:rsidR="00645201" w:rsidRPr="00FA20E3">
              <w:rPr>
                <w:lang w:val="en-US" w:eastAsia="en-AU"/>
              </w:rPr>
              <w:t>guidance material to industry</w:t>
            </w:r>
            <w:r w:rsidR="00096BD8">
              <w:rPr>
                <w:lang w:val="en-US" w:eastAsia="en-AU"/>
              </w:rPr>
              <w:t xml:space="preserve"> that is</w:t>
            </w:r>
            <w:r w:rsidR="00645201" w:rsidRPr="00FA20E3">
              <w:rPr>
                <w:lang w:val="en-US" w:eastAsia="en-AU"/>
              </w:rPr>
              <w:t xml:space="preserve"> related to the implementation of SMS</w:t>
            </w:r>
            <w:r w:rsidR="001051BB" w:rsidRPr="00FA20E3">
              <w:rPr>
                <w:lang w:val="en-US" w:eastAsia="en-AU"/>
              </w:rPr>
              <w:t xml:space="preserve"> based on the SMS framework</w:t>
            </w:r>
            <w:r w:rsidR="0056232D" w:rsidRPr="007A2D5B">
              <w:rPr>
                <w:lang w:val="en-US" w:eastAsia="en-AU"/>
              </w:rPr>
              <w:t xml:space="preserve"> in accordance with Annex 19</w:t>
            </w:r>
            <w:r w:rsidR="00645201" w:rsidRPr="00FA20E3">
              <w:rPr>
                <w:lang w:val="en-US" w:eastAsia="en-AU"/>
              </w:rPr>
              <w:t>.</w:t>
            </w:r>
          </w:p>
          <w:p w14:paraId="21534D39" w14:textId="2E38A8B7" w:rsidR="00D95CCD" w:rsidRPr="00FA20E3" w:rsidRDefault="00404204" w:rsidP="00FA20E3">
            <w:pPr>
              <w:pStyle w:val="ListBullet"/>
              <w:rPr>
                <w:rFonts w:ascii="Times New Roman" w:hAnsi="Times New Roman"/>
                <w:lang w:val="en-US" w:eastAsia="en-AU"/>
              </w:rPr>
            </w:pPr>
            <w:r w:rsidRPr="007A2D5B">
              <w:rPr>
                <w:lang w:val="en-US" w:eastAsia="en-AU"/>
              </w:rPr>
              <w:t xml:space="preserve">Check </w:t>
            </w:r>
            <w:r w:rsidR="00AE513A" w:rsidRPr="007A2D5B">
              <w:rPr>
                <w:lang w:val="en-US" w:eastAsia="en-AU"/>
              </w:rPr>
              <w:t>that</w:t>
            </w:r>
            <w:r w:rsidR="001051BB" w:rsidRPr="00FA20E3">
              <w:rPr>
                <w:lang w:val="en-US" w:eastAsia="en-AU"/>
              </w:rPr>
              <w:t xml:space="preserve"> </w:t>
            </w:r>
            <w:r w:rsidR="00645201" w:rsidRPr="00FA20E3">
              <w:rPr>
                <w:lang w:val="en-US" w:eastAsia="en-AU"/>
              </w:rPr>
              <w:t xml:space="preserve">SMS regulations and guidance take into consideration the </w:t>
            </w:r>
            <w:r w:rsidR="001051BB" w:rsidRPr="00FA20E3">
              <w:rPr>
                <w:lang w:val="en-US" w:eastAsia="en-AU"/>
              </w:rPr>
              <w:t xml:space="preserve">service provider’s </w:t>
            </w:r>
            <w:r w:rsidR="00645201" w:rsidRPr="00FA20E3">
              <w:rPr>
                <w:lang w:val="en-US" w:eastAsia="en-AU"/>
              </w:rPr>
              <w:t>size and complexity</w:t>
            </w:r>
            <w:r w:rsidR="00E974D3" w:rsidRPr="007A2D5B">
              <w:rPr>
                <w:lang w:val="en-US" w:eastAsia="en-AU"/>
              </w:rPr>
              <w:t>.</w:t>
            </w:r>
            <w:r w:rsidR="00645201" w:rsidRPr="00FA20E3">
              <w:rPr>
                <w:lang w:val="en-US" w:eastAsia="en-AU"/>
              </w:rPr>
              <w:t xml:space="preserve"> </w:t>
            </w:r>
          </w:p>
          <w:p w14:paraId="091385D2" w14:textId="4A2D2847" w:rsidR="00AE513A" w:rsidRPr="00FA20E3" w:rsidRDefault="00AE513A" w:rsidP="00FA20E3">
            <w:pPr>
              <w:pStyle w:val="ListBullet"/>
              <w:rPr>
                <w:rFonts w:eastAsiaTheme="minorHAnsi"/>
                <w:lang w:val="en-US"/>
              </w:rPr>
            </w:pPr>
            <w:r w:rsidRPr="007A2D5B">
              <w:rPr>
                <w:rFonts w:eastAsiaTheme="minorHAnsi"/>
                <w:lang w:val="en-US"/>
              </w:rPr>
              <w:t xml:space="preserve">Check that </w:t>
            </w:r>
            <w:r w:rsidR="00BD7FB2" w:rsidRPr="007A2D5B">
              <w:rPr>
                <w:rFonts w:eastAsiaTheme="minorHAnsi"/>
                <w:lang w:val="en-US"/>
              </w:rPr>
              <w:t>t</w:t>
            </w:r>
            <w:r w:rsidR="00BD7FB2" w:rsidRPr="00FA20E3">
              <w:rPr>
                <w:rFonts w:eastAsiaTheme="minorHAnsi"/>
                <w:lang w:val="en-US"/>
              </w:rPr>
              <w:t>here</w:t>
            </w:r>
            <w:r w:rsidRPr="00FA20E3">
              <w:rPr>
                <w:rFonts w:eastAsiaTheme="minorHAnsi"/>
                <w:lang w:val="en-US"/>
              </w:rPr>
              <w:t xml:space="preserve"> is a process for </w:t>
            </w:r>
            <w:r w:rsidRPr="007A2D5B">
              <w:rPr>
                <w:rFonts w:eastAsiaTheme="minorHAnsi"/>
                <w:lang w:val="en-US"/>
              </w:rPr>
              <w:t xml:space="preserve">acceptance of </w:t>
            </w:r>
            <w:r w:rsidR="00096BD8">
              <w:rPr>
                <w:rFonts w:eastAsiaTheme="minorHAnsi"/>
                <w:lang w:val="en-US"/>
              </w:rPr>
              <w:t xml:space="preserve">a </w:t>
            </w:r>
            <w:r w:rsidRPr="00FA20E3">
              <w:rPr>
                <w:rFonts w:eastAsiaTheme="minorHAnsi"/>
                <w:lang w:val="en-US"/>
              </w:rPr>
              <w:t>service</w:t>
            </w:r>
            <w:r w:rsidR="00BD7FB2" w:rsidRPr="00FA20E3">
              <w:rPr>
                <w:rFonts w:eastAsiaTheme="minorHAnsi"/>
                <w:lang w:val="en-US"/>
              </w:rPr>
              <w:t xml:space="preserve"> provider</w:t>
            </w:r>
            <w:r w:rsidR="00096BD8">
              <w:rPr>
                <w:rFonts w:eastAsiaTheme="minorHAnsi"/>
                <w:lang w:val="en-US"/>
              </w:rPr>
              <w:t>’s</w:t>
            </w:r>
            <w:r w:rsidR="00BD7FB2" w:rsidRPr="00FA20E3">
              <w:rPr>
                <w:rFonts w:eastAsiaTheme="minorHAnsi"/>
                <w:lang w:val="en-US"/>
              </w:rPr>
              <w:t xml:space="preserve"> or operator</w:t>
            </w:r>
            <w:r w:rsidR="00096BD8">
              <w:rPr>
                <w:rFonts w:eastAsiaTheme="minorHAnsi"/>
                <w:lang w:val="en-US"/>
              </w:rPr>
              <w:t>’s</w:t>
            </w:r>
            <w:r w:rsidRPr="00FA20E3">
              <w:rPr>
                <w:rFonts w:eastAsiaTheme="minorHAnsi"/>
                <w:lang w:val="en-US"/>
              </w:rPr>
              <w:t xml:space="preserve"> safety performance indicators (</w:t>
            </w:r>
            <w:r w:rsidR="00BD7FB2" w:rsidRPr="00FA20E3">
              <w:rPr>
                <w:rFonts w:eastAsiaTheme="minorHAnsi"/>
                <w:lang w:val="en-US"/>
              </w:rPr>
              <w:t xml:space="preserve">ensure </w:t>
            </w:r>
            <w:r w:rsidRPr="00FA20E3">
              <w:rPr>
                <w:rFonts w:eastAsiaTheme="minorHAnsi"/>
                <w:lang w:val="en-US"/>
              </w:rPr>
              <w:t>state-level risks are considered</w:t>
            </w:r>
            <w:r w:rsidRPr="007A2D5B">
              <w:rPr>
                <w:rFonts w:eastAsiaTheme="minorHAnsi"/>
                <w:lang w:val="en-US"/>
              </w:rPr>
              <w:t>)</w:t>
            </w:r>
            <w:r w:rsidRPr="00FA20E3">
              <w:rPr>
                <w:rFonts w:eastAsiaTheme="minorHAnsi"/>
                <w:lang w:val="en-US"/>
              </w:rPr>
              <w:t>.</w:t>
            </w:r>
          </w:p>
          <w:p w14:paraId="13C64785" w14:textId="3B1D82BD" w:rsidR="00D4033B" w:rsidRPr="00FA20E3" w:rsidRDefault="00BD7FB2" w:rsidP="00FA20E3">
            <w:pPr>
              <w:pStyle w:val="ListBullet"/>
              <w:rPr>
                <w:rFonts w:eastAsiaTheme="minorHAnsi"/>
                <w:lang w:val="en-US"/>
              </w:rPr>
            </w:pPr>
            <w:r w:rsidRPr="007A2D5B">
              <w:rPr>
                <w:rFonts w:eastAsiaTheme="minorHAnsi"/>
                <w:lang w:val="en-US"/>
              </w:rPr>
              <w:t>C</w:t>
            </w:r>
            <w:r w:rsidR="00404204" w:rsidRPr="007A2D5B">
              <w:rPr>
                <w:rFonts w:eastAsiaTheme="minorHAnsi"/>
                <w:lang w:val="en-US"/>
              </w:rPr>
              <w:t xml:space="preserve">heck </w:t>
            </w:r>
            <w:r w:rsidR="00AE513A" w:rsidRPr="007A2D5B">
              <w:rPr>
                <w:rFonts w:eastAsiaTheme="minorHAnsi"/>
                <w:lang w:val="en-US"/>
              </w:rPr>
              <w:t xml:space="preserve">that </w:t>
            </w:r>
            <w:r w:rsidR="00404204" w:rsidRPr="007A2D5B">
              <w:rPr>
                <w:rFonts w:eastAsiaTheme="minorHAnsi"/>
                <w:lang w:val="en-US"/>
              </w:rPr>
              <w:t xml:space="preserve">service provider </w:t>
            </w:r>
            <w:r w:rsidR="00E167A8" w:rsidRPr="007A2D5B">
              <w:rPr>
                <w:rFonts w:eastAsiaTheme="minorHAnsi"/>
                <w:lang w:val="en-US"/>
              </w:rPr>
              <w:t xml:space="preserve">and operator </w:t>
            </w:r>
            <w:r w:rsidRPr="007A2D5B">
              <w:rPr>
                <w:rFonts w:eastAsiaTheme="minorHAnsi"/>
                <w:lang w:val="en-US"/>
              </w:rPr>
              <w:t>s</w:t>
            </w:r>
            <w:r w:rsidR="00D4033B" w:rsidRPr="00FA20E3">
              <w:rPr>
                <w:rFonts w:eastAsiaTheme="minorHAnsi"/>
                <w:lang w:val="en-US"/>
              </w:rPr>
              <w:t>afety performance indicators and targets are acceptable to the State.</w:t>
            </w:r>
          </w:p>
          <w:p w14:paraId="0FB2AB83" w14:textId="30B3A58E" w:rsidR="00D4033B" w:rsidRPr="00FA20E3" w:rsidRDefault="00BD7FB2" w:rsidP="00FA20E3">
            <w:pPr>
              <w:pStyle w:val="ListBullet"/>
              <w:rPr>
                <w:rFonts w:eastAsiaTheme="minorHAnsi"/>
                <w:lang w:val="en-US"/>
              </w:rPr>
            </w:pPr>
            <w:r w:rsidRPr="007A2D5B">
              <w:rPr>
                <w:rFonts w:eastAsiaTheme="minorHAnsi"/>
                <w:lang w:val="en-US"/>
              </w:rPr>
              <w:t xml:space="preserve">Check for guidance </w:t>
            </w:r>
            <w:r w:rsidR="00D4033B" w:rsidRPr="00FA20E3">
              <w:rPr>
                <w:rFonts w:eastAsiaTheme="minorHAnsi"/>
                <w:lang w:val="en-US"/>
              </w:rPr>
              <w:t>to assess the adequacy</w:t>
            </w:r>
            <w:r w:rsidR="00D4033B" w:rsidRPr="00FA20E3">
              <w:rPr>
                <w:lang w:val="en-US"/>
              </w:rPr>
              <w:t xml:space="preserve"> </w:t>
            </w:r>
            <w:r w:rsidR="00D4033B" w:rsidRPr="00FA20E3">
              <w:rPr>
                <w:rFonts w:eastAsiaTheme="minorHAnsi"/>
                <w:lang w:val="en-US"/>
              </w:rPr>
              <w:t xml:space="preserve">and applicability of </w:t>
            </w:r>
            <w:r w:rsidR="007D1695" w:rsidRPr="007A2D5B">
              <w:rPr>
                <w:rFonts w:eastAsiaTheme="minorHAnsi"/>
                <w:lang w:val="en-US"/>
              </w:rPr>
              <w:t xml:space="preserve">a </w:t>
            </w:r>
            <w:r w:rsidR="00D4033B" w:rsidRPr="00FA20E3">
              <w:rPr>
                <w:rFonts w:eastAsiaTheme="minorHAnsi"/>
                <w:lang w:val="en-US"/>
              </w:rPr>
              <w:t>service provider</w:t>
            </w:r>
            <w:r w:rsidR="00D4033B" w:rsidRPr="007A2D5B">
              <w:rPr>
                <w:rFonts w:eastAsiaTheme="minorHAnsi"/>
                <w:lang w:val="en-US"/>
              </w:rPr>
              <w:t>’s</w:t>
            </w:r>
            <w:r w:rsidR="00D4033B" w:rsidRPr="00FA20E3">
              <w:rPr>
                <w:rFonts w:eastAsiaTheme="minorHAnsi"/>
                <w:lang w:val="en-US"/>
              </w:rPr>
              <w:t xml:space="preserve"> or operator’s </w:t>
            </w:r>
            <w:r w:rsidR="007D1695" w:rsidRPr="007A2D5B">
              <w:rPr>
                <w:rFonts w:eastAsiaTheme="minorHAnsi"/>
                <w:lang w:val="en-US"/>
              </w:rPr>
              <w:t xml:space="preserve">process for developing </w:t>
            </w:r>
            <w:r w:rsidR="007D1695" w:rsidRPr="00FA20E3">
              <w:rPr>
                <w:rFonts w:eastAsiaTheme="minorHAnsi"/>
                <w:lang w:val="en-US"/>
              </w:rPr>
              <w:t>safety</w:t>
            </w:r>
            <w:r w:rsidR="00D4033B" w:rsidRPr="00FA20E3">
              <w:rPr>
                <w:rFonts w:eastAsiaTheme="minorHAnsi"/>
                <w:lang w:val="en-US"/>
              </w:rPr>
              <w:t xml:space="preserve"> performance indicato</w:t>
            </w:r>
            <w:r w:rsidR="007D1695" w:rsidRPr="00FA20E3">
              <w:rPr>
                <w:rFonts w:eastAsiaTheme="minorHAnsi"/>
                <w:lang w:val="en-US"/>
              </w:rPr>
              <w:t>rs</w:t>
            </w:r>
          </w:p>
        </w:tc>
      </w:tr>
      <w:tr w:rsidR="0023410C" w:rsidRPr="007A2D5B" w14:paraId="5B22194F" w14:textId="77777777" w:rsidTr="003B408E">
        <w:trPr>
          <w:trHeight w:val="20"/>
        </w:trPr>
        <w:tc>
          <w:tcPr>
            <w:tcW w:w="509" w:type="dxa"/>
            <w:vMerge/>
            <w:tcBorders>
              <w:left w:val="single" w:sz="4" w:space="0" w:color="000000"/>
              <w:right w:val="single" w:sz="4" w:space="0" w:color="000000"/>
            </w:tcBorders>
            <w:shd w:val="clear" w:color="auto" w:fill="D9D9D9"/>
          </w:tcPr>
          <w:p w14:paraId="161B3D83" w14:textId="77777777" w:rsidR="0023410C" w:rsidRPr="00FA20E3" w:rsidRDefault="0023410C" w:rsidP="0023410C">
            <w:pPr>
              <w:spacing w:after="0"/>
              <w:rPr>
                <w:rFonts w:cs="Calibri"/>
                <w:b/>
                <w:lang w:val="en-US"/>
              </w:rPr>
            </w:pPr>
          </w:p>
        </w:tc>
        <w:tc>
          <w:tcPr>
            <w:tcW w:w="3725"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2E137680" w14:textId="77777777" w:rsidR="0023410C" w:rsidRPr="00FA20E3" w:rsidRDefault="0023410C" w:rsidP="0023410C">
            <w:pPr>
              <w:spacing w:after="0"/>
              <w:rPr>
                <w:rFonts w:cs="Calibri"/>
                <w:b/>
                <w:lang w:val="en-US"/>
              </w:rPr>
            </w:pPr>
            <w:r w:rsidRPr="00FA20E3">
              <w:rPr>
                <w:rFonts w:cs="Calibri"/>
                <w:b/>
                <w:lang w:val="en-US"/>
              </w:rPr>
              <w:t>Present</w:t>
            </w:r>
          </w:p>
        </w:tc>
        <w:tc>
          <w:tcPr>
            <w:tcW w:w="3726"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3BB5D0E9" w14:textId="77777777" w:rsidR="0023410C" w:rsidRPr="00FA20E3" w:rsidRDefault="0023410C" w:rsidP="0023410C">
            <w:pPr>
              <w:spacing w:after="0"/>
              <w:rPr>
                <w:rFonts w:eastAsia="Times New Roman" w:cs="Calibri"/>
                <w:b/>
                <w:lang w:val="en-US" w:eastAsia="en-AU"/>
              </w:rPr>
            </w:pPr>
            <w:r w:rsidRPr="00FA20E3">
              <w:rPr>
                <w:rFonts w:cs="Calibri"/>
                <w:b/>
                <w:lang w:val="en-US"/>
              </w:rPr>
              <w:t>Suitable</w:t>
            </w:r>
          </w:p>
        </w:tc>
        <w:tc>
          <w:tcPr>
            <w:tcW w:w="3726"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491C4E44" w14:textId="77777777" w:rsidR="0023410C" w:rsidRPr="00FA20E3" w:rsidRDefault="0023410C" w:rsidP="0023410C">
            <w:pPr>
              <w:spacing w:after="0"/>
              <w:rPr>
                <w:rFonts w:eastAsia="Times New Roman" w:cs="Calibri"/>
                <w:b/>
                <w:lang w:val="en-US" w:eastAsia="en-AU"/>
              </w:rPr>
            </w:pPr>
            <w:r w:rsidRPr="00FA20E3">
              <w:rPr>
                <w:rFonts w:cs="Calibri"/>
                <w:b/>
                <w:lang w:val="en-US"/>
              </w:rPr>
              <w:t>Operating</w:t>
            </w:r>
          </w:p>
        </w:tc>
        <w:tc>
          <w:tcPr>
            <w:tcW w:w="373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5DF35574" w14:textId="77777777" w:rsidR="0023410C" w:rsidRPr="00FA20E3" w:rsidRDefault="0023410C" w:rsidP="0023410C">
            <w:pPr>
              <w:tabs>
                <w:tab w:val="left" w:pos="2580"/>
              </w:tabs>
              <w:spacing w:after="0"/>
              <w:rPr>
                <w:rFonts w:eastAsia="Times New Roman" w:cs="Calibri"/>
                <w:b/>
                <w:lang w:val="en-US" w:eastAsia="en-AU"/>
              </w:rPr>
            </w:pPr>
            <w:r w:rsidRPr="00FA20E3">
              <w:rPr>
                <w:rFonts w:cs="Calibri"/>
                <w:b/>
                <w:lang w:val="en-US"/>
              </w:rPr>
              <w:t>Effective</w:t>
            </w:r>
          </w:p>
        </w:tc>
      </w:tr>
      <w:tr w:rsidR="0023410C" w:rsidRPr="007A2D5B" w14:paraId="3B686F15" w14:textId="77777777" w:rsidTr="009B1F61">
        <w:trPr>
          <w:trHeight w:val="1292"/>
        </w:trPr>
        <w:tc>
          <w:tcPr>
            <w:tcW w:w="509" w:type="dxa"/>
            <w:vMerge/>
            <w:tcBorders>
              <w:left w:val="single" w:sz="4" w:space="0" w:color="000000"/>
              <w:right w:val="single" w:sz="4" w:space="0" w:color="000000"/>
            </w:tcBorders>
          </w:tcPr>
          <w:p w14:paraId="4631C131" w14:textId="34329B8D" w:rsidR="0023410C" w:rsidRPr="00FA20E3" w:rsidRDefault="0023410C" w:rsidP="0023410C">
            <w:pPr>
              <w:spacing w:after="0" w:line="240" w:lineRule="auto"/>
              <w:rPr>
                <w:rFonts w:cs="Calibri"/>
                <w:lang w:val="en-US"/>
              </w:rPr>
            </w:pPr>
          </w:p>
        </w:tc>
        <w:tc>
          <w:tcPr>
            <w:tcW w:w="3725" w:type="dxa"/>
            <w:gridSpan w:val="2"/>
            <w:tcBorders>
              <w:top w:val="single" w:sz="4" w:space="0" w:color="auto"/>
              <w:left w:val="single" w:sz="4" w:space="0" w:color="000000"/>
              <w:bottom w:val="single" w:sz="4" w:space="0" w:color="auto"/>
              <w:right w:val="single" w:sz="4" w:space="0" w:color="000000"/>
            </w:tcBorders>
          </w:tcPr>
          <w:p w14:paraId="7DCD584D" w14:textId="451C6F5A" w:rsidR="0023410C" w:rsidRPr="00FA20E3" w:rsidRDefault="00BD7FB2" w:rsidP="0056232D">
            <w:pPr>
              <w:spacing w:after="0" w:line="240" w:lineRule="auto"/>
              <w:rPr>
                <w:rFonts w:cs="Calibri"/>
                <w:lang w:val="en-US"/>
              </w:rPr>
            </w:pPr>
            <w:r w:rsidRPr="00FA20E3">
              <w:rPr>
                <w:rFonts w:cs="Calibri"/>
                <w:lang w:val="en-US"/>
              </w:rPr>
              <w:t>There are</w:t>
            </w:r>
            <w:r w:rsidR="0056232D" w:rsidRPr="00FA20E3">
              <w:rPr>
                <w:rFonts w:cs="Calibri"/>
                <w:lang w:val="en-US"/>
              </w:rPr>
              <w:t xml:space="preserve"> </w:t>
            </w:r>
            <w:r w:rsidR="00D03747" w:rsidRPr="00FA20E3">
              <w:rPr>
                <w:rFonts w:cs="Calibri"/>
                <w:lang w:val="en-US"/>
              </w:rPr>
              <w:t xml:space="preserve">documented </w:t>
            </w:r>
            <w:r w:rsidR="0056232D" w:rsidRPr="00FA20E3">
              <w:rPr>
                <w:rFonts w:cs="Calibri"/>
                <w:lang w:val="en-US"/>
              </w:rPr>
              <w:t>State</w:t>
            </w:r>
            <w:r w:rsidRPr="00FA20E3">
              <w:rPr>
                <w:rFonts w:cs="Calibri"/>
                <w:lang w:val="en-US"/>
              </w:rPr>
              <w:t xml:space="preserve"> </w:t>
            </w:r>
            <w:r w:rsidR="00F76E28" w:rsidRPr="00FA20E3">
              <w:rPr>
                <w:rFonts w:cs="Calibri"/>
                <w:lang w:val="en-US"/>
              </w:rPr>
              <w:t>requirements for service providers</w:t>
            </w:r>
            <w:r w:rsidR="0056232D" w:rsidRPr="00FA20E3">
              <w:rPr>
                <w:rFonts w:cs="Calibri"/>
                <w:lang w:val="en-US"/>
              </w:rPr>
              <w:t xml:space="preserve"> listed in Annex 19 to implement an</w:t>
            </w:r>
            <w:r w:rsidR="00F76E28" w:rsidRPr="00FA20E3">
              <w:rPr>
                <w:rFonts w:cs="Calibri"/>
                <w:lang w:val="en-US"/>
              </w:rPr>
              <w:t xml:space="preserve"> SMS</w:t>
            </w:r>
            <w:r w:rsidR="0056232D" w:rsidRPr="00FA20E3">
              <w:rPr>
                <w:rFonts w:cs="Calibri"/>
                <w:lang w:val="en-US"/>
              </w:rPr>
              <w:t xml:space="preserve">. </w:t>
            </w:r>
            <w:r w:rsidR="00F76E28" w:rsidRPr="00FA20E3">
              <w:rPr>
                <w:rFonts w:cs="Calibri"/>
                <w:lang w:val="en-US"/>
              </w:rPr>
              <w:t xml:space="preserve"> </w:t>
            </w:r>
          </w:p>
        </w:tc>
        <w:tc>
          <w:tcPr>
            <w:tcW w:w="3726" w:type="dxa"/>
            <w:gridSpan w:val="4"/>
            <w:tcBorders>
              <w:top w:val="single" w:sz="4" w:space="0" w:color="auto"/>
              <w:left w:val="single" w:sz="4" w:space="0" w:color="000000"/>
              <w:bottom w:val="single" w:sz="4" w:space="0" w:color="auto"/>
              <w:right w:val="single" w:sz="4" w:space="0" w:color="000000"/>
            </w:tcBorders>
          </w:tcPr>
          <w:p w14:paraId="49C18A91" w14:textId="508C7D4C" w:rsidR="0023410C" w:rsidRPr="007A2D5B" w:rsidRDefault="0056232D" w:rsidP="0056232D">
            <w:pPr>
              <w:spacing w:after="0" w:line="240" w:lineRule="auto"/>
              <w:rPr>
                <w:rFonts w:cs="Calibri"/>
                <w:highlight w:val="yellow"/>
                <w:lang w:val="en-US"/>
              </w:rPr>
            </w:pPr>
            <w:r w:rsidRPr="007A2D5B">
              <w:rPr>
                <w:rFonts w:cs="Calibri"/>
                <w:lang w:val="en-US"/>
              </w:rPr>
              <w:t>Requirements for implementation of SMS and acceptance of s</w:t>
            </w:r>
            <w:r w:rsidR="00BD7FB2" w:rsidRPr="007A2D5B">
              <w:rPr>
                <w:rFonts w:cs="Calibri"/>
                <w:lang w:val="en-US"/>
              </w:rPr>
              <w:t xml:space="preserve">ervice provider </w:t>
            </w:r>
            <w:r w:rsidRPr="007A2D5B">
              <w:rPr>
                <w:rFonts w:cs="Calibri"/>
                <w:lang w:val="en-US"/>
              </w:rPr>
              <w:t xml:space="preserve">safety </w:t>
            </w:r>
            <w:r w:rsidR="00BD7FB2" w:rsidRPr="007A2D5B">
              <w:rPr>
                <w:rFonts w:cs="Calibri"/>
                <w:lang w:val="en-US"/>
              </w:rPr>
              <w:t xml:space="preserve">performance indicators and targets are based on the size and complexity of the aviation system. </w:t>
            </w:r>
          </w:p>
        </w:tc>
        <w:tc>
          <w:tcPr>
            <w:tcW w:w="3726" w:type="dxa"/>
            <w:gridSpan w:val="3"/>
            <w:tcBorders>
              <w:top w:val="single" w:sz="4" w:space="0" w:color="auto"/>
              <w:left w:val="single" w:sz="4" w:space="0" w:color="000000"/>
              <w:bottom w:val="single" w:sz="4" w:space="0" w:color="auto"/>
              <w:right w:val="single" w:sz="4" w:space="0" w:color="000000"/>
            </w:tcBorders>
          </w:tcPr>
          <w:p w14:paraId="20EDBB9D" w14:textId="464C3379" w:rsidR="0023410C" w:rsidRPr="00FA20E3" w:rsidRDefault="00A80CD6" w:rsidP="00096BD8">
            <w:pPr>
              <w:spacing w:after="0" w:line="240" w:lineRule="auto"/>
              <w:rPr>
                <w:rFonts w:cs="Calibri"/>
                <w:lang w:val="en-US"/>
              </w:rPr>
            </w:pPr>
            <w:r w:rsidRPr="00FA20E3">
              <w:rPr>
                <w:rFonts w:cs="Calibri"/>
                <w:lang w:val="en-US"/>
              </w:rPr>
              <w:t>S</w:t>
            </w:r>
            <w:r w:rsidR="00007D23" w:rsidRPr="00FA20E3">
              <w:rPr>
                <w:rFonts w:cs="Calibri"/>
                <w:lang w:val="en-US"/>
              </w:rPr>
              <w:t xml:space="preserve">ervice </w:t>
            </w:r>
            <w:proofErr w:type="gramStart"/>
            <w:r w:rsidR="00007D23" w:rsidRPr="00FA20E3">
              <w:rPr>
                <w:rFonts w:cs="Calibri"/>
                <w:lang w:val="en-US"/>
              </w:rPr>
              <w:t>providers</w:t>
            </w:r>
            <w:r w:rsidRPr="00FA20E3">
              <w:rPr>
                <w:rFonts w:cs="Calibri"/>
                <w:lang w:val="en-US"/>
              </w:rPr>
              <w:t>,</w:t>
            </w:r>
            <w:proofErr w:type="gramEnd"/>
            <w:r w:rsidRPr="00FA20E3">
              <w:rPr>
                <w:rFonts w:cs="Calibri"/>
                <w:lang w:val="en-US"/>
              </w:rPr>
              <w:t xml:space="preserve"> listed in </w:t>
            </w:r>
            <w:r w:rsidR="00096BD8">
              <w:rPr>
                <w:rFonts w:cs="Calibri"/>
                <w:lang w:val="en-US"/>
              </w:rPr>
              <w:t>A</w:t>
            </w:r>
            <w:r w:rsidRPr="00FA20E3">
              <w:rPr>
                <w:rFonts w:cs="Calibri"/>
                <w:lang w:val="en-US"/>
              </w:rPr>
              <w:t>nnex 19</w:t>
            </w:r>
            <w:r w:rsidR="00C3533B" w:rsidRPr="00FA20E3">
              <w:rPr>
                <w:rFonts w:cs="Calibri"/>
                <w:lang w:val="en-US"/>
              </w:rPr>
              <w:t xml:space="preserve"> implemented SMS</w:t>
            </w:r>
            <w:r w:rsidR="00007D23" w:rsidRPr="00FA20E3">
              <w:rPr>
                <w:rFonts w:cs="Calibri"/>
                <w:lang w:val="en-US"/>
              </w:rPr>
              <w:t xml:space="preserve"> in accordance with</w:t>
            </w:r>
            <w:r w:rsidR="00C3533B" w:rsidRPr="00FA20E3">
              <w:rPr>
                <w:rFonts w:cs="Calibri"/>
                <w:lang w:val="en-US"/>
              </w:rPr>
              <w:t xml:space="preserve"> the SMS framework. Service provider safety performance indicators are acceptable to the State. </w:t>
            </w:r>
            <w:r w:rsidR="00007D23" w:rsidRPr="00FA20E3">
              <w:rPr>
                <w:rFonts w:cs="Calibri"/>
                <w:lang w:val="en-US"/>
              </w:rPr>
              <w:t xml:space="preserve"> </w:t>
            </w:r>
          </w:p>
        </w:tc>
        <w:tc>
          <w:tcPr>
            <w:tcW w:w="3731" w:type="dxa"/>
            <w:gridSpan w:val="2"/>
            <w:tcBorders>
              <w:top w:val="single" w:sz="4" w:space="0" w:color="auto"/>
              <w:left w:val="single" w:sz="4" w:space="0" w:color="000000"/>
              <w:bottom w:val="single" w:sz="4" w:space="0" w:color="auto"/>
              <w:right w:val="single" w:sz="4" w:space="0" w:color="000000"/>
            </w:tcBorders>
          </w:tcPr>
          <w:p w14:paraId="5B432ED4" w14:textId="745F91EE" w:rsidR="0023410C" w:rsidRPr="00FA20E3" w:rsidRDefault="00007D23" w:rsidP="00F46C5C">
            <w:pPr>
              <w:spacing w:after="0" w:line="240" w:lineRule="auto"/>
              <w:rPr>
                <w:rFonts w:cs="Calibri"/>
                <w:lang w:val="en-US"/>
              </w:rPr>
            </w:pPr>
            <w:r w:rsidRPr="00FA20E3">
              <w:rPr>
                <w:rFonts w:cs="Calibri"/>
                <w:lang w:val="en-US"/>
              </w:rPr>
              <w:t xml:space="preserve">The State’s SMS requirements and </w:t>
            </w:r>
            <w:r w:rsidR="00F46C5C" w:rsidRPr="00FA20E3">
              <w:rPr>
                <w:rFonts w:cs="Calibri"/>
                <w:lang w:val="en-US"/>
              </w:rPr>
              <w:t xml:space="preserve">acceptance of </w:t>
            </w:r>
            <w:r w:rsidRPr="00FA20E3">
              <w:rPr>
                <w:rFonts w:cs="Calibri"/>
                <w:lang w:val="en-US"/>
              </w:rPr>
              <w:t xml:space="preserve">safety performance indicators and targets are </w:t>
            </w:r>
            <w:r w:rsidRPr="007A2D5B">
              <w:rPr>
                <w:rFonts w:asciiTheme="minorHAnsi" w:hAnsiTheme="minorHAnsi" w:cstheme="minorHAnsi"/>
                <w:lang w:val="en-US" w:eastAsia="en-AU"/>
              </w:rPr>
              <w:t xml:space="preserve">periodically reviewed </w:t>
            </w:r>
            <w:r w:rsidR="00C3533B" w:rsidRPr="007A2D5B">
              <w:rPr>
                <w:rFonts w:asciiTheme="minorHAnsi" w:hAnsiTheme="minorHAnsi" w:cstheme="minorHAnsi"/>
                <w:lang w:val="en-US" w:eastAsia="en-AU"/>
              </w:rPr>
              <w:t>for content and currency and updated as appropriate.</w:t>
            </w:r>
          </w:p>
        </w:tc>
      </w:tr>
    </w:tbl>
    <w:p w14:paraId="7B7CB499" w14:textId="77777777" w:rsidR="00A74F45" w:rsidRPr="00FA20E3" w:rsidRDefault="00A74F45">
      <w:pPr>
        <w:spacing w:after="0" w:line="240" w:lineRule="auto"/>
        <w:rPr>
          <w:rFonts w:asciiTheme="minorHAnsi" w:hAnsiTheme="minorHAnsi"/>
          <w:b/>
          <w:caps/>
          <w:sz w:val="32"/>
          <w:szCs w:val="32"/>
          <w:lang w:val="en-US"/>
        </w:rPr>
      </w:pPr>
      <w:r w:rsidRPr="00FA20E3">
        <w:rPr>
          <w:lang w:val="en-US"/>
        </w:rPr>
        <w:br w:type="page"/>
      </w:r>
    </w:p>
    <w:p w14:paraId="0B9D2376" w14:textId="2A581BC9" w:rsidR="00CB1377" w:rsidRPr="00FA20E3" w:rsidRDefault="00CB1377">
      <w:pPr>
        <w:rPr>
          <w:lang w:val="en-US"/>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6"/>
        <w:gridCol w:w="2902"/>
        <w:gridCol w:w="319"/>
        <w:gridCol w:w="319"/>
        <w:gridCol w:w="186"/>
        <w:gridCol w:w="133"/>
        <w:gridCol w:w="319"/>
        <w:gridCol w:w="3274"/>
        <w:gridCol w:w="467"/>
        <w:gridCol w:w="3264"/>
      </w:tblGrid>
      <w:tr w:rsidR="00012280" w:rsidRPr="007A2D5B" w14:paraId="7F9B2DC4" w14:textId="77777777" w:rsidTr="00EC74FB">
        <w:trPr>
          <w:trHeight w:val="186"/>
        </w:trPr>
        <w:tc>
          <w:tcPr>
            <w:tcW w:w="509" w:type="dxa"/>
            <w:vMerge w:val="restart"/>
            <w:shd w:val="clear" w:color="auto" w:fill="D9D9D9"/>
            <w:textDirection w:val="btLr"/>
            <w:vAlign w:val="center"/>
          </w:tcPr>
          <w:p w14:paraId="4A35A9CF" w14:textId="2B814E9C" w:rsidR="00012280" w:rsidRPr="00FA20E3" w:rsidRDefault="00D10708" w:rsidP="00012280">
            <w:pPr>
              <w:spacing w:after="0" w:line="240" w:lineRule="auto"/>
              <w:ind w:left="113" w:right="113"/>
              <w:jc w:val="center"/>
              <w:rPr>
                <w:rFonts w:cs="Calibri"/>
                <w:b/>
                <w:lang w:val="en-US"/>
              </w:rPr>
            </w:pPr>
            <w:r w:rsidRPr="00FA20E3">
              <w:rPr>
                <w:rFonts w:cs="Calibri"/>
                <w:b/>
                <w:lang w:val="en-US"/>
              </w:rPr>
              <w:t>Assessment</w:t>
            </w:r>
          </w:p>
        </w:tc>
        <w:tc>
          <w:tcPr>
            <w:tcW w:w="6627" w:type="dxa"/>
            <w:gridSpan w:val="3"/>
            <w:tcBorders>
              <w:bottom w:val="single" w:sz="4" w:space="0" w:color="auto"/>
            </w:tcBorders>
            <w:shd w:val="clear" w:color="auto" w:fill="D9D9D9"/>
          </w:tcPr>
          <w:p w14:paraId="07C0550D" w14:textId="77777777" w:rsidR="00012280" w:rsidRPr="00FA20E3" w:rsidRDefault="00012280" w:rsidP="00012280">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788B87F2" w14:textId="77777777" w:rsidR="00012280" w:rsidRPr="00FA20E3" w:rsidRDefault="00012280" w:rsidP="00012280">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1BEB3FE9" w14:textId="77777777" w:rsidR="00012280" w:rsidRPr="00FA20E3" w:rsidRDefault="00012280" w:rsidP="00012280">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2AFF7DD3" w14:textId="77777777" w:rsidR="00012280" w:rsidRPr="00FA20E3" w:rsidRDefault="00012280" w:rsidP="00012280">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268AD9A0" w14:textId="77777777" w:rsidR="00012280" w:rsidRPr="00FA20E3" w:rsidRDefault="00012280" w:rsidP="00012280">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37CB9E06" w14:textId="77777777" w:rsidR="00012280" w:rsidRPr="00FA20E3" w:rsidRDefault="00012280" w:rsidP="00012280">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197A3049" w14:textId="77777777" w:rsidR="00012280" w:rsidRPr="00FA20E3" w:rsidRDefault="00012280" w:rsidP="00012280">
            <w:pPr>
              <w:spacing w:after="0" w:line="240" w:lineRule="auto"/>
              <w:rPr>
                <w:rFonts w:cs="Calibri"/>
                <w:b/>
                <w:lang w:val="en-US"/>
              </w:rPr>
            </w:pPr>
            <w:r w:rsidRPr="00FA20E3">
              <w:rPr>
                <w:rFonts w:cs="Calibri"/>
                <w:b/>
                <w:lang w:val="en-US"/>
              </w:rPr>
              <w:t>Comments</w:t>
            </w:r>
          </w:p>
        </w:tc>
      </w:tr>
      <w:tr w:rsidR="00012280" w:rsidRPr="007A2D5B" w14:paraId="38705DCD" w14:textId="77777777" w:rsidTr="00EC74FB">
        <w:trPr>
          <w:trHeight w:val="896"/>
        </w:trPr>
        <w:tc>
          <w:tcPr>
            <w:tcW w:w="509" w:type="dxa"/>
            <w:vMerge/>
          </w:tcPr>
          <w:p w14:paraId="7F37C2D1" w14:textId="77777777" w:rsidR="00012280" w:rsidRPr="00FA20E3" w:rsidRDefault="00012280" w:rsidP="00012280">
            <w:pPr>
              <w:spacing w:after="0"/>
              <w:rPr>
                <w:rFonts w:cs="Calibri"/>
                <w:lang w:val="en-US"/>
              </w:rPr>
            </w:pPr>
          </w:p>
        </w:tc>
        <w:tc>
          <w:tcPr>
            <w:tcW w:w="959" w:type="dxa"/>
            <w:tcBorders>
              <w:top w:val="single" w:sz="4" w:space="0" w:color="auto"/>
              <w:bottom w:val="single" w:sz="4" w:space="0" w:color="auto"/>
            </w:tcBorders>
            <w:shd w:val="clear" w:color="auto" w:fill="auto"/>
          </w:tcPr>
          <w:p w14:paraId="1939CDA1" w14:textId="77777777" w:rsidR="00012280" w:rsidRPr="00FA20E3" w:rsidRDefault="00012280" w:rsidP="00012280">
            <w:pPr>
              <w:spacing w:after="0" w:line="240" w:lineRule="auto"/>
              <w:rPr>
                <w:lang w:val="en-US"/>
              </w:rPr>
            </w:pPr>
            <w:r w:rsidRPr="00FA20E3">
              <w:rPr>
                <w:lang w:val="en-US"/>
              </w:rPr>
              <w:t>1.3.2.3</w:t>
            </w:r>
          </w:p>
        </w:tc>
        <w:tc>
          <w:tcPr>
            <w:tcW w:w="5668" w:type="dxa"/>
            <w:gridSpan w:val="2"/>
            <w:tcBorders>
              <w:top w:val="single" w:sz="4" w:space="0" w:color="auto"/>
              <w:bottom w:val="single" w:sz="4" w:space="0" w:color="auto"/>
            </w:tcBorders>
            <w:shd w:val="clear" w:color="auto" w:fill="auto"/>
          </w:tcPr>
          <w:p w14:paraId="59925D26" w14:textId="1AB179E3" w:rsidR="00012280" w:rsidRPr="007A2D5B" w:rsidRDefault="00012280" w:rsidP="00012280">
            <w:pPr>
              <w:autoSpaceDE w:val="0"/>
              <w:autoSpaceDN w:val="0"/>
              <w:adjustRightInd w:val="0"/>
              <w:spacing w:after="0" w:line="240" w:lineRule="auto"/>
              <w:rPr>
                <w:rFonts w:asciiTheme="minorHAnsi" w:hAnsiTheme="minorHAnsi" w:cstheme="minorHAnsi"/>
                <w:iCs/>
                <w:lang w:val="en-US" w:eastAsia="en-AU"/>
              </w:rPr>
            </w:pPr>
            <w:r w:rsidRPr="007A2D5B">
              <w:rPr>
                <w:rFonts w:asciiTheme="minorHAnsi" w:hAnsiTheme="minorHAnsi" w:cstheme="minorHAnsi"/>
                <w:lang w:val="en-US" w:eastAsia="en-AU"/>
              </w:rPr>
              <w:t xml:space="preserve">The State of Registry established criteria for international general aviation operators of large or turbojet </w:t>
            </w:r>
            <w:r w:rsidR="00B91A9E" w:rsidRPr="007A2D5B">
              <w:rPr>
                <w:rFonts w:asciiTheme="minorHAnsi" w:hAnsiTheme="minorHAnsi" w:cstheme="minorHAnsi"/>
                <w:lang w:val="en-US" w:eastAsia="en-AU"/>
              </w:rPr>
              <w:t>airplanes</w:t>
            </w:r>
            <w:r w:rsidRPr="007A2D5B">
              <w:rPr>
                <w:rFonts w:asciiTheme="minorHAnsi" w:hAnsiTheme="minorHAnsi" w:cstheme="minorHAnsi"/>
                <w:lang w:val="en-US" w:eastAsia="en-AU"/>
              </w:rPr>
              <w:t xml:space="preserve"> to implement an SMS.</w:t>
            </w:r>
          </w:p>
        </w:tc>
        <w:tc>
          <w:tcPr>
            <w:tcW w:w="319" w:type="dxa"/>
            <w:tcBorders>
              <w:top w:val="single" w:sz="4" w:space="0" w:color="auto"/>
              <w:bottom w:val="single" w:sz="4" w:space="0" w:color="auto"/>
            </w:tcBorders>
            <w:shd w:val="clear" w:color="auto" w:fill="auto"/>
          </w:tcPr>
          <w:p w14:paraId="5F0C5577" w14:textId="77777777" w:rsidR="00012280" w:rsidRPr="00FA20E3" w:rsidRDefault="00012280" w:rsidP="00012280">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737AE30" w14:textId="77777777" w:rsidR="00012280" w:rsidRPr="00FA20E3" w:rsidRDefault="00012280" w:rsidP="00012280">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2E226039" w14:textId="77777777" w:rsidR="00012280" w:rsidRPr="00FA20E3" w:rsidRDefault="00012280" w:rsidP="00012280">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7D23D0D" w14:textId="77777777" w:rsidR="00012280" w:rsidRPr="00FA20E3" w:rsidRDefault="00012280" w:rsidP="00012280">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577D0D76" w14:textId="77777777" w:rsidR="00012280" w:rsidRPr="00FA20E3" w:rsidRDefault="00012280" w:rsidP="00012280">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737A5DE0" w14:textId="77777777" w:rsidR="00012280" w:rsidRPr="00FA20E3" w:rsidRDefault="00012280" w:rsidP="00012280">
            <w:pPr>
              <w:spacing w:after="0" w:line="240" w:lineRule="auto"/>
              <w:rPr>
                <w:rFonts w:cs="Calibri"/>
                <w:lang w:val="en-US"/>
              </w:rPr>
            </w:pPr>
          </w:p>
        </w:tc>
      </w:tr>
      <w:tr w:rsidR="00012280" w:rsidRPr="007A2D5B" w14:paraId="20831A2A" w14:textId="77777777" w:rsidTr="009B1F61">
        <w:trPr>
          <w:trHeight w:val="590"/>
        </w:trPr>
        <w:tc>
          <w:tcPr>
            <w:tcW w:w="509" w:type="dxa"/>
            <w:vMerge/>
          </w:tcPr>
          <w:p w14:paraId="49CB4C07" w14:textId="77777777" w:rsidR="00012280" w:rsidRPr="00FA20E3" w:rsidRDefault="00012280" w:rsidP="00012280">
            <w:pPr>
              <w:spacing w:after="0"/>
              <w:rPr>
                <w:rFonts w:cs="Calibri"/>
                <w:lang w:val="en-US"/>
              </w:rPr>
            </w:pPr>
          </w:p>
        </w:tc>
        <w:tc>
          <w:tcPr>
            <w:tcW w:w="959" w:type="dxa"/>
            <w:tcBorders>
              <w:top w:val="single" w:sz="4" w:space="0" w:color="auto"/>
              <w:bottom w:val="single" w:sz="4" w:space="0" w:color="auto"/>
            </w:tcBorders>
            <w:shd w:val="clear" w:color="auto" w:fill="auto"/>
          </w:tcPr>
          <w:p w14:paraId="1730781F" w14:textId="77777777" w:rsidR="00012280" w:rsidRPr="00FA20E3" w:rsidRDefault="00012280" w:rsidP="00012280">
            <w:pPr>
              <w:spacing w:after="0" w:line="240" w:lineRule="auto"/>
              <w:rPr>
                <w:lang w:val="en-US"/>
              </w:rPr>
            </w:pPr>
            <w:r w:rsidRPr="00FA20E3">
              <w:rPr>
                <w:lang w:val="en-US"/>
              </w:rPr>
              <w:t>1.3.2.4</w:t>
            </w:r>
          </w:p>
        </w:tc>
        <w:tc>
          <w:tcPr>
            <w:tcW w:w="5668" w:type="dxa"/>
            <w:gridSpan w:val="2"/>
            <w:tcBorders>
              <w:top w:val="single" w:sz="4" w:space="0" w:color="auto"/>
              <w:bottom w:val="single" w:sz="4" w:space="0" w:color="auto"/>
            </w:tcBorders>
            <w:shd w:val="clear" w:color="auto" w:fill="auto"/>
          </w:tcPr>
          <w:p w14:paraId="397CECFE" w14:textId="77777777" w:rsidR="00012280" w:rsidRPr="007A2D5B" w:rsidRDefault="00012280" w:rsidP="00012280">
            <w:pPr>
              <w:autoSpaceDE w:val="0"/>
              <w:autoSpaceDN w:val="0"/>
              <w:adjustRightInd w:val="0"/>
              <w:spacing w:after="0" w:line="240" w:lineRule="auto"/>
              <w:rPr>
                <w:rFonts w:asciiTheme="minorHAnsi" w:hAnsiTheme="minorHAnsi" w:cstheme="minorHAnsi"/>
                <w:iCs/>
                <w:lang w:val="en-US" w:eastAsia="en-AU"/>
              </w:rPr>
            </w:pPr>
            <w:r w:rsidRPr="007A2D5B">
              <w:rPr>
                <w:rFonts w:asciiTheme="minorHAnsi" w:hAnsiTheme="minorHAnsi" w:cstheme="minorHAnsi"/>
                <w:lang w:val="en-US" w:eastAsia="en-AU"/>
              </w:rPr>
              <w:t xml:space="preserve">The criteria established by the State of Registry addresses the SMS framework. </w:t>
            </w:r>
          </w:p>
        </w:tc>
        <w:tc>
          <w:tcPr>
            <w:tcW w:w="319" w:type="dxa"/>
            <w:tcBorders>
              <w:top w:val="single" w:sz="4" w:space="0" w:color="auto"/>
              <w:bottom w:val="single" w:sz="4" w:space="0" w:color="auto"/>
            </w:tcBorders>
            <w:shd w:val="clear" w:color="auto" w:fill="auto"/>
          </w:tcPr>
          <w:p w14:paraId="089C9ACD" w14:textId="77777777" w:rsidR="00012280" w:rsidRPr="00FA20E3" w:rsidRDefault="00012280" w:rsidP="00012280">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AEB6BBB" w14:textId="77777777" w:rsidR="00012280" w:rsidRPr="00FA20E3" w:rsidRDefault="00012280" w:rsidP="00012280">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3490ED27" w14:textId="77777777" w:rsidR="00012280" w:rsidRPr="00FA20E3" w:rsidRDefault="00012280" w:rsidP="00012280">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36E6D3B3" w14:textId="77777777" w:rsidR="00012280" w:rsidRPr="00FA20E3" w:rsidRDefault="00012280" w:rsidP="00012280">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50544E65" w14:textId="77777777" w:rsidR="00012280" w:rsidRPr="00FA20E3" w:rsidRDefault="00012280" w:rsidP="00012280">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4D5066C3" w14:textId="77777777" w:rsidR="00012280" w:rsidRPr="00FA20E3" w:rsidRDefault="00012280" w:rsidP="00012280">
            <w:pPr>
              <w:spacing w:after="0" w:line="240" w:lineRule="auto"/>
              <w:rPr>
                <w:rFonts w:cs="Calibri"/>
                <w:lang w:val="en-US"/>
              </w:rPr>
            </w:pPr>
          </w:p>
        </w:tc>
      </w:tr>
      <w:tr w:rsidR="00012280" w:rsidRPr="007A2D5B" w14:paraId="62BF8D5B" w14:textId="77777777" w:rsidTr="00EC74FB">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608F7022" w14:textId="77777777" w:rsidR="00012280" w:rsidRPr="00FA20E3" w:rsidRDefault="00012280" w:rsidP="00012280">
            <w:pPr>
              <w:spacing w:after="0" w:line="240" w:lineRule="auto"/>
              <w:ind w:left="113"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79CDAF00" w14:textId="77777777" w:rsidR="00012280" w:rsidRPr="00FA20E3" w:rsidRDefault="00012280" w:rsidP="00012280">
            <w:pPr>
              <w:spacing w:after="0" w:line="240" w:lineRule="auto"/>
              <w:jc w:val="center"/>
              <w:rPr>
                <w:rFonts w:eastAsia="Times New Roman" w:cs="Calibri"/>
                <w:lang w:val="en-US" w:eastAsia="en-AU"/>
              </w:rPr>
            </w:pPr>
            <w:r w:rsidRPr="00FA20E3">
              <w:rPr>
                <w:rFonts w:cs="Calibri"/>
                <w:b/>
                <w:lang w:val="en-US"/>
              </w:rPr>
              <w:t>What to look for</w:t>
            </w:r>
          </w:p>
        </w:tc>
      </w:tr>
      <w:tr w:rsidR="00012280" w:rsidRPr="007A2D5B" w14:paraId="7B07B528" w14:textId="77777777" w:rsidTr="00EC74FB">
        <w:trPr>
          <w:trHeight w:val="336"/>
        </w:trPr>
        <w:tc>
          <w:tcPr>
            <w:tcW w:w="509" w:type="dxa"/>
            <w:vMerge/>
            <w:tcBorders>
              <w:left w:val="single" w:sz="4" w:space="0" w:color="000000"/>
              <w:right w:val="single" w:sz="4" w:space="0" w:color="000000"/>
            </w:tcBorders>
          </w:tcPr>
          <w:p w14:paraId="699ECDB9" w14:textId="77777777" w:rsidR="00012280" w:rsidRPr="00FA20E3" w:rsidRDefault="00012280" w:rsidP="0008163E">
            <w:pPr>
              <w:numPr>
                <w:ilvl w:val="0"/>
                <w:numId w:val="1"/>
              </w:numPr>
              <w:spacing w:after="0" w:line="240" w:lineRule="auto"/>
              <w:ind w:left="714" w:hanging="357"/>
              <w:contextualSpacing/>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tcPr>
          <w:p w14:paraId="0C47211B" w14:textId="259DAA52" w:rsidR="00776334" w:rsidRPr="00FA20E3" w:rsidRDefault="00C3533B" w:rsidP="00FA20E3">
            <w:pPr>
              <w:pStyle w:val="ListBullet"/>
              <w:rPr>
                <w:lang w:val="en-US"/>
              </w:rPr>
            </w:pPr>
            <w:r w:rsidRPr="007A2D5B">
              <w:rPr>
                <w:lang w:val="en-US"/>
              </w:rPr>
              <w:t xml:space="preserve">Check for </w:t>
            </w:r>
            <w:r w:rsidR="00776334" w:rsidRPr="00FA20E3">
              <w:rPr>
                <w:lang w:val="en-US"/>
              </w:rPr>
              <w:t>criteria</w:t>
            </w:r>
            <w:r w:rsidRPr="007A2D5B">
              <w:rPr>
                <w:lang w:val="en-US"/>
              </w:rPr>
              <w:t xml:space="preserve"> </w:t>
            </w:r>
            <w:r w:rsidR="002B1EA2" w:rsidRPr="007A2D5B">
              <w:rPr>
                <w:lang w:val="en-US"/>
              </w:rPr>
              <w:t xml:space="preserve">for </w:t>
            </w:r>
            <w:r w:rsidR="002B1EA2" w:rsidRPr="00FA20E3">
              <w:rPr>
                <w:lang w:val="en-US"/>
              </w:rPr>
              <w:t>international</w:t>
            </w:r>
            <w:r w:rsidR="00776334" w:rsidRPr="00FA20E3">
              <w:rPr>
                <w:lang w:val="en-US"/>
              </w:rPr>
              <w:t xml:space="preserve"> general aviation operators of large or turbojet </w:t>
            </w:r>
            <w:r w:rsidR="00B91A9E" w:rsidRPr="00B91A9E">
              <w:rPr>
                <w:lang w:val="en-US"/>
              </w:rPr>
              <w:t>airplanes</w:t>
            </w:r>
            <w:r w:rsidR="00776334" w:rsidRPr="00FA20E3">
              <w:rPr>
                <w:lang w:val="en-US"/>
              </w:rPr>
              <w:t>, in accordance with Annex 6</w:t>
            </w:r>
            <w:r w:rsidR="00B91A9E">
              <w:rPr>
                <w:lang w:val="en-US"/>
              </w:rPr>
              <w:t>,</w:t>
            </w:r>
            <w:r w:rsidR="00776334" w:rsidRPr="00FA20E3">
              <w:rPr>
                <w:lang w:val="en-US"/>
              </w:rPr>
              <w:t xml:space="preserve"> to implement an SMS.</w:t>
            </w:r>
          </w:p>
          <w:p w14:paraId="1FCDB5B1" w14:textId="2491ED36" w:rsidR="00776334" w:rsidRPr="00FA20E3" w:rsidRDefault="002B1EA2" w:rsidP="00FA20E3">
            <w:pPr>
              <w:pStyle w:val="ListBullet"/>
              <w:rPr>
                <w:lang w:val="en-US"/>
              </w:rPr>
            </w:pPr>
            <w:r w:rsidRPr="007A2D5B">
              <w:rPr>
                <w:lang w:val="en-US"/>
              </w:rPr>
              <w:t xml:space="preserve">Check </w:t>
            </w:r>
            <w:r w:rsidR="00B91A9E">
              <w:rPr>
                <w:lang w:val="en-US"/>
              </w:rPr>
              <w:t xml:space="preserve">that </w:t>
            </w:r>
            <w:r w:rsidR="00776334" w:rsidRPr="00FA20E3">
              <w:rPr>
                <w:lang w:val="en-US"/>
              </w:rPr>
              <w:t>international general aviation operators</w:t>
            </w:r>
            <w:r w:rsidRPr="007A2D5B">
              <w:rPr>
                <w:lang w:val="en-US"/>
              </w:rPr>
              <w:t>,</w:t>
            </w:r>
            <w:r w:rsidR="00B91A9E">
              <w:rPr>
                <w:lang w:val="en-US"/>
              </w:rPr>
              <w:t xml:space="preserve"> who are</w:t>
            </w:r>
            <w:r w:rsidR="00776334" w:rsidRPr="00FA20E3">
              <w:rPr>
                <w:lang w:val="en-US"/>
              </w:rPr>
              <w:t xml:space="preserve"> required to implement an SMS</w:t>
            </w:r>
            <w:r w:rsidRPr="007A2D5B">
              <w:rPr>
                <w:lang w:val="en-US"/>
              </w:rPr>
              <w:t>,</w:t>
            </w:r>
            <w:r w:rsidR="00776334" w:rsidRPr="00FA20E3">
              <w:rPr>
                <w:lang w:val="en-US"/>
              </w:rPr>
              <w:t xml:space="preserve"> address</w:t>
            </w:r>
            <w:r w:rsidRPr="007A2D5B">
              <w:rPr>
                <w:lang w:val="en-US"/>
              </w:rPr>
              <w:t>ed</w:t>
            </w:r>
            <w:r w:rsidR="00776334" w:rsidRPr="00FA20E3">
              <w:rPr>
                <w:lang w:val="en-US"/>
              </w:rPr>
              <w:t xml:space="preserve"> the SMS framework contained in Annex 19</w:t>
            </w:r>
            <w:r w:rsidR="00B91A9E">
              <w:rPr>
                <w:lang w:val="en-US"/>
              </w:rPr>
              <w:t>.</w:t>
            </w:r>
            <w:r w:rsidR="00776334" w:rsidRPr="00FA20E3">
              <w:rPr>
                <w:lang w:val="en-US"/>
              </w:rPr>
              <w:t xml:space="preserve"> </w:t>
            </w:r>
          </w:p>
          <w:p w14:paraId="31C01993" w14:textId="7D7C96ED" w:rsidR="00776334" w:rsidRPr="00FA20E3" w:rsidRDefault="002B1EA2" w:rsidP="00FA20E3">
            <w:pPr>
              <w:pStyle w:val="ListBullet"/>
              <w:rPr>
                <w:lang w:val="en-US"/>
              </w:rPr>
            </w:pPr>
            <w:r w:rsidRPr="00B91A9E">
              <w:rPr>
                <w:lang w:val="en-US"/>
              </w:rPr>
              <w:t xml:space="preserve">Check </w:t>
            </w:r>
            <w:r w:rsidR="00DF35FF" w:rsidRPr="00B91A9E">
              <w:rPr>
                <w:lang w:val="en-US"/>
              </w:rPr>
              <w:t xml:space="preserve">for </w:t>
            </w:r>
            <w:r w:rsidR="00DF35FF" w:rsidRPr="00FA20E3">
              <w:rPr>
                <w:lang w:val="en-US"/>
              </w:rPr>
              <w:t>guidance</w:t>
            </w:r>
            <w:r w:rsidR="00776334" w:rsidRPr="00FA20E3">
              <w:rPr>
                <w:w w:val="99"/>
                <w:lang w:val="en-US"/>
              </w:rPr>
              <w:t xml:space="preserve"> </w:t>
            </w:r>
            <w:r w:rsidR="00776334" w:rsidRPr="00FA20E3">
              <w:rPr>
                <w:lang w:val="en-US"/>
              </w:rPr>
              <w:t xml:space="preserve">material </w:t>
            </w:r>
            <w:r w:rsidRPr="00FA20E3">
              <w:rPr>
                <w:lang w:val="en-US"/>
              </w:rPr>
              <w:t xml:space="preserve">provided </w:t>
            </w:r>
            <w:r w:rsidR="00776334" w:rsidRPr="00FA20E3">
              <w:rPr>
                <w:lang w:val="en-US"/>
              </w:rPr>
              <w:t xml:space="preserve">to </w:t>
            </w:r>
            <w:r w:rsidR="00D10708" w:rsidRPr="00FA20E3">
              <w:rPr>
                <w:lang w:val="en-US"/>
              </w:rPr>
              <w:t xml:space="preserve">international general aviation operators </w:t>
            </w:r>
            <w:r w:rsidR="00776334" w:rsidRPr="00FA20E3">
              <w:rPr>
                <w:lang w:val="en-US"/>
              </w:rPr>
              <w:t>related to the</w:t>
            </w:r>
            <w:r w:rsidR="00776334" w:rsidRPr="00FA20E3">
              <w:rPr>
                <w:w w:val="99"/>
                <w:lang w:val="en-US"/>
              </w:rPr>
              <w:t xml:space="preserve"> </w:t>
            </w:r>
            <w:r w:rsidR="00776334" w:rsidRPr="00FA20E3">
              <w:rPr>
                <w:lang w:val="en-US"/>
              </w:rPr>
              <w:t>implementation of SMS.</w:t>
            </w:r>
          </w:p>
          <w:p w14:paraId="31A1E0D0" w14:textId="2BD275EF" w:rsidR="00776334" w:rsidRPr="00FA20E3" w:rsidRDefault="002B1EA2" w:rsidP="00FA20E3">
            <w:pPr>
              <w:pStyle w:val="ListBullet"/>
              <w:rPr>
                <w:lang w:val="en-US"/>
              </w:rPr>
            </w:pPr>
            <w:r w:rsidRPr="007A2D5B">
              <w:rPr>
                <w:lang w:val="en-US"/>
              </w:rPr>
              <w:t xml:space="preserve">Check that </w:t>
            </w:r>
            <w:r w:rsidR="00776334" w:rsidRPr="00FA20E3">
              <w:rPr>
                <w:lang w:val="en-US"/>
              </w:rPr>
              <w:t>SMS</w:t>
            </w:r>
            <w:r w:rsidR="00776334" w:rsidRPr="00FA20E3">
              <w:rPr>
                <w:spacing w:val="-9"/>
                <w:lang w:val="en-US"/>
              </w:rPr>
              <w:t xml:space="preserve"> </w:t>
            </w:r>
            <w:r w:rsidR="00776334" w:rsidRPr="00FA20E3">
              <w:rPr>
                <w:lang w:val="en-US"/>
              </w:rPr>
              <w:t>regula</w:t>
            </w:r>
            <w:r w:rsidR="00776334" w:rsidRPr="00FA20E3">
              <w:rPr>
                <w:spacing w:val="1"/>
                <w:lang w:val="en-US"/>
              </w:rPr>
              <w:t>t</w:t>
            </w:r>
            <w:r w:rsidR="00776334" w:rsidRPr="00FA20E3">
              <w:rPr>
                <w:lang w:val="en-US"/>
              </w:rPr>
              <w:t>ions</w:t>
            </w:r>
            <w:r w:rsidR="00776334" w:rsidRPr="00FA20E3">
              <w:rPr>
                <w:spacing w:val="-8"/>
                <w:lang w:val="en-US"/>
              </w:rPr>
              <w:t xml:space="preserve"> </w:t>
            </w:r>
            <w:r w:rsidR="00776334" w:rsidRPr="00FA20E3">
              <w:rPr>
                <w:lang w:val="en-US"/>
              </w:rPr>
              <w:t>and</w:t>
            </w:r>
            <w:r w:rsidR="00776334" w:rsidRPr="00FA20E3">
              <w:rPr>
                <w:spacing w:val="-8"/>
                <w:lang w:val="en-US"/>
              </w:rPr>
              <w:t xml:space="preserve"> </w:t>
            </w:r>
            <w:r w:rsidR="00776334" w:rsidRPr="00FA20E3">
              <w:rPr>
                <w:lang w:val="en-US"/>
              </w:rPr>
              <w:t>guidance</w:t>
            </w:r>
            <w:r w:rsidR="00776334" w:rsidRPr="00FA20E3">
              <w:rPr>
                <w:spacing w:val="-8"/>
                <w:lang w:val="en-US"/>
              </w:rPr>
              <w:t xml:space="preserve"> </w:t>
            </w:r>
            <w:r w:rsidR="00776334" w:rsidRPr="00FA20E3">
              <w:rPr>
                <w:lang w:val="en-US"/>
              </w:rPr>
              <w:t>take</w:t>
            </w:r>
            <w:r w:rsidR="00776334" w:rsidRPr="00FA20E3">
              <w:rPr>
                <w:w w:val="99"/>
                <w:lang w:val="en-US"/>
              </w:rPr>
              <w:t xml:space="preserve"> </w:t>
            </w:r>
            <w:r w:rsidR="00776334" w:rsidRPr="00FA20E3">
              <w:rPr>
                <w:lang w:val="en-US"/>
              </w:rPr>
              <w:t>into</w:t>
            </w:r>
            <w:r w:rsidR="00776334" w:rsidRPr="00FA20E3">
              <w:rPr>
                <w:spacing w:val="-7"/>
                <w:lang w:val="en-US"/>
              </w:rPr>
              <w:t xml:space="preserve"> </w:t>
            </w:r>
            <w:r w:rsidR="00776334" w:rsidRPr="00FA20E3">
              <w:rPr>
                <w:lang w:val="en-US"/>
              </w:rPr>
              <w:t>consid</w:t>
            </w:r>
            <w:r w:rsidR="00776334" w:rsidRPr="00FA20E3">
              <w:rPr>
                <w:spacing w:val="-2"/>
                <w:lang w:val="en-US"/>
              </w:rPr>
              <w:t>e</w:t>
            </w:r>
            <w:r w:rsidR="00776334" w:rsidRPr="00FA20E3">
              <w:rPr>
                <w:lang w:val="en-US"/>
              </w:rPr>
              <w:t>ration</w:t>
            </w:r>
            <w:r w:rsidR="00776334" w:rsidRPr="00FA20E3">
              <w:rPr>
                <w:spacing w:val="-7"/>
                <w:lang w:val="en-US"/>
              </w:rPr>
              <w:t xml:space="preserve"> </w:t>
            </w:r>
            <w:r w:rsidR="00776334" w:rsidRPr="00FA20E3">
              <w:rPr>
                <w:lang w:val="en-US"/>
              </w:rPr>
              <w:t>the</w:t>
            </w:r>
            <w:r w:rsidR="00776334" w:rsidRPr="00FA20E3">
              <w:rPr>
                <w:spacing w:val="-7"/>
                <w:lang w:val="en-US"/>
              </w:rPr>
              <w:t xml:space="preserve"> </w:t>
            </w:r>
            <w:r w:rsidR="00776334" w:rsidRPr="00FA20E3">
              <w:rPr>
                <w:lang w:val="en-US"/>
              </w:rPr>
              <w:t>size</w:t>
            </w:r>
            <w:r w:rsidR="00776334" w:rsidRPr="00FA20E3">
              <w:rPr>
                <w:spacing w:val="-7"/>
                <w:lang w:val="en-US"/>
              </w:rPr>
              <w:t xml:space="preserve"> </w:t>
            </w:r>
            <w:r w:rsidR="00776334" w:rsidRPr="00FA20E3">
              <w:rPr>
                <w:lang w:val="en-US"/>
              </w:rPr>
              <w:t>and</w:t>
            </w:r>
            <w:r w:rsidR="00776334" w:rsidRPr="00FA20E3">
              <w:rPr>
                <w:w w:val="99"/>
                <w:lang w:val="en-US"/>
              </w:rPr>
              <w:t xml:space="preserve"> </w:t>
            </w:r>
            <w:r w:rsidR="00776334" w:rsidRPr="00FA20E3">
              <w:rPr>
                <w:lang w:val="en-US"/>
              </w:rPr>
              <w:t>complexity</w:t>
            </w:r>
            <w:r w:rsidR="00776334" w:rsidRPr="00FA20E3">
              <w:rPr>
                <w:spacing w:val="-8"/>
                <w:lang w:val="en-US"/>
              </w:rPr>
              <w:t xml:space="preserve"> </w:t>
            </w:r>
            <w:r w:rsidR="00776334" w:rsidRPr="00FA20E3">
              <w:rPr>
                <w:spacing w:val="1"/>
                <w:lang w:val="en-US"/>
              </w:rPr>
              <w:t>o</w:t>
            </w:r>
            <w:r w:rsidR="00776334" w:rsidRPr="00FA20E3">
              <w:rPr>
                <w:lang w:val="en-US"/>
              </w:rPr>
              <w:t>f</w:t>
            </w:r>
            <w:r w:rsidR="00776334" w:rsidRPr="00FA20E3">
              <w:rPr>
                <w:spacing w:val="-8"/>
                <w:lang w:val="en-US"/>
              </w:rPr>
              <w:t xml:space="preserve"> </w:t>
            </w:r>
            <w:r w:rsidR="00776334" w:rsidRPr="00FA20E3">
              <w:rPr>
                <w:lang w:val="en-US"/>
              </w:rPr>
              <w:t>the</w:t>
            </w:r>
            <w:r w:rsidR="00776334" w:rsidRPr="00FA20E3">
              <w:rPr>
                <w:spacing w:val="-9"/>
                <w:lang w:val="en-US"/>
              </w:rPr>
              <w:t xml:space="preserve"> </w:t>
            </w:r>
            <w:r w:rsidR="00776334" w:rsidRPr="00FA20E3">
              <w:rPr>
                <w:lang w:val="en-US"/>
              </w:rPr>
              <w:t>operator.</w:t>
            </w:r>
          </w:p>
          <w:p w14:paraId="2A3A5F2F" w14:textId="2EAE5A36" w:rsidR="00776334" w:rsidRPr="00FA20E3" w:rsidRDefault="002B1EA2" w:rsidP="00FA20E3">
            <w:pPr>
              <w:pStyle w:val="ListBullet"/>
              <w:rPr>
                <w:lang w:val="en-US"/>
              </w:rPr>
            </w:pPr>
            <w:r w:rsidRPr="007A2D5B">
              <w:rPr>
                <w:lang w:val="en-US"/>
              </w:rPr>
              <w:t>Check that g</w:t>
            </w:r>
            <w:r w:rsidR="00776334" w:rsidRPr="00FA20E3">
              <w:rPr>
                <w:lang w:val="en-US"/>
              </w:rPr>
              <w:t xml:space="preserve">uidance </w:t>
            </w:r>
            <w:r w:rsidRPr="007A2D5B">
              <w:rPr>
                <w:lang w:val="en-US"/>
              </w:rPr>
              <w:t xml:space="preserve">materials </w:t>
            </w:r>
            <w:r w:rsidR="00776334" w:rsidRPr="00FA20E3">
              <w:rPr>
                <w:lang w:val="en-US"/>
              </w:rPr>
              <w:t>exist for State personnel to assess the adequacy of the international general aviation operator’s SMS.</w:t>
            </w:r>
          </w:p>
          <w:p w14:paraId="048FE0D3" w14:textId="7461E043" w:rsidR="00776334" w:rsidRPr="00FA20E3" w:rsidRDefault="002B1EA2" w:rsidP="00FA20E3">
            <w:pPr>
              <w:pStyle w:val="ListBullet"/>
              <w:rPr>
                <w:lang w:val="en-US"/>
              </w:rPr>
            </w:pPr>
            <w:r w:rsidRPr="007A2D5B">
              <w:rPr>
                <w:lang w:val="en-US"/>
              </w:rPr>
              <w:t xml:space="preserve">Check that the </w:t>
            </w:r>
            <w:r w:rsidR="00D10708" w:rsidRPr="00FA20E3">
              <w:rPr>
                <w:lang w:val="en-US"/>
              </w:rPr>
              <w:t>State has a process</w:t>
            </w:r>
            <w:r w:rsidRPr="007A2D5B">
              <w:rPr>
                <w:lang w:val="en-US"/>
              </w:rPr>
              <w:t xml:space="preserve"> f</w:t>
            </w:r>
            <w:r w:rsidR="00D10708" w:rsidRPr="007A2D5B">
              <w:rPr>
                <w:lang w:val="en-US"/>
              </w:rPr>
              <w:t xml:space="preserve">or </w:t>
            </w:r>
            <w:r w:rsidR="00D03747" w:rsidRPr="00FA20E3">
              <w:rPr>
                <w:lang w:val="en-US"/>
              </w:rPr>
              <w:t>acceptance</w:t>
            </w:r>
            <w:r w:rsidR="00776334" w:rsidRPr="00FA20E3">
              <w:rPr>
                <w:lang w:val="en-US"/>
              </w:rPr>
              <w:t xml:space="preserve"> </w:t>
            </w:r>
            <w:r w:rsidR="00D03747" w:rsidRPr="00FA20E3">
              <w:rPr>
                <w:lang w:val="en-US"/>
              </w:rPr>
              <w:t>of international</w:t>
            </w:r>
            <w:r w:rsidR="00D10708" w:rsidRPr="007A2D5B">
              <w:rPr>
                <w:lang w:val="en-US"/>
              </w:rPr>
              <w:t xml:space="preserve"> general aviation </w:t>
            </w:r>
            <w:r w:rsidR="00776334" w:rsidRPr="00FA20E3">
              <w:rPr>
                <w:lang w:val="en-US"/>
              </w:rPr>
              <w:t>operator</w:t>
            </w:r>
            <w:r w:rsidR="00B91A9E">
              <w:rPr>
                <w:lang w:val="en-US"/>
              </w:rPr>
              <w:t>s’</w:t>
            </w:r>
            <w:r w:rsidR="00776334" w:rsidRPr="00FA20E3">
              <w:rPr>
                <w:lang w:val="en-US"/>
              </w:rPr>
              <w:t xml:space="preserve"> SMS.</w:t>
            </w:r>
          </w:p>
          <w:p w14:paraId="1EB0ADC9" w14:textId="69E56811" w:rsidR="00012280" w:rsidRPr="00FA20E3" w:rsidRDefault="00DF35FF" w:rsidP="00FA20E3">
            <w:pPr>
              <w:pStyle w:val="ListBullet"/>
              <w:rPr>
                <w:rFonts w:eastAsiaTheme="minorHAnsi"/>
                <w:lang w:val="en-US"/>
              </w:rPr>
            </w:pPr>
            <w:r w:rsidRPr="007A2D5B">
              <w:rPr>
                <w:lang w:val="en-US"/>
              </w:rPr>
              <w:t xml:space="preserve">Check </w:t>
            </w:r>
            <w:r w:rsidRPr="00FA20E3">
              <w:rPr>
                <w:lang w:val="en-US"/>
              </w:rPr>
              <w:t>that</w:t>
            </w:r>
            <w:r w:rsidR="00776334" w:rsidRPr="00FA20E3">
              <w:rPr>
                <w:lang w:val="en-US"/>
              </w:rPr>
              <w:t xml:space="preserve"> the international general aviation operator</w:t>
            </w:r>
            <w:r w:rsidR="00B91A9E">
              <w:rPr>
                <w:lang w:val="en-US"/>
              </w:rPr>
              <w:t>s’</w:t>
            </w:r>
            <w:r w:rsidR="00776334" w:rsidRPr="00FA20E3">
              <w:rPr>
                <w:lang w:val="en-US"/>
              </w:rPr>
              <w:t xml:space="preserve"> SMS are periodically reviewed and remain relevant.</w:t>
            </w:r>
          </w:p>
        </w:tc>
      </w:tr>
      <w:tr w:rsidR="00012280" w:rsidRPr="007A2D5B" w14:paraId="4746F325" w14:textId="77777777" w:rsidTr="00EC74FB">
        <w:trPr>
          <w:trHeight w:val="20"/>
        </w:trPr>
        <w:tc>
          <w:tcPr>
            <w:tcW w:w="509" w:type="dxa"/>
            <w:vMerge/>
            <w:tcBorders>
              <w:left w:val="single" w:sz="4" w:space="0" w:color="000000"/>
              <w:right w:val="single" w:sz="4" w:space="0" w:color="000000"/>
            </w:tcBorders>
            <w:shd w:val="clear" w:color="auto" w:fill="D9D9D9"/>
          </w:tcPr>
          <w:p w14:paraId="71BDC81F" w14:textId="77777777" w:rsidR="00012280" w:rsidRPr="00FA20E3" w:rsidRDefault="00012280" w:rsidP="00012280">
            <w:pPr>
              <w:spacing w:after="0"/>
              <w:rPr>
                <w:rFonts w:cs="Calibri"/>
                <w:b/>
                <w:lang w:val="en-US"/>
              </w:rPr>
            </w:pPr>
          </w:p>
        </w:tc>
        <w:tc>
          <w:tcPr>
            <w:tcW w:w="3725"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18B35290" w14:textId="77777777" w:rsidR="00012280" w:rsidRPr="00FA20E3" w:rsidRDefault="00012280" w:rsidP="00012280">
            <w:pPr>
              <w:spacing w:after="0"/>
              <w:rPr>
                <w:rFonts w:cs="Calibri"/>
                <w:b/>
                <w:lang w:val="en-US"/>
              </w:rPr>
            </w:pPr>
            <w:r w:rsidRPr="00FA20E3">
              <w:rPr>
                <w:rFonts w:cs="Calibri"/>
                <w:b/>
                <w:lang w:val="en-US"/>
              </w:rPr>
              <w:t>Present</w:t>
            </w:r>
          </w:p>
        </w:tc>
        <w:tc>
          <w:tcPr>
            <w:tcW w:w="3726"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3273172F" w14:textId="77777777" w:rsidR="00012280" w:rsidRPr="00FA20E3" w:rsidRDefault="00012280" w:rsidP="00012280">
            <w:pPr>
              <w:spacing w:after="0"/>
              <w:rPr>
                <w:rFonts w:eastAsia="Times New Roman" w:cs="Calibri"/>
                <w:b/>
                <w:lang w:val="en-US" w:eastAsia="en-AU"/>
              </w:rPr>
            </w:pPr>
            <w:r w:rsidRPr="00FA20E3">
              <w:rPr>
                <w:rFonts w:cs="Calibri"/>
                <w:b/>
                <w:lang w:val="en-US"/>
              </w:rPr>
              <w:t>Suitable</w:t>
            </w:r>
          </w:p>
        </w:tc>
        <w:tc>
          <w:tcPr>
            <w:tcW w:w="3726"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044D3ABF" w14:textId="77777777" w:rsidR="00012280" w:rsidRPr="00FA20E3" w:rsidRDefault="00012280" w:rsidP="00012280">
            <w:pPr>
              <w:spacing w:after="0"/>
              <w:rPr>
                <w:rFonts w:eastAsia="Times New Roman" w:cs="Calibri"/>
                <w:b/>
                <w:lang w:val="en-US" w:eastAsia="en-AU"/>
              </w:rPr>
            </w:pPr>
            <w:r w:rsidRPr="00FA20E3">
              <w:rPr>
                <w:rFonts w:cs="Calibri"/>
                <w:b/>
                <w:lang w:val="en-US"/>
              </w:rPr>
              <w:t>Operating</w:t>
            </w:r>
          </w:p>
        </w:tc>
        <w:tc>
          <w:tcPr>
            <w:tcW w:w="373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21D36E9B" w14:textId="77777777" w:rsidR="00012280" w:rsidRPr="00FA20E3" w:rsidRDefault="00012280" w:rsidP="00012280">
            <w:pPr>
              <w:tabs>
                <w:tab w:val="left" w:pos="2580"/>
              </w:tabs>
              <w:spacing w:after="0"/>
              <w:rPr>
                <w:rFonts w:eastAsia="Times New Roman" w:cs="Calibri"/>
                <w:b/>
                <w:lang w:val="en-US" w:eastAsia="en-AU"/>
              </w:rPr>
            </w:pPr>
            <w:r w:rsidRPr="00FA20E3">
              <w:rPr>
                <w:rFonts w:cs="Calibri"/>
                <w:b/>
                <w:lang w:val="en-US"/>
              </w:rPr>
              <w:t>Effective</w:t>
            </w:r>
          </w:p>
        </w:tc>
      </w:tr>
      <w:tr w:rsidR="00012280" w:rsidRPr="007A2D5B" w14:paraId="4DDD768A" w14:textId="77777777" w:rsidTr="00EC74FB">
        <w:trPr>
          <w:trHeight w:val="1292"/>
        </w:trPr>
        <w:tc>
          <w:tcPr>
            <w:tcW w:w="509" w:type="dxa"/>
            <w:vMerge/>
            <w:tcBorders>
              <w:left w:val="single" w:sz="4" w:space="0" w:color="000000"/>
              <w:right w:val="single" w:sz="4" w:space="0" w:color="000000"/>
            </w:tcBorders>
          </w:tcPr>
          <w:p w14:paraId="07EAAD2F" w14:textId="77777777" w:rsidR="00012280" w:rsidRPr="00FA20E3" w:rsidRDefault="00012280" w:rsidP="00012280">
            <w:pPr>
              <w:spacing w:after="0" w:line="240" w:lineRule="auto"/>
              <w:rPr>
                <w:rFonts w:cs="Calibri"/>
                <w:lang w:val="en-US"/>
              </w:rPr>
            </w:pPr>
          </w:p>
        </w:tc>
        <w:tc>
          <w:tcPr>
            <w:tcW w:w="3725" w:type="dxa"/>
            <w:gridSpan w:val="2"/>
            <w:tcBorders>
              <w:top w:val="single" w:sz="4" w:space="0" w:color="auto"/>
              <w:left w:val="single" w:sz="4" w:space="0" w:color="000000"/>
              <w:bottom w:val="single" w:sz="4" w:space="0" w:color="auto"/>
              <w:right w:val="single" w:sz="4" w:space="0" w:color="000000"/>
            </w:tcBorders>
          </w:tcPr>
          <w:p w14:paraId="51029647" w14:textId="20D64C96" w:rsidR="00012280" w:rsidRPr="00FA20E3" w:rsidRDefault="002B1EA2" w:rsidP="002B1EA2">
            <w:pPr>
              <w:spacing w:after="0" w:line="240" w:lineRule="auto"/>
              <w:rPr>
                <w:rFonts w:cs="Calibri"/>
                <w:lang w:val="en-US"/>
              </w:rPr>
            </w:pPr>
            <w:r w:rsidRPr="007A2D5B">
              <w:rPr>
                <w:rFonts w:asciiTheme="minorHAnsi" w:hAnsiTheme="minorHAnsi" w:cstheme="minorHAnsi"/>
                <w:lang w:val="en-US" w:eastAsia="en-AU"/>
              </w:rPr>
              <w:t>There is</w:t>
            </w:r>
            <w:r w:rsidR="00F46C5C" w:rsidRPr="007A2D5B">
              <w:rPr>
                <w:rFonts w:asciiTheme="minorHAnsi" w:hAnsiTheme="minorHAnsi" w:cstheme="minorHAnsi"/>
                <w:lang w:val="en-US" w:eastAsia="en-AU"/>
              </w:rPr>
              <w:t xml:space="preserve"> </w:t>
            </w:r>
            <w:r w:rsidR="00D03747" w:rsidRPr="007A2D5B">
              <w:rPr>
                <w:rFonts w:asciiTheme="minorHAnsi" w:hAnsiTheme="minorHAnsi" w:cstheme="minorHAnsi"/>
                <w:lang w:val="en-US" w:eastAsia="en-AU"/>
              </w:rPr>
              <w:t xml:space="preserve">documented </w:t>
            </w:r>
            <w:r w:rsidR="00901E8E" w:rsidRPr="007A2D5B">
              <w:rPr>
                <w:rFonts w:asciiTheme="minorHAnsi" w:hAnsiTheme="minorHAnsi" w:cstheme="minorHAnsi"/>
                <w:lang w:val="en-US" w:eastAsia="en-AU"/>
              </w:rPr>
              <w:t xml:space="preserve">criteria </w:t>
            </w:r>
            <w:r w:rsidR="00DF35FF" w:rsidRPr="007A2D5B">
              <w:rPr>
                <w:rFonts w:asciiTheme="minorHAnsi" w:hAnsiTheme="minorHAnsi" w:cstheme="minorHAnsi"/>
                <w:lang w:val="en-US" w:eastAsia="en-AU"/>
              </w:rPr>
              <w:t>for international</w:t>
            </w:r>
            <w:r w:rsidR="00901E8E" w:rsidRPr="007A2D5B">
              <w:rPr>
                <w:rFonts w:asciiTheme="minorHAnsi" w:hAnsiTheme="minorHAnsi" w:cstheme="minorHAnsi"/>
                <w:lang w:val="en-US" w:eastAsia="en-AU"/>
              </w:rPr>
              <w:t xml:space="preserve"> general aviation operators of large or turbojet </w:t>
            </w:r>
            <w:r w:rsidR="0097442B" w:rsidRPr="007A2D5B">
              <w:rPr>
                <w:rFonts w:asciiTheme="minorHAnsi" w:hAnsiTheme="minorHAnsi" w:cstheme="minorHAnsi"/>
                <w:lang w:val="en-US" w:eastAsia="en-AU"/>
              </w:rPr>
              <w:t>airplanes</w:t>
            </w:r>
            <w:r w:rsidR="00901E8E" w:rsidRPr="007A2D5B">
              <w:rPr>
                <w:rFonts w:asciiTheme="minorHAnsi" w:hAnsiTheme="minorHAnsi" w:cstheme="minorHAnsi"/>
                <w:lang w:val="en-US" w:eastAsia="en-AU"/>
              </w:rPr>
              <w:t xml:space="preserve"> to implement an SMS</w:t>
            </w:r>
            <w:r w:rsidRPr="007A2D5B">
              <w:rPr>
                <w:rFonts w:asciiTheme="minorHAnsi" w:hAnsiTheme="minorHAnsi" w:cstheme="minorHAnsi"/>
                <w:lang w:val="en-US" w:eastAsia="en-AU"/>
              </w:rPr>
              <w:t xml:space="preserve"> based on the SMS framework</w:t>
            </w:r>
            <w:r w:rsidR="00901E8E" w:rsidRPr="007A2D5B">
              <w:rPr>
                <w:rFonts w:asciiTheme="minorHAnsi" w:hAnsiTheme="minorHAnsi" w:cstheme="minorHAnsi"/>
                <w:lang w:val="en-US" w:eastAsia="en-AU"/>
              </w:rPr>
              <w:t>.</w:t>
            </w:r>
          </w:p>
        </w:tc>
        <w:tc>
          <w:tcPr>
            <w:tcW w:w="3726" w:type="dxa"/>
            <w:gridSpan w:val="4"/>
            <w:tcBorders>
              <w:top w:val="single" w:sz="4" w:space="0" w:color="auto"/>
              <w:left w:val="single" w:sz="4" w:space="0" w:color="000000"/>
              <w:bottom w:val="single" w:sz="4" w:space="0" w:color="auto"/>
              <w:right w:val="single" w:sz="4" w:space="0" w:color="000000"/>
            </w:tcBorders>
          </w:tcPr>
          <w:p w14:paraId="6B4BF017" w14:textId="5844EC5C" w:rsidR="00012280" w:rsidRPr="007A2D5B" w:rsidRDefault="002B1EA2" w:rsidP="002B1EA2">
            <w:pPr>
              <w:spacing w:after="0" w:line="240" w:lineRule="auto"/>
              <w:rPr>
                <w:rFonts w:cs="Calibri"/>
                <w:highlight w:val="yellow"/>
                <w:lang w:val="en-US"/>
              </w:rPr>
            </w:pPr>
            <w:r w:rsidRPr="007A2D5B">
              <w:rPr>
                <w:rFonts w:cs="Calibri"/>
                <w:lang w:val="en-US"/>
              </w:rPr>
              <w:t xml:space="preserve">Criteria </w:t>
            </w:r>
            <w:r w:rsidR="00901E8E" w:rsidRPr="007A2D5B">
              <w:rPr>
                <w:rFonts w:asciiTheme="minorHAnsi" w:hAnsiTheme="minorHAnsi" w:cstheme="minorHAnsi"/>
                <w:lang w:val="en-US" w:eastAsia="en-AU"/>
              </w:rPr>
              <w:t xml:space="preserve">requiring international general aviation operators of large or turbojet </w:t>
            </w:r>
            <w:r w:rsidR="0097442B" w:rsidRPr="007A2D5B">
              <w:rPr>
                <w:rFonts w:asciiTheme="minorHAnsi" w:hAnsiTheme="minorHAnsi" w:cstheme="minorHAnsi"/>
                <w:lang w:val="en-US" w:eastAsia="en-AU"/>
              </w:rPr>
              <w:t>airplanes</w:t>
            </w:r>
            <w:r w:rsidR="00901E8E" w:rsidRPr="007A2D5B">
              <w:rPr>
                <w:rFonts w:asciiTheme="minorHAnsi" w:hAnsiTheme="minorHAnsi" w:cstheme="minorHAnsi"/>
                <w:lang w:val="en-US" w:eastAsia="en-AU"/>
              </w:rPr>
              <w:t xml:space="preserve"> to implement an SMS</w:t>
            </w:r>
            <w:r w:rsidRPr="007A2D5B">
              <w:rPr>
                <w:rFonts w:asciiTheme="minorHAnsi" w:hAnsiTheme="minorHAnsi" w:cstheme="minorHAnsi"/>
                <w:lang w:val="en-US" w:eastAsia="en-AU"/>
              </w:rPr>
              <w:t xml:space="preserve"> is based on the size and complexity of the aviation system</w:t>
            </w:r>
            <w:r w:rsidR="00901E8E" w:rsidRPr="007A2D5B">
              <w:rPr>
                <w:rFonts w:asciiTheme="minorHAnsi" w:hAnsiTheme="minorHAnsi" w:cstheme="minorHAnsi"/>
                <w:lang w:val="en-US" w:eastAsia="en-AU"/>
              </w:rPr>
              <w:t>.</w:t>
            </w:r>
          </w:p>
        </w:tc>
        <w:tc>
          <w:tcPr>
            <w:tcW w:w="3726" w:type="dxa"/>
            <w:gridSpan w:val="3"/>
            <w:tcBorders>
              <w:top w:val="single" w:sz="4" w:space="0" w:color="auto"/>
              <w:left w:val="single" w:sz="4" w:space="0" w:color="000000"/>
              <w:bottom w:val="single" w:sz="4" w:space="0" w:color="auto"/>
              <w:right w:val="single" w:sz="4" w:space="0" w:color="000000"/>
            </w:tcBorders>
          </w:tcPr>
          <w:p w14:paraId="5B469B70" w14:textId="2D3B1469" w:rsidR="00012280" w:rsidRPr="00FA20E3" w:rsidRDefault="00F46C5C" w:rsidP="0097442B">
            <w:pPr>
              <w:spacing w:after="0" w:line="240" w:lineRule="auto"/>
              <w:rPr>
                <w:rFonts w:cs="Calibri"/>
                <w:lang w:val="en-US"/>
              </w:rPr>
            </w:pPr>
            <w:r w:rsidRPr="00FA20E3">
              <w:rPr>
                <w:rFonts w:cs="Calibri"/>
                <w:lang w:val="en-US"/>
              </w:rPr>
              <w:t>G</w:t>
            </w:r>
            <w:r w:rsidR="00901E8E" w:rsidRPr="007A2D5B">
              <w:rPr>
                <w:rFonts w:asciiTheme="minorHAnsi" w:hAnsiTheme="minorHAnsi" w:cstheme="minorHAnsi"/>
                <w:lang w:val="en-US" w:eastAsia="en-AU"/>
              </w:rPr>
              <w:t xml:space="preserve">eneral aviation operators of large or turbojet </w:t>
            </w:r>
            <w:r w:rsidR="0097442B" w:rsidRPr="007A2D5B">
              <w:rPr>
                <w:rFonts w:asciiTheme="minorHAnsi" w:hAnsiTheme="minorHAnsi" w:cstheme="minorHAnsi"/>
                <w:lang w:val="en-US" w:eastAsia="en-AU"/>
              </w:rPr>
              <w:t>airplanes</w:t>
            </w:r>
            <w:r w:rsidRPr="007A2D5B">
              <w:rPr>
                <w:rFonts w:asciiTheme="minorHAnsi" w:hAnsiTheme="minorHAnsi" w:cstheme="minorHAnsi"/>
                <w:lang w:val="en-US" w:eastAsia="en-AU"/>
              </w:rPr>
              <w:t xml:space="preserve"> implemented a State</w:t>
            </w:r>
            <w:r w:rsidR="0097442B">
              <w:rPr>
                <w:rFonts w:asciiTheme="minorHAnsi" w:hAnsiTheme="minorHAnsi" w:cstheme="minorHAnsi"/>
                <w:lang w:val="en-US" w:eastAsia="en-AU"/>
              </w:rPr>
              <w:t>-</w:t>
            </w:r>
            <w:r w:rsidRPr="007A2D5B">
              <w:rPr>
                <w:rFonts w:asciiTheme="minorHAnsi" w:hAnsiTheme="minorHAnsi" w:cstheme="minorHAnsi"/>
                <w:lang w:val="en-US" w:eastAsia="en-AU"/>
              </w:rPr>
              <w:t xml:space="preserve">accepted SMS based on the SMS framework in Annex 19. </w:t>
            </w:r>
          </w:p>
        </w:tc>
        <w:tc>
          <w:tcPr>
            <w:tcW w:w="3731" w:type="dxa"/>
            <w:gridSpan w:val="2"/>
            <w:tcBorders>
              <w:top w:val="single" w:sz="4" w:space="0" w:color="auto"/>
              <w:left w:val="single" w:sz="4" w:space="0" w:color="000000"/>
              <w:bottom w:val="single" w:sz="4" w:space="0" w:color="auto"/>
              <w:right w:val="single" w:sz="4" w:space="0" w:color="000000"/>
            </w:tcBorders>
          </w:tcPr>
          <w:p w14:paraId="3EC605E8" w14:textId="4E8ABA83" w:rsidR="00012280" w:rsidRPr="00FA20E3" w:rsidRDefault="00987C68" w:rsidP="00F46C5C">
            <w:pPr>
              <w:spacing w:after="0" w:line="240" w:lineRule="auto"/>
              <w:rPr>
                <w:rFonts w:cs="Calibri"/>
                <w:strike/>
                <w:lang w:val="en-US"/>
              </w:rPr>
            </w:pPr>
            <w:r w:rsidRPr="007A2D5B">
              <w:rPr>
                <w:rFonts w:asciiTheme="minorHAnsi" w:hAnsiTheme="minorHAnsi" w:cstheme="minorHAnsi"/>
                <w:lang w:val="en-US" w:eastAsia="en-AU"/>
              </w:rPr>
              <w:t xml:space="preserve">The State of Registry’s SMS criteria for international general aviation operators of large or turbojet </w:t>
            </w:r>
            <w:r w:rsidR="0097442B" w:rsidRPr="007A2D5B">
              <w:rPr>
                <w:rFonts w:asciiTheme="minorHAnsi" w:hAnsiTheme="minorHAnsi" w:cstheme="minorHAnsi"/>
                <w:lang w:val="en-US" w:eastAsia="en-AU"/>
              </w:rPr>
              <w:t>airplanes</w:t>
            </w:r>
            <w:r w:rsidRPr="007A2D5B">
              <w:rPr>
                <w:rFonts w:asciiTheme="minorHAnsi" w:hAnsiTheme="minorHAnsi" w:cstheme="minorHAnsi"/>
                <w:lang w:val="en-US" w:eastAsia="en-AU"/>
              </w:rPr>
              <w:t xml:space="preserve"> </w:t>
            </w:r>
            <w:r w:rsidR="00DF35FF" w:rsidRPr="00FA20E3">
              <w:rPr>
                <w:rFonts w:cs="Calibri"/>
                <w:lang w:val="en-US"/>
              </w:rPr>
              <w:t>is periodically</w:t>
            </w:r>
            <w:r w:rsidRPr="007A2D5B">
              <w:rPr>
                <w:rFonts w:asciiTheme="minorHAnsi" w:hAnsiTheme="minorHAnsi" w:cstheme="minorHAnsi"/>
                <w:lang w:val="en-US" w:eastAsia="en-AU"/>
              </w:rPr>
              <w:t xml:space="preserve"> reviewed</w:t>
            </w:r>
            <w:r w:rsidR="00F46C5C" w:rsidRPr="007A2D5B">
              <w:rPr>
                <w:rFonts w:asciiTheme="minorHAnsi" w:hAnsiTheme="minorHAnsi" w:cstheme="minorHAnsi"/>
                <w:lang w:val="en-US" w:eastAsia="en-AU"/>
              </w:rPr>
              <w:t xml:space="preserve"> for content and currency</w:t>
            </w:r>
            <w:r w:rsidRPr="007A2D5B">
              <w:rPr>
                <w:rFonts w:asciiTheme="minorHAnsi" w:hAnsiTheme="minorHAnsi" w:cstheme="minorHAnsi"/>
                <w:lang w:val="en-US" w:eastAsia="en-AU"/>
              </w:rPr>
              <w:t xml:space="preserve"> and updated </w:t>
            </w:r>
            <w:r w:rsidR="00F46C5C" w:rsidRPr="007A2D5B">
              <w:rPr>
                <w:rFonts w:asciiTheme="minorHAnsi" w:hAnsiTheme="minorHAnsi" w:cstheme="minorHAnsi"/>
                <w:lang w:val="en-US" w:eastAsia="en-AU"/>
              </w:rPr>
              <w:t xml:space="preserve">as appropriate.  </w:t>
            </w:r>
          </w:p>
        </w:tc>
      </w:tr>
    </w:tbl>
    <w:p w14:paraId="44195D21" w14:textId="77777777" w:rsidR="00012280" w:rsidRPr="00FA20E3" w:rsidRDefault="00012280">
      <w:pPr>
        <w:spacing w:after="0" w:line="240" w:lineRule="auto"/>
        <w:rPr>
          <w:b/>
          <w:sz w:val="32"/>
          <w:szCs w:val="32"/>
          <w:lang w:val="en-US"/>
        </w:rPr>
      </w:pPr>
      <w:r w:rsidRPr="00FA20E3">
        <w:rPr>
          <w:lang w:val="en-US"/>
        </w:rPr>
        <w:br w:type="page"/>
      </w:r>
    </w:p>
    <w:p w14:paraId="3564C98A" w14:textId="0FF1B256" w:rsidR="00F71372" w:rsidRPr="00FA20E3" w:rsidRDefault="00C76A17" w:rsidP="00FA20E3">
      <w:pPr>
        <w:pStyle w:val="Heading2"/>
        <w:rPr>
          <w:lang w:val="en-US"/>
        </w:rPr>
      </w:pPr>
      <w:bookmarkStart w:id="17" w:name="_Toc48720343"/>
      <w:r w:rsidRPr="007A2D5B">
        <w:rPr>
          <w:lang w:val="en-US"/>
        </w:rPr>
        <w:lastRenderedPageBreak/>
        <w:t>1</w:t>
      </w:r>
      <w:r w:rsidR="00F71372" w:rsidRPr="007A2D5B">
        <w:rPr>
          <w:lang w:val="en-US"/>
        </w:rPr>
        <w:t xml:space="preserve">.3.3 </w:t>
      </w:r>
      <w:r w:rsidR="003C6E1A" w:rsidRPr="007A2D5B">
        <w:rPr>
          <w:lang w:val="en-US"/>
        </w:rPr>
        <w:t>ACCIDENT AND INCIDENT INVESTIGATION</w:t>
      </w:r>
      <w:bookmarkEnd w:id="17"/>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6"/>
        <w:gridCol w:w="2902"/>
        <w:gridCol w:w="319"/>
        <w:gridCol w:w="319"/>
        <w:gridCol w:w="186"/>
        <w:gridCol w:w="133"/>
        <w:gridCol w:w="319"/>
        <w:gridCol w:w="3274"/>
        <w:gridCol w:w="467"/>
        <w:gridCol w:w="3264"/>
      </w:tblGrid>
      <w:tr w:rsidR="00F71372" w:rsidRPr="007A2D5B" w14:paraId="6E8C906A" w14:textId="77777777" w:rsidTr="003B408E">
        <w:trPr>
          <w:trHeight w:val="186"/>
        </w:trPr>
        <w:tc>
          <w:tcPr>
            <w:tcW w:w="509" w:type="dxa"/>
            <w:vMerge w:val="restart"/>
            <w:shd w:val="clear" w:color="auto" w:fill="D9D9D9"/>
            <w:textDirection w:val="btLr"/>
            <w:vAlign w:val="center"/>
          </w:tcPr>
          <w:p w14:paraId="76947870" w14:textId="77777777" w:rsidR="00F71372" w:rsidRPr="00FA20E3" w:rsidRDefault="000B0D40" w:rsidP="00F71372">
            <w:pPr>
              <w:spacing w:after="0" w:line="240" w:lineRule="auto"/>
              <w:ind w:left="113" w:right="113"/>
              <w:jc w:val="center"/>
              <w:rPr>
                <w:rFonts w:cs="Calibri"/>
                <w:b/>
                <w:lang w:val="en-US"/>
              </w:rPr>
            </w:pPr>
            <w:r w:rsidRPr="00FA20E3">
              <w:rPr>
                <w:rFonts w:cs="Calibri"/>
                <w:b/>
                <w:lang w:val="en-US"/>
              </w:rPr>
              <w:t>Assessment</w:t>
            </w:r>
          </w:p>
        </w:tc>
        <w:tc>
          <w:tcPr>
            <w:tcW w:w="6627" w:type="dxa"/>
            <w:gridSpan w:val="3"/>
            <w:tcBorders>
              <w:bottom w:val="single" w:sz="4" w:space="0" w:color="auto"/>
            </w:tcBorders>
            <w:shd w:val="clear" w:color="auto" w:fill="D9D9D9"/>
          </w:tcPr>
          <w:p w14:paraId="38DD6191" w14:textId="77777777" w:rsidR="00F71372" w:rsidRPr="00FA20E3" w:rsidRDefault="00F71372" w:rsidP="00F71372">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1FF4BB57" w14:textId="77777777" w:rsidR="00F71372" w:rsidRPr="00FA20E3" w:rsidRDefault="00F71372" w:rsidP="00F71372">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0AC3ACE9" w14:textId="77777777" w:rsidR="00F71372" w:rsidRPr="00FA20E3" w:rsidRDefault="00F71372" w:rsidP="00F71372">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0FCD11E2" w14:textId="77777777" w:rsidR="00F71372" w:rsidRPr="00FA20E3" w:rsidRDefault="00F71372" w:rsidP="00F71372">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933B729" w14:textId="77777777" w:rsidR="00F71372" w:rsidRPr="00FA20E3" w:rsidRDefault="00F71372" w:rsidP="00F71372">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6006723D" w14:textId="77777777" w:rsidR="00F71372" w:rsidRPr="00FA20E3" w:rsidRDefault="00F71372" w:rsidP="00F71372">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72597FE6" w14:textId="77777777" w:rsidR="00F71372" w:rsidRPr="00FA20E3" w:rsidRDefault="00F71372" w:rsidP="00F71372">
            <w:pPr>
              <w:spacing w:after="0" w:line="240" w:lineRule="auto"/>
              <w:rPr>
                <w:rFonts w:cs="Calibri"/>
                <w:b/>
                <w:lang w:val="en-US"/>
              </w:rPr>
            </w:pPr>
            <w:r w:rsidRPr="00FA20E3">
              <w:rPr>
                <w:rFonts w:cs="Calibri"/>
                <w:b/>
                <w:lang w:val="en-US"/>
              </w:rPr>
              <w:t>Comments</w:t>
            </w:r>
          </w:p>
        </w:tc>
      </w:tr>
      <w:tr w:rsidR="00F71372" w:rsidRPr="007A2D5B" w14:paraId="5A3BF209" w14:textId="77777777" w:rsidTr="00FA20E3">
        <w:trPr>
          <w:trHeight w:val="1115"/>
        </w:trPr>
        <w:tc>
          <w:tcPr>
            <w:tcW w:w="509" w:type="dxa"/>
            <w:vMerge/>
          </w:tcPr>
          <w:p w14:paraId="218D2813" w14:textId="77777777" w:rsidR="00F71372" w:rsidRPr="00FA20E3" w:rsidRDefault="00F71372" w:rsidP="00F71372">
            <w:pPr>
              <w:spacing w:after="0"/>
              <w:rPr>
                <w:rFonts w:cs="Calibri"/>
                <w:lang w:val="en-US"/>
              </w:rPr>
            </w:pPr>
          </w:p>
        </w:tc>
        <w:tc>
          <w:tcPr>
            <w:tcW w:w="959" w:type="dxa"/>
            <w:tcBorders>
              <w:top w:val="single" w:sz="4" w:space="0" w:color="auto"/>
              <w:bottom w:val="single" w:sz="4" w:space="0" w:color="auto"/>
            </w:tcBorders>
            <w:shd w:val="clear" w:color="auto" w:fill="auto"/>
          </w:tcPr>
          <w:p w14:paraId="3F47143B" w14:textId="77777777" w:rsidR="00F71372" w:rsidRPr="00FA20E3" w:rsidRDefault="00C76A17" w:rsidP="00F71372">
            <w:pPr>
              <w:spacing w:after="0" w:line="240" w:lineRule="auto"/>
              <w:rPr>
                <w:lang w:val="en-US"/>
              </w:rPr>
            </w:pPr>
            <w:r w:rsidRPr="00FA20E3">
              <w:rPr>
                <w:lang w:val="en-US"/>
              </w:rPr>
              <w:t>1.3.3.1</w:t>
            </w:r>
          </w:p>
        </w:tc>
        <w:tc>
          <w:tcPr>
            <w:tcW w:w="5668" w:type="dxa"/>
            <w:gridSpan w:val="2"/>
            <w:tcBorders>
              <w:top w:val="single" w:sz="4" w:space="0" w:color="auto"/>
              <w:bottom w:val="single" w:sz="4" w:space="0" w:color="auto"/>
            </w:tcBorders>
            <w:shd w:val="clear" w:color="auto" w:fill="auto"/>
          </w:tcPr>
          <w:p w14:paraId="24DFDF2C" w14:textId="0026B1D0" w:rsidR="00F71372" w:rsidRPr="007A2D5B" w:rsidRDefault="00F45C04" w:rsidP="00F45C04">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established, as part of the management of safety, an independent accident and incident investigation process</w:t>
            </w:r>
          </w:p>
        </w:tc>
        <w:tc>
          <w:tcPr>
            <w:tcW w:w="319" w:type="dxa"/>
            <w:tcBorders>
              <w:top w:val="single" w:sz="4" w:space="0" w:color="auto"/>
              <w:bottom w:val="single" w:sz="4" w:space="0" w:color="auto"/>
            </w:tcBorders>
            <w:shd w:val="clear" w:color="auto" w:fill="auto"/>
          </w:tcPr>
          <w:p w14:paraId="3B815641" w14:textId="77777777" w:rsidR="00F71372" w:rsidRPr="00FA20E3" w:rsidRDefault="00F71372" w:rsidP="00F71372">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BD6C916" w14:textId="77777777" w:rsidR="00F71372" w:rsidRPr="00FA20E3" w:rsidRDefault="00F71372" w:rsidP="00F71372">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29ED4A27" w14:textId="77777777" w:rsidR="00F71372" w:rsidRPr="00FA20E3" w:rsidRDefault="00F71372" w:rsidP="00F71372">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0F428912" w14:textId="77777777" w:rsidR="00F71372" w:rsidRPr="00FA20E3" w:rsidRDefault="00F71372" w:rsidP="00F71372">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06913549" w14:textId="77777777" w:rsidR="00F71372" w:rsidRPr="00FA20E3" w:rsidRDefault="00F71372" w:rsidP="00F71372">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0BB5D869" w14:textId="77777777" w:rsidR="00F71372" w:rsidRPr="00FA20E3" w:rsidRDefault="00F71372" w:rsidP="00F71372">
            <w:pPr>
              <w:spacing w:after="0" w:line="240" w:lineRule="auto"/>
              <w:rPr>
                <w:rFonts w:cs="Calibri"/>
                <w:lang w:val="en-US"/>
              </w:rPr>
            </w:pPr>
          </w:p>
        </w:tc>
      </w:tr>
      <w:tr w:rsidR="00F71372" w:rsidRPr="007A2D5B" w14:paraId="0CC985E5" w14:textId="77777777" w:rsidTr="003B408E">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48C11E75" w14:textId="77777777" w:rsidR="00F71372" w:rsidRPr="00FA20E3" w:rsidRDefault="00F71372" w:rsidP="00F71372">
            <w:pPr>
              <w:spacing w:after="0" w:line="240" w:lineRule="auto"/>
              <w:ind w:left="113"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33BA4A84" w14:textId="77777777" w:rsidR="00F71372" w:rsidRPr="00FA20E3" w:rsidRDefault="00F71372" w:rsidP="00F71372">
            <w:pPr>
              <w:spacing w:after="0" w:line="240" w:lineRule="auto"/>
              <w:jc w:val="center"/>
              <w:rPr>
                <w:rFonts w:eastAsia="Times New Roman" w:cs="Calibri"/>
                <w:lang w:val="en-US" w:eastAsia="en-AU"/>
              </w:rPr>
            </w:pPr>
            <w:r w:rsidRPr="00FA20E3">
              <w:rPr>
                <w:rFonts w:cs="Calibri"/>
                <w:b/>
                <w:lang w:val="en-US"/>
              </w:rPr>
              <w:t>What to look for</w:t>
            </w:r>
          </w:p>
        </w:tc>
      </w:tr>
      <w:tr w:rsidR="00F71372" w:rsidRPr="007A2D5B" w14:paraId="053964A3" w14:textId="77777777" w:rsidTr="003B408E">
        <w:trPr>
          <w:trHeight w:val="336"/>
        </w:trPr>
        <w:tc>
          <w:tcPr>
            <w:tcW w:w="509" w:type="dxa"/>
            <w:vMerge/>
            <w:tcBorders>
              <w:left w:val="single" w:sz="4" w:space="0" w:color="000000"/>
              <w:right w:val="single" w:sz="4" w:space="0" w:color="000000"/>
            </w:tcBorders>
          </w:tcPr>
          <w:p w14:paraId="2A2250CC" w14:textId="77777777" w:rsidR="00F71372" w:rsidRPr="00FA20E3" w:rsidRDefault="00F71372" w:rsidP="0008163E">
            <w:pPr>
              <w:numPr>
                <w:ilvl w:val="0"/>
                <w:numId w:val="1"/>
              </w:numPr>
              <w:spacing w:after="0" w:line="240" w:lineRule="auto"/>
              <w:ind w:left="714" w:hanging="357"/>
              <w:contextualSpacing/>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tcPr>
          <w:p w14:paraId="01827B34" w14:textId="3A4057A7" w:rsidR="001051BB" w:rsidRPr="00FA20E3" w:rsidRDefault="00CC372D" w:rsidP="00FA20E3">
            <w:pPr>
              <w:pStyle w:val="ListBullet"/>
              <w:rPr>
                <w:lang w:val="en-US" w:eastAsia="en-AU"/>
              </w:rPr>
            </w:pPr>
            <w:r w:rsidRPr="007A2D5B">
              <w:rPr>
                <w:lang w:val="en-US" w:eastAsia="en-AU"/>
              </w:rPr>
              <w:t xml:space="preserve">Check that there is an </w:t>
            </w:r>
            <w:r w:rsidR="001051BB" w:rsidRPr="00FA20E3">
              <w:rPr>
                <w:lang w:val="en-US" w:eastAsia="en-AU"/>
              </w:rPr>
              <w:t xml:space="preserve">accident </w:t>
            </w:r>
            <w:r w:rsidR="00DD56C8" w:rsidRPr="007A2D5B">
              <w:rPr>
                <w:lang w:val="en-US" w:eastAsia="en-AU"/>
              </w:rPr>
              <w:t xml:space="preserve">and incident </w:t>
            </w:r>
            <w:r w:rsidR="001051BB" w:rsidRPr="00FA20E3">
              <w:rPr>
                <w:lang w:val="en-US" w:eastAsia="en-AU"/>
              </w:rPr>
              <w:t xml:space="preserve">investigation </w:t>
            </w:r>
            <w:r w:rsidR="00B9073C" w:rsidRPr="007A2D5B">
              <w:rPr>
                <w:lang w:val="en-US" w:eastAsia="en-AU"/>
              </w:rPr>
              <w:t xml:space="preserve">authority </w:t>
            </w:r>
            <w:r w:rsidR="00BE55B5" w:rsidRPr="00FA20E3">
              <w:rPr>
                <w:lang w:val="en-US" w:eastAsia="en-AU"/>
              </w:rPr>
              <w:t xml:space="preserve">and/or </w:t>
            </w:r>
            <w:r w:rsidR="001051BB" w:rsidRPr="00FA20E3">
              <w:rPr>
                <w:lang w:val="en-US" w:eastAsia="en-AU"/>
              </w:rPr>
              <w:t xml:space="preserve">process </w:t>
            </w:r>
            <w:r w:rsidR="00BE55B5" w:rsidRPr="00FA20E3">
              <w:rPr>
                <w:lang w:val="en-US" w:eastAsia="en-AU"/>
              </w:rPr>
              <w:t xml:space="preserve">in accordance </w:t>
            </w:r>
            <w:r w:rsidR="001051BB" w:rsidRPr="00FA20E3">
              <w:rPr>
                <w:lang w:val="en-US" w:eastAsia="en-AU"/>
              </w:rPr>
              <w:t xml:space="preserve">with </w:t>
            </w:r>
            <w:r w:rsidR="00BE55B5" w:rsidRPr="00FA20E3">
              <w:rPr>
                <w:lang w:val="en-US" w:eastAsia="en-AU"/>
              </w:rPr>
              <w:t>A</w:t>
            </w:r>
            <w:r w:rsidR="001051BB" w:rsidRPr="00FA20E3">
              <w:rPr>
                <w:lang w:val="en-US" w:eastAsia="en-AU"/>
              </w:rPr>
              <w:t>nnex 13</w:t>
            </w:r>
            <w:r w:rsidR="00DD56C8" w:rsidRPr="007A2D5B">
              <w:rPr>
                <w:lang w:val="en-US" w:eastAsia="en-AU"/>
              </w:rPr>
              <w:t>.</w:t>
            </w:r>
          </w:p>
          <w:p w14:paraId="05BD2C3F" w14:textId="082B31C9" w:rsidR="00952AC8" w:rsidRPr="00FA20E3" w:rsidRDefault="00CC372D" w:rsidP="00FA20E3">
            <w:pPr>
              <w:pStyle w:val="ListBullet"/>
              <w:rPr>
                <w:lang w:val="en-US" w:eastAsia="en-AU"/>
              </w:rPr>
            </w:pPr>
            <w:r w:rsidRPr="007A2D5B">
              <w:rPr>
                <w:lang w:val="en-US" w:eastAsia="en-AU"/>
              </w:rPr>
              <w:t xml:space="preserve">Check that </w:t>
            </w:r>
            <w:r w:rsidR="00952AC8" w:rsidRPr="00FA20E3">
              <w:rPr>
                <w:lang w:val="en-US" w:eastAsia="en-AU"/>
              </w:rPr>
              <w:t xml:space="preserve">the independence of the accident and incident investigation authority/process from other government aviation </w:t>
            </w:r>
            <w:r w:rsidR="0097442B" w:rsidRPr="0097442B">
              <w:rPr>
                <w:lang w:val="en-US" w:eastAsia="en-AU"/>
              </w:rPr>
              <w:t>organizations</w:t>
            </w:r>
            <w:r w:rsidRPr="007A2D5B">
              <w:rPr>
                <w:lang w:val="en-US" w:eastAsia="en-AU"/>
              </w:rPr>
              <w:t xml:space="preserve"> is maintained</w:t>
            </w:r>
            <w:r w:rsidR="00952AC8" w:rsidRPr="00FA20E3">
              <w:rPr>
                <w:lang w:val="en-US" w:eastAsia="en-AU"/>
              </w:rPr>
              <w:t>.</w:t>
            </w:r>
          </w:p>
          <w:p w14:paraId="455722C3" w14:textId="3CA2BEBE" w:rsidR="00952AC8" w:rsidRPr="00FA20E3" w:rsidRDefault="00CC372D" w:rsidP="00FA20E3">
            <w:pPr>
              <w:pStyle w:val="ListBullet"/>
              <w:rPr>
                <w:lang w:val="en-US" w:eastAsia="en-AU"/>
              </w:rPr>
            </w:pPr>
            <w:r w:rsidRPr="007A2D5B">
              <w:rPr>
                <w:lang w:val="en-US" w:eastAsia="en-AU"/>
              </w:rPr>
              <w:t>Check that t</w:t>
            </w:r>
            <w:r w:rsidR="00952AC8" w:rsidRPr="00FA20E3">
              <w:rPr>
                <w:lang w:val="en-US" w:eastAsia="en-AU"/>
              </w:rPr>
              <w:t>he accident investigation authority has independence in the conduct of investigation</w:t>
            </w:r>
            <w:r w:rsidR="00952AC8" w:rsidRPr="007A2D5B">
              <w:rPr>
                <w:lang w:val="en-US" w:eastAsia="en-AU"/>
              </w:rPr>
              <w:t>s</w:t>
            </w:r>
            <w:r w:rsidR="00952AC8" w:rsidRPr="00FA20E3">
              <w:rPr>
                <w:lang w:val="en-US" w:eastAsia="en-AU"/>
              </w:rPr>
              <w:t xml:space="preserve"> and</w:t>
            </w:r>
            <w:r w:rsidR="00952AC8" w:rsidRPr="007A2D5B">
              <w:rPr>
                <w:lang w:val="en-US" w:eastAsia="en-AU"/>
              </w:rPr>
              <w:t xml:space="preserve"> </w:t>
            </w:r>
            <w:r w:rsidR="00952AC8" w:rsidRPr="00FA20E3">
              <w:rPr>
                <w:lang w:val="en-US" w:eastAsia="en-AU"/>
              </w:rPr>
              <w:t>unrestricted authority over the investigation’</w:t>
            </w:r>
            <w:r w:rsidR="00952AC8" w:rsidRPr="007A2D5B">
              <w:rPr>
                <w:lang w:val="en-US" w:eastAsia="en-AU"/>
              </w:rPr>
              <w:t xml:space="preserve">s </w:t>
            </w:r>
            <w:r w:rsidR="00952AC8" w:rsidRPr="00FA20E3">
              <w:rPr>
                <w:lang w:val="en-US" w:eastAsia="en-AU"/>
              </w:rPr>
              <w:t>conduct</w:t>
            </w:r>
            <w:r w:rsidRPr="007A2D5B">
              <w:rPr>
                <w:lang w:val="en-US" w:eastAsia="en-AU"/>
              </w:rPr>
              <w:t>.</w:t>
            </w:r>
          </w:p>
          <w:p w14:paraId="3ADD68D1" w14:textId="4A7C6659" w:rsidR="001051BB" w:rsidRPr="00FA20E3" w:rsidRDefault="00CC372D" w:rsidP="00FA20E3">
            <w:pPr>
              <w:pStyle w:val="ListBullet"/>
              <w:rPr>
                <w:lang w:val="en-US" w:eastAsia="en-AU"/>
              </w:rPr>
            </w:pPr>
            <w:r w:rsidRPr="007A2D5B">
              <w:rPr>
                <w:lang w:val="en-US" w:eastAsia="en-AU"/>
              </w:rPr>
              <w:t xml:space="preserve">Check that accident and incident investigation authority/process </w:t>
            </w:r>
            <w:r w:rsidRPr="00FA20E3">
              <w:rPr>
                <w:lang w:val="en-US" w:eastAsia="en-AU"/>
              </w:rPr>
              <w:t>objective</w:t>
            </w:r>
            <w:r w:rsidR="001051BB" w:rsidRPr="00FA20E3">
              <w:rPr>
                <w:lang w:val="en-US" w:eastAsia="en-AU"/>
              </w:rPr>
              <w:t xml:space="preserve"> is to prevent accidents and incidents and </w:t>
            </w:r>
            <w:r w:rsidR="00BE55B5" w:rsidRPr="00FA20E3">
              <w:rPr>
                <w:lang w:val="en-US" w:eastAsia="en-AU"/>
              </w:rPr>
              <w:t xml:space="preserve">promote a </w:t>
            </w:r>
            <w:r w:rsidR="00F15FE4" w:rsidRPr="00FA20E3">
              <w:rPr>
                <w:lang w:val="en-US" w:eastAsia="en-AU"/>
              </w:rPr>
              <w:t xml:space="preserve">positive and just </w:t>
            </w:r>
            <w:r w:rsidR="00BE55B5" w:rsidRPr="00FA20E3">
              <w:rPr>
                <w:lang w:val="en-US" w:eastAsia="en-AU"/>
              </w:rPr>
              <w:t>safety culture</w:t>
            </w:r>
            <w:r w:rsidR="00F15FE4" w:rsidRPr="00FA20E3">
              <w:rPr>
                <w:lang w:val="en-US" w:eastAsia="en-AU"/>
              </w:rPr>
              <w:t>.</w:t>
            </w:r>
          </w:p>
          <w:p w14:paraId="5B0AE993" w14:textId="1353BB0A" w:rsidR="00F71372" w:rsidRPr="00FA20E3" w:rsidRDefault="00CC372D" w:rsidP="00FA20E3">
            <w:pPr>
              <w:pStyle w:val="ListBullet"/>
              <w:rPr>
                <w:rFonts w:ascii="Times New Roman" w:hAnsi="Times New Roman"/>
                <w:lang w:val="en-US" w:eastAsia="en-AU"/>
              </w:rPr>
            </w:pPr>
            <w:r w:rsidRPr="007A2D5B">
              <w:rPr>
                <w:lang w:val="en-US" w:eastAsia="en-AU"/>
              </w:rPr>
              <w:t xml:space="preserve">Check </w:t>
            </w:r>
            <w:r w:rsidR="0091109A" w:rsidRPr="007A2D5B">
              <w:rPr>
                <w:lang w:val="en-US" w:eastAsia="en-AU"/>
              </w:rPr>
              <w:t xml:space="preserve">for </w:t>
            </w:r>
            <w:r w:rsidR="00BE55B5" w:rsidRPr="00FA20E3">
              <w:rPr>
                <w:lang w:val="en-US" w:eastAsia="en-AU"/>
              </w:rPr>
              <w:t xml:space="preserve">means to ensure </w:t>
            </w:r>
            <w:r w:rsidR="001051BB" w:rsidRPr="00FA20E3">
              <w:rPr>
                <w:lang w:val="en-US" w:eastAsia="en-AU"/>
              </w:rPr>
              <w:t xml:space="preserve">appropriate safety measures are taken after safety recommendations </w:t>
            </w:r>
            <w:r w:rsidR="00BE55B5" w:rsidRPr="00FA20E3">
              <w:rPr>
                <w:lang w:val="en-US" w:eastAsia="en-AU"/>
              </w:rPr>
              <w:t xml:space="preserve">are </w:t>
            </w:r>
            <w:r w:rsidR="001051BB" w:rsidRPr="00FA20E3">
              <w:rPr>
                <w:lang w:val="en-US" w:eastAsia="en-AU"/>
              </w:rPr>
              <w:t xml:space="preserve">issued by </w:t>
            </w:r>
            <w:r w:rsidR="00BE55B5" w:rsidRPr="00FA20E3">
              <w:rPr>
                <w:lang w:val="en-US" w:eastAsia="en-AU"/>
              </w:rPr>
              <w:t xml:space="preserve">the accident and </w:t>
            </w:r>
            <w:r w:rsidR="001051BB" w:rsidRPr="00FA20E3">
              <w:rPr>
                <w:lang w:val="en-US" w:eastAsia="en-AU"/>
              </w:rPr>
              <w:t>investigation authority.</w:t>
            </w:r>
          </w:p>
          <w:p w14:paraId="4CAF8976" w14:textId="18FC7329" w:rsidR="00E80872" w:rsidRPr="00FA20E3" w:rsidRDefault="0091109A" w:rsidP="00FA20E3">
            <w:pPr>
              <w:pStyle w:val="ListBullet"/>
              <w:rPr>
                <w:rFonts w:ascii="Times New Roman" w:hAnsi="Times New Roman"/>
                <w:lang w:val="en-US" w:eastAsia="en-AU"/>
              </w:rPr>
            </w:pPr>
            <w:r w:rsidRPr="007A2D5B">
              <w:rPr>
                <w:lang w:val="en-US" w:eastAsia="en-AU"/>
              </w:rPr>
              <w:t>Check that t</w:t>
            </w:r>
            <w:r w:rsidR="00E80872" w:rsidRPr="007A2D5B">
              <w:rPr>
                <w:lang w:val="en-US" w:eastAsia="en-AU"/>
              </w:rPr>
              <w:t xml:space="preserve">he accident and </w:t>
            </w:r>
            <w:r w:rsidR="006A3C07" w:rsidRPr="007A2D5B">
              <w:rPr>
                <w:lang w:val="en-US" w:eastAsia="en-AU"/>
              </w:rPr>
              <w:t>incident investigation process is periodically reviewed to ensure it remains relevant to the State</w:t>
            </w:r>
            <w:r w:rsidR="0097442B">
              <w:rPr>
                <w:lang w:val="en-US" w:eastAsia="en-AU"/>
              </w:rPr>
              <w:t>.</w:t>
            </w:r>
            <w:r w:rsidR="00E80872" w:rsidRPr="007A2D5B">
              <w:rPr>
                <w:lang w:val="en-US" w:eastAsia="en-AU"/>
              </w:rPr>
              <w:t xml:space="preserve"> </w:t>
            </w:r>
          </w:p>
        </w:tc>
      </w:tr>
      <w:tr w:rsidR="00F71372" w:rsidRPr="007A2D5B" w14:paraId="77655E2F" w14:textId="77777777" w:rsidTr="003B408E">
        <w:trPr>
          <w:trHeight w:val="20"/>
        </w:trPr>
        <w:tc>
          <w:tcPr>
            <w:tcW w:w="509" w:type="dxa"/>
            <w:vMerge/>
            <w:tcBorders>
              <w:left w:val="single" w:sz="4" w:space="0" w:color="000000"/>
              <w:right w:val="single" w:sz="4" w:space="0" w:color="000000"/>
            </w:tcBorders>
            <w:shd w:val="clear" w:color="auto" w:fill="D9D9D9"/>
          </w:tcPr>
          <w:p w14:paraId="05D682DB" w14:textId="77777777" w:rsidR="00F71372" w:rsidRPr="00FA20E3" w:rsidRDefault="00F71372" w:rsidP="00F71372">
            <w:pPr>
              <w:spacing w:after="0"/>
              <w:rPr>
                <w:rFonts w:cs="Calibri"/>
                <w:b/>
                <w:lang w:val="en-US"/>
              </w:rPr>
            </w:pPr>
          </w:p>
        </w:tc>
        <w:tc>
          <w:tcPr>
            <w:tcW w:w="3725"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1166C388" w14:textId="77777777" w:rsidR="00F71372" w:rsidRPr="00FA20E3" w:rsidRDefault="00F71372" w:rsidP="00F71372">
            <w:pPr>
              <w:spacing w:after="0"/>
              <w:rPr>
                <w:rFonts w:cs="Calibri"/>
                <w:b/>
                <w:lang w:val="en-US"/>
              </w:rPr>
            </w:pPr>
            <w:r w:rsidRPr="00FA20E3">
              <w:rPr>
                <w:rFonts w:cs="Calibri"/>
                <w:b/>
                <w:lang w:val="en-US"/>
              </w:rPr>
              <w:t>Present</w:t>
            </w:r>
          </w:p>
        </w:tc>
        <w:tc>
          <w:tcPr>
            <w:tcW w:w="3726"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2E68062F" w14:textId="77777777" w:rsidR="00F71372" w:rsidRPr="00FA20E3" w:rsidRDefault="00F71372" w:rsidP="00F71372">
            <w:pPr>
              <w:spacing w:after="0"/>
              <w:rPr>
                <w:rFonts w:eastAsia="Times New Roman" w:cs="Calibri"/>
                <w:b/>
                <w:lang w:val="en-US" w:eastAsia="en-AU"/>
              </w:rPr>
            </w:pPr>
            <w:r w:rsidRPr="00FA20E3">
              <w:rPr>
                <w:rFonts w:cs="Calibri"/>
                <w:b/>
                <w:lang w:val="en-US"/>
              </w:rPr>
              <w:t>Suitable</w:t>
            </w:r>
          </w:p>
        </w:tc>
        <w:tc>
          <w:tcPr>
            <w:tcW w:w="3726"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67C20161" w14:textId="77777777" w:rsidR="00F71372" w:rsidRPr="00FA20E3" w:rsidRDefault="00F71372" w:rsidP="00F71372">
            <w:pPr>
              <w:spacing w:after="0"/>
              <w:rPr>
                <w:rFonts w:eastAsia="Times New Roman" w:cs="Calibri"/>
                <w:b/>
                <w:lang w:val="en-US" w:eastAsia="en-AU"/>
              </w:rPr>
            </w:pPr>
            <w:r w:rsidRPr="00FA20E3">
              <w:rPr>
                <w:rFonts w:cs="Calibri"/>
                <w:b/>
                <w:lang w:val="en-US"/>
              </w:rPr>
              <w:t>Operating</w:t>
            </w:r>
          </w:p>
        </w:tc>
        <w:tc>
          <w:tcPr>
            <w:tcW w:w="373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18BBCAF2" w14:textId="77777777" w:rsidR="00F71372" w:rsidRPr="00FA20E3" w:rsidRDefault="00F71372" w:rsidP="00F71372">
            <w:pPr>
              <w:tabs>
                <w:tab w:val="left" w:pos="2580"/>
              </w:tabs>
              <w:spacing w:after="0"/>
              <w:rPr>
                <w:rFonts w:eastAsia="Times New Roman" w:cs="Calibri"/>
                <w:b/>
                <w:lang w:val="en-US" w:eastAsia="en-AU"/>
              </w:rPr>
            </w:pPr>
            <w:r w:rsidRPr="00FA20E3">
              <w:rPr>
                <w:rFonts w:cs="Calibri"/>
                <w:b/>
                <w:lang w:val="en-US"/>
              </w:rPr>
              <w:t>Effective</w:t>
            </w:r>
          </w:p>
        </w:tc>
      </w:tr>
      <w:tr w:rsidR="00F71372" w:rsidRPr="007A2D5B" w14:paraId="20BFBBA3" w14:textId="77777777" w:rsidTr="009B1F61">
        <w:trPr>
          <w:trHeight w:val="1265"/>
        </w:trPr>
        <w:tc>
          <w:tcPr>
            <w:tcW w:w="509" w:type="dxa"/>
            <w:vMerge/>
            <w:tcBorders>
              <w:left w:val="single" w:sz="4" w:space="0" w:color="000000"/>
              <w:right w:val="single" w:sz="4" w:space="0" w:color="000000"/>
            </w:tcBorders>
          </w:tcPr>
          <w:p w14:paraId="06DB1ABA" w14:textId="77777777" w:rsidR="00F71372" w:rsidRPr="00FA20E3" w:rsidRDefault="00F71372" w:rsidP="00F71372">
            <w:pPr>
              <w:spacing w:after="0" w:line="240" w:lineRule="auto"/>
              <w:rPr>
                <w:rFonts w:cs="Calibri"/>
                <w:lang w:val="en-US"/>
              </w:rPr>
            </w:pPr>
          </w:p>
        </w:tc>
        <w:tc>
          <w:tcPr>
            <w:tcW w:w="3725" w:type="dxa"/>
            <w:gridSpan w:val="2"/>
            <w:tcBorders>
              <w:top w:val="single" w:sz="4" w:space="0" w:color="auto"/>
              <w:left w:val="single" w:sz="4" w:space="0" w:color="000000"/>
              <w:bottom w:val="single" w:sz="4" w:space="0" w:color="auto"/>
              <w:right w:val="single" w:sz="4" w:space="0" w:color="000000"/>
            </w:tcBorders>
          </w:tcPr>
          <w:p w14:paraId="1E9D098B" w14:textId="488A1102" w:rsidR="00F71372" w:rsidRPr="00FA20E3" w:rsidRDefault="001508D9" w:rsidP="0021182B">
            <w:pPr>
              <w:spacing w:after="0" w:line="240" w:lineRule="auto"/>
              <w:rPr>
                <w:rFonts w:cs="Calibri"/>
                <w:lang w:val="en-US"/>
              </w:rPr>
            </w:pPr>
            <w:r w:rsidRPr="007A2D5B">
              <w:rPr>
                <w:rFonts w:asciiTheme="minorHAnsi" w:hAnsiTheme="minorHAnsi" w:cstheme="minorHAnsi"/>
                <w:lang w:val="en-US" w:eastAsia="en-AU"/>
              </w:rPr>
              <w:t>The</w:t>
            </w:r>
            <w:r w:rsidR="00F46C5C" w:rsidRPr="007A2D5B">
              <w:rPr>
                <w:rFonts w:asciiTheme="minorHAnsi" w:hAnsiTheme="minorHAnsi" w:cstheme="minorHAnsi"/>
                <w:lang w:val="en-US" w:eastAsia="en-AU"/>
              </w:rPr>
              <w:t>re is an independent</w:t>
            </w:r>
            <w:r w:rsidRPr="007A2D5B">
              <w:rPr>
                <w:rFonts w:asciiTheme="minorHAnsi" w:hAnsiTheme="minorHAnsi" w:cstheme="minorHAnsi"/>
                <w:lang w:val="en-US" w:eastAsia="en-AU"/>
              </w:rPr>
              <w:t xml:space="preserve"> accident and incident investigation </w:t>
            </w:r>
            <w:r w:rsidR="0021182B" w:rsidRPr="007A2D5B">
              <w:rPr>
                <w:rFonts w:asciiTheme="minorHAnsi" w:hAnsiTheme="minorHAnsi" w:cstheme="minorHAnsi"/>
                <w:lang w:val="en-US" w:eastAsia="en-AU"/>
              </w:rPr>
              <w:t xml:space="preserve">authority and/or </w:t>
            </w:r>
            <w:r w:rsidRPr="007A2D5B">
              <w:rPr>
                <w:rFonts w:asciiTheme="minorHAnsi" w:hAnsiTheme="minorHAnsi" w:cstheme="minorHAnsi"/>
                <w:lang w:val="en-US" w:eastAsia="en-AU"/>
              </w:rPr>
              <w:t>process.</w:t>
            </w:r>
          </w:p>
        </w:tc>
        <w:tc>
          <w:tcPr>
            <w:tcW w:w="3726" w:type="dxa"/>
            <w:gridSpan w:val="4"/>
            <w:tcBorders>
              <w:top w:val="single" w:sz="4" w:space="0" w:color="auto"/>
              <w:left w:val="single" w:sz="4" w:space="0" w:color="000000"/>
              <w:bottom w:val="single" w:sz="4" w:space="0" w:color="auto"/>
              <w:right w:val="single" w:sz="4" w:space="0" w:color="000000"/>
            </w:tcBorders>
          </w:tcPr>
          <w:p w14:paraId="0983E746" w14:textId="7BF45A15" w:rsidR="00F71372" w:rsidRPr="007A2D5B" w:rsidRDefault="0091109A" w:rsidP="00F71372">
            <w:pPr>
              <w:spacing w:after="0" w:line="240" w:lineRule="auto"/>
              <w:rPr>
                <w:rFonts w:cs="Calibri"/>
                <w:highlight w:val="yellow"/>
                <w:lang w:val="en-US"/>
              </w:rPr>
            </w:pPr>
            <w:r w:rsidRPr="00FA20E3">
              <w:rPr>
                <w:rFonts w:cs="Calibri"/>
                <w:lang w:val="en-US"/>
              </w:rPr>
              <w:t xml:space="preserve">An </w:t>
            </w:r>
            <w:r w:rsidR="001508D9" w:rsidRPr="007A2D5B">
              <w:rPr>
                <w:rFonts w:asciiTheme="minorHAnsi" w:hAnsiTheme="minorHAnsi" w:cstheme="minorHAnsi"/>
                <w:lang w:val="en-US" w:eastAsia="en-AU"/>
              </w:rPr>
              <w:t xml:space="preserve">independent accident and incident investigation </w:t>
            </w:r>
            <w:r w:rsidRPr="007A2D5B">
              <w:rPr>
                <w:rFonts w:asciiTheme="minorHAnsi" w:hAnsiTheme="minorHAnsi" w:cstheme="minorHAnsi"/>
                <w:lang w:val="en-US" w:eastAsia="en-AU"/>
              </w:rPr>
              <w:t>authority</w:t>
            </w:r>
            <w:r w:rsidR="0021182B" w:rsidRPr="007A2D5B">
              <w:rPr>
                <w:rFonts w:asciiTheme="minorHAnsi" w:hAnsiTheme="minorHAnsi" w:cstheme="minorHAnsi"/>
                <w:lang w:val="en-US" w:eastAsia="en-AU"/>
              </w:rPr>
              <w:t xml:space="preserve"> and/or </w:t>
            </w:r>
            <w:r w:rsidR="001508D9" w:rsidRPr="007A2D5B">
              <w:rPr>
                <w:rFonts w:asciiTheme="minorHAnsi" w:hAnsiTheme="minorHAnsi" w:cstheme="minorHAnsi"/>
                <w:lang w:val="en-US" w:eastAsia="en-AU"/>
              </w:rPr>
              <w:t>process</w:t>
            </w:r>
            <w:r w:rsidRPr="007A2D5B">
              <w:rPr>
                <w:rFonts w:asciiTheme="minorHAnsi" w:hAnsiTheme="minorHAnsi" w:cstheme="minorHAnsi"/>
                <w:lang w:val="en-US" w:eastAsia="en-AU"/>
              </w:rPr>
              <w:t xml:space="preserve"> is established based on the size and complexity of the aviation system</w:t>
            </w:r>
            <w:r w:rsidR="001508D9" w:rsidRPr="007A2D5B">
              <w:rPr>
                <w:rFonts w:asciiTheme="minorHAnsi" w:hAnsiTheme="minorHAnsi" w:cstheme="minorHAnsi"/>
                <w:lang w:val="en-US" w:eastAsia="en-AU"/>
              </w:rPr>
              <w:t>.</w:t>
            </w:r>
          </w:p>
        </w:tc>
        <w:tc>
          <w:tcPr>
            <w:tcW w:w="3726" w:type="dxa"/>
            <w:gridSpan w:val="3"/>
            <w:tcBorders>
              <w:top w:val="single" w:sz="4" w:space="0" w:color="auto"/>
              <w:left w:val="single" w:sz="4" w:space="0" w:color="000000"/>
              <w:bottom w:val="single" w:sz="4" w:space="0" w:color="auto"/>
              <w:right w:val="single" w:sz="4" w:space="0" w:color="000000"/>
            </w:tcBorders>
          </w:tcPr>
          <w:p w14:paraId="244C30BD" w14:textId="6830C04D" w:rsidR="00F71372" w:rsidRPr="00FA20E3" w:rsidRDefault="0091109A" w:rsidP="0091109A">
            <w:pPr>
              <w:spacing w:after="0" w:line="240" w:lineRule="auto"/>
              <w:rPr>
                <w:rFonts w:cs="Calibri"/>
                <w:lang w:val="en-US"/>
              </w:rPr>
            </w:pPr>
            <w:r w:rsidRPr="007A2D5B">
              <w:rPr>
                <w:rFonts w:asciiTheme="minorHAnsi" w:hAnsiTheme="minorHAnsi" w:cstheme="minorHAnsi"/>
                <w:lang w:val="en-US" w:eastAsia="en-AU"/>
              </w:rPr>
              <w:t>The accident and incident investigation authority</w:t>
            </w:r>
            <w:r w:rsidR="0021182B" w:rsidRPr="007A2D5B">
              <w:rPr>
                <w:rFonts w:asciiTheme="minorHAnsi" w:hAnsiTheme="minorHAnsi" w:cstheme="minorHAnsi"/>
                <w:lang w:val="en-US" w:eastAsia="en-AU"/>
              </w:rPr>
              <w:t xml:space="preserve"> and/or </w:t>
            </w:r>
            <w:r w:rsidRPr="007A2D5B">
              <w:rPr>
                <w:rFonts w:asciiTheme="minorHAnsi" w:hAnsiTheme="minorHAnsi" w:cstheme="minorHAnsi"/>
                <w:lang w:val="en-US" w:eastAsia="en-AU"/>
              </w:rPr>
              <w:t>process functions independently with the objective of accident prevention and promotion of a positive and just safety culture.</w:t>
            </w:r>
          </w:p>
        </w:tc>
        <w:tc>
          <w:tcPr>
            <w:tcW w:w="3731" w:type="dxa"/>
            <w:gridSpan w:val="2"/>
            <w:tcBorders>
              <w:top w:val="single" w:sz="4" w:space="0" w:color="auto"/>
              <w:left w:val="single" w:sz="4" w:space="0" w:color="000000"/>
              <w:bottom w:val="single" w:sz="4" w:space="0" w:color="auto"/>
              <w:right w:val="single" w:sz="4" w:space="0" w:color="000000"/>
            </w:tcBorders>
          </w:tcPr>
          <w:p w14:paraId="19F68101" w14:textId="44A80C45" w:rsidR="00F71372" w:rsidRPr="00FA20E3" w:rsidRDefault="001508D9" w:rsidP="0091109A">
            <w:pPr>
              <w:spacing w:after="0" w:line="240" w:lineRule="auto"/>
              <w:rPr>
                <w:rFonts w:cs="Calibri"/>
                <w:strike/>
                <w:lang w:val="en-US"/>
              </w:rPr>
            </w:pPr>
            <w:r w:rsidRPr="007A2D5B">
              <w:rPr>
                <w:rFonts w:asciiTheme="minorHAnsi" w:eastAsia="Times New Roman" w:hAnsiTheme="minorHAnsi" w:cstheme="minorHAnsi"/>
                <w:lang w:val="en-US" w:eastAsia="en-AU"/>
              </w:rPr>
              <w:t xml:space="preserve">The accident and incident investigation process </w:t>
            </w:r>
            <w:r w:rsidR="00BC55F7" w:rsidRPr="007A2D5B">
              <w:rPr>
                <w:rFonts w:asciiTheme="minorHAnsi" w:eastAsia="Times New Roman" w:hAnsiTheme="minorHAnsi" w:cstheme="minorHAnsi"/>
                <w:lang w:val="en-US" w:eastAsia="en-AU"/>
              </w:rPr>
              <w:t>is periodically</w:t>
            </w:r>
            <w:r w:rsidRPr="007A2D5B">
              <w:rPr>
                <w:rFonts w:asciiTheme="minorHAnsi" w:eastAsia="Times New Roman" w:hAnsiTheme="minorHAnsi" w:cstheme="minorHAnsi"/>
                <w:lang w:val="en-US" w:eastAsia="en-AU"/>
              </w:rPr>
              <w:t xml:space="preserve"> reviewed </w:t>
            </w:r>
            <w:r w:rsidR="0091109A" w:rsidRPr="007A2D5B">
              <w:rPr>
                <w:rFonts w:asciiTheme="minorHAnsi" w:eastAsia="Times New Roman" w:hAnsiTheme="minorHAnsi" w:cstheme="minorHAnsi"/>
                <w:lang w:val="en-US" w:eastAsia="en-AU"/>
              </w:rPr>
              <w:t>for content and currency and updated as appropriate.</w:t>
            </w:r>
          </w:p>
        </w:tc>
      </w:tr>
    </w:tbl>
    <w:p w14:paraId="6745118B" w14:textId="77777777" w:rsidR="00A74F45" w:rsidRPr="00FA20E3" w:rsidRDefault="00A74F45">
      <w:pPr>
        <w:spacing w:after="0" w:line="240" w:lineRule="auto"/>
        <w:rPr>
          <w:rFonts w:asciiTheme="minorHAnsi" w:hAnsiTheme="minorHAnsi"/>
          <w:b/>
          <w:caps/>
          <w:sz w:val="32"/>
          <w:szCs w:val="32"/>
          <w:lang w:val="en-US"/>
        </w:rPr>
      </w:pPr>
      <w:r w:rsidRPr="00FA20E3">
        <w:rPr>
          <w:lang w:val="en-US"/>
        </w:rPr>
        <w:br w:type="page"/>
      </w:r>
    </w:p>
    <w:p w14:paraId="69BEBD59" w14:textId="129E9B7F" w:rsidR="004B0931" w:rsidRPr="00FA20E3" w:rsidRDefault="00C76A17" w:rsidP="00FA20E3">
      <w:pPr>
        <w:pStyle w:val="Heading2"/>
        <w:rPr>
          <w:lang w:val="en-US"/>
        </w:rPr>
      </w:pPr>
      <w:bookmarkStart w:id="18" w:name="_Toc48720344"/>
      <w:r w:rsidRPr="007A2D5B">
        <w:rPr>
          <w:lang w:val="en-US"/>
        </w:rPr>
        <w:lastRenderedPageBreak/>
        <w:t>1</w:t>
      </w:r>
      <w:r w:rsidR="004B0931" w:rsidRPr="007A2D5B">
        <w:rPr>
          <w:lang w:val="en-US"/>
        </w:rPr>
        <w:t xml:space="preserve">.3.4 </w:t>
      </w:r>
      <w:r w:rsidR="003C6E1A" w:rsidRPr="007A2D5B">
        <w:rPr>
          <w:lang w:val="en-US"/>
        </w:rPr>
        <w:t>HAZARD IDENTIFICATION AND SAFETY RISK ASSESSMENT</w:t>
      </w:r>
      <w:bookmarkEnd w:id="18"/>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6"/>
        <w:gridCol w:w="2902"/>
        <w:gridCol w:w="319"/>
        <w:gridCol w:w="319"/>
        <w:gridCol w:w="186"/>
        <w:gridCol w:w="133"/>
        <w:gridCol w:w="319"/>
        <w:gridCol w:w="3274"/>
        <w:gridCol w:w="467"/>
        <w:gridCol w:w="3264"/>
      </w:tblGrid>
      <w:tr w:rsidR="00D162DF" w:rsidRPr="007A2D5B" w14:paraId="694F9CBB" w14:textId="77777777" w:rsidTr="004B0931">
        <w:trPr>
          <w:trHeight w:val="186"/>
        </w:trPr>
        <w:tc>
          <w:tcPr>
            <w:tcW w:w="509" w:type="dxa"/>
            <w:vMerge w:val="restart"/>
            <w:shd w:val="clear" w:color="auto" w:fill="D9D9D9"/>
            <w:textDirection w:val="btLr"/>
            <w:vAlign w:val="center"/>
          </w:tcPr>
          <w:p w14:paraId="55730155" w14:textId="77777777" w:rsidR="00D162DF" w:rsidRPr="00FA20E3" w:rsidRDefault="000B0D40" w:rsidP="004B0931">
            <w:pPr>
              <w:spacing w:after="0" w:line="240" w:lineRule="auto"/>
              <w:ind w:left="113" w:right="113"/>
              <w:jc w:val="center"/>
              <w:rPr>
                <w:rFonts w:cs="Calibri"/>
                <w:b/>
                <w:lang w:val="en-US"/>
              </w:rPr>
            </w:pPr>
            <w:r w:rsidRPr="00FA20E3">
              <w:rPr>
                <w:rFonts w:cs="Calibri"/>
                <w:b/>
                <w:lang w:val="en-US"/>
              </w:rPr>
              <w:t>Assessment</w:t>
            </w:r>
          </w:p>
        </w:tc>
        <w:tc>
          <w:tcPr>
            <w:tcW w:w="6627" w:type="dxa"/>
            <w:gridSpan w:val="3"/>
            <w:tcBorders>
              <w:bottom w:val="single" w:sz="4" w:space="0" w:color="auto"/>
            </w:tcBorders>
            <w:shd w:val="clear" w:color="auto" w:fill="D9D9D9"/>
          </w:tcPr>
          <w:p w14:paraId="3806F957" w14:textId="77777777" w:rsidR="00D162DF" w:rsidRPr="00FA20E3" w:rsidRDefault="00D162DF" w:rsidP="004B0931">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7E9841D0" w14:textId="77777777" w:rsidR="00D162DF" w:rsidRPr="00FA20E3" w:rsidRDefault="00D162DF" w:rsidP="004B0931">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3221C625" w14:textId="77777777" w:rsidR="00D162DF" w:rsidRPr="00FA20E3" w:rsidRDefault="00D162DF" w:rsidP="004B0931">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54BB3D67" w14:textId="77777777" w:rsidR="00D162DF" w:rsidRPr="00FA20E3" w:rsidRDefault="00D162DF" w:rsidP="004B0931">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2E2F6898" w14:textId="77777777" w:rsidR="00D162DF" w:rsidRPr="00FA20E3" w:rsidRDefault="00D162DF" w:rsidP="004B0931">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6BCC5054" w14:textId="77777777" w:rsidR="00D162DF" w:rsidRPr="00FA20E3" w:rsidRDefault="00D162DF" w:rsidP="004B0931">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1832A0CD" w14:textId="77777777" w:rsidR="00D162DF" w:rsidRPr="00FA20E3" w:rsidRDefault="00D162DF" w:rsidP="004B0931">
            <w:pPr>
              <w:spacing w:after="0" w:line="240" w:lineRule="auto"/>
              <w:rPr>
                <w:rFonts w:cs="Calibri"/>
                <w:b/>
                <w:lang w:val="en-US"/>
              </w:rPr>
            </w:pPr>
            <w:r w:rsidRPr="00FA20E3">
              <w:rPr>
                <w:rFonts w:cs="Calibri"/>
                <w:b/>
                <w:lang w:val="en-US"/>
              </w:rPr>
              <w:t>Comments</w:t>
            </w:r>
          </w:p>
        </w:tc>
      </w:tr>
      <w:tr w:rsidR="00D162DF" w:rsidRPr="007A2D5B" w14:paraId="2D9D8C16" w14:textId="77777777" w:rsidTr="00D162DF">
        <w:trPr>
          <w:trHeight w:val="581"/>
        </w:trPr>
        <w:tc>
          <w:tcPr>
            <w:tcW w:w="509" w:type="dxa"/>
            <w:vMerge/>
          </w:tcPr>
          <w:p w14:paraId="2E3C9DFB" w14:textId="77777777" w:rsidR="00D162DF" w:rsidRPr="00FA20E3" w:rsidRDefault="00D162DF" w:rsidP="004B0931">
            <w:pPr>
              <w:spacing w:after="0"/>
              <w:rPr>
                <w:rFonts w:cs="Calibri"/>
                <w:lang w:val="en-US"/>
              </w:rPr>
            </w:pPr>
          </w:p>
        </w:tc>
        <w:tc>
          <w:tcPr>
            <w:tcW w:w="959" w:type="dxa"/>
            <w:tcBorders>
              <w:top w:val="single" w:sz="4" w:space="0" w:color="auto"/>
              <w:bottom w:val="single" w:sz="4" w:space="0" w:color="auto"/>
            </w:tcBorders>
            <w:shd w:val="clear" w:color="auto" w:fill="auto"/>
          </w:tcPr>
          <w:p w14:paraId="66857D2C" w14:textId="77777777" w:rsidR="00D162DF" w:rsidRPr="00FA20E3" w:rsidRDefault="00C76A17" w:rsidP="004B0931">
            <w:pPr>
              <w:spacing w:after="0" w:line="240" w:lineRule="auto"/>
              <w:rPr>
                <w:lang w:val="en-US"/>
              </w:rPr>
            </w:pPr>
            <w:r w:rsidRPr="00FA20E3">
              <w:rPr>
                <w:lang w:val="en-US"/>
              </w:rPr>
              <w:t>1.3.4.1</w:t>
            </w:r>
          </w:p>
        </w:tc>
        <w:tc>
          <w:tcPr>
            <w:tcW w:w="5668" w:type="dxa"/>
            <w:gridSpan w:val="2"/>
            <w:tcBorders>
              <w:top w:val="single" w:sz="4" w:space="0" w:color="auto"/>
              <w:bottom w:val="single" w:sz="4" w:space="0" w:color="auto"/>
            </w:tcBorders>
            <w:shd w:val="clear" w:color="auto" w:fill="auto"/>
          </w:tcPr>
          <w:p w14:paraId="2A1FFCC4" w14:textId="77777777" w:rsidR="00D162DF" w:rsidRPr="007A2D5B" w:rsidRDefault="00D162DF" w:rsidP="00D162DF">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established and </w:t>
            </w:r>
            <w:proofErr w:type="gramStart"/>
            <w:r w:rsidRPr="007A2D5B">
              <w:rPr>
                <w:rFonts w:asciiTheme="minorHAnsi" w:hAnsiTheme="minorHAnsi" w:cstheme="minorHAnsi"/>
                <w:lang w:val="en-US" w:eastAsia="en-AU"/>
              </w:rPr>
              <w:t>maintains</w:t>
            </w:r>
            <w:proofErr w:type="gramEnd"/>
            <w:r w:rsidRPr="007A2D5B">
              <w:rPr>
                <w:rFonts w:asciiTheme="minorHAnsi" w:hAnsiTheme="minorHAnsi" w:cstheme="minorHAnsi"/>
                <w:lang w:val="en-US" w:eastAsia="en-AU"/>
              </w:rPr>
              <w:t xml:space="preserve"> a process to identify hazards from collected safety data.</w:t>
            </w:r>
          </w:p>
        </w:tc>
        <w:tc>
          <w:tcPr>
            <w:tcW w:w="319" w:type="dxa"/>
            <w:tcBorders>
              <w:top w:val="single" w:sz="4" w:space="0" w:color="auto"/>
              <w:bottom w:val="single" w:sz="4" w:space="0" w:color="auto"/>
            </w:tcBorders>
            <w:shd w:val="clear" w:color="auto" w:fill="auto"/>
          </w:tcPr>
          <w:p w14:paraId="2830C7BE" w14:textId="77777777" w:rsidR="00D162DF" w:rsidRPr="00FA20E3" w:rsidRDefault="00D162DF" w:rsidP="004B0931">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26B8402" w14:textId="77777777" w:rsidR="00D162DF" w:rsidRPr="00FA20E3" w:rsidRDefault="00D162DF" w:rsidP="004B0931">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21B44594" w14:textId="77777777" w:rsidR="00D162DF" w:rsidRPr="00FA20E3" w:rsidRDefault="00D162DF" w:rsidP="004B0931">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BDDF431" w14:textId="77777777" w:rsidR="00D162DF" w:rsidRPr="00FA20E3" w:rsidRDefault="00D162DF" w:rsidP="004B0931">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2CEDC2D6" w14:textId="77777777" w:rsidR="00D162DF" w:rsidRPr="00FA20E3" w:rsidRDefault="00D162DF" w:rsidP="004B0931">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385846B6" w14:textId="77777777" w:rsidR="00D162DF" w:rsidRPr="00FA20E3" w:rsidRDefault="00D162DF" w:rsidP="004B0931">
            <w:pPr>
              <w:spacing w:after="0" w:line="240" w:lineRule="auto"/>
              <w:rPr>
                <w:rFonts w:cs="Calibri"/>
                <w:lang w:val="en-US"/>
              </w:rPr>
            </w:pPr>
          </w:p>
        </w:tc>
      </w:tr>
      <w:tr w:rsidR="00D162DF" w:rsidRPr="007A2D5B" w14:paraId="4FE14821" w14:textId="77777777" w:rsidTr="00D162DF">
        <w:trPr>
          <w:trHeight w:val="626"/>
        </w:trPr>
        <w:tc>
          <w:tcPr>
            <w:tcW w:w="509" w:type="dxa"/>
            <w:vMerge/>
          </w:tcPr>
          <w:p w14:paraId="1013E4EA" w14:textId="77777777" w:rsidR="00D162DF" w:rsidRPr="00FA20E3" w:rsidRDefault="00D162DF" w:rsidP="004B0931">
            <w:pPr>
              <w:spacing w:after="0"/>
              <w:rPr>
                <w:rFonts w:cs="Calibri"/>
                <w:lang w:val="en-US"/>
              </w:rPr>
            </w:pPr>
          </w:p>
        </w:tc>
        <w:tc>
          <w:tcPr>
            <w:tcW w:w="959" w:type="dxa"/>
            <w:tcBorders>
              <w:top w:val="single" w:sz="4" w:space="0" w:color="auto"/>
              <w:bottom w:val="single" w:sz="4" w:space="0" w:color="auto"/>
            </w:tcBorders>
            <w:shd w:val="clear" w:color="auto" w:fill="auto"/>
          </w:tcPr>
          <w:p w14:paraId="66418BF8" w14:textId="77777777" w:rsidR="00D162DF" w:rsidRPr="00FA20E3" w:rsidRDefault="00C76A17" w:rsidP="004B0931">
            <w:pPr>
              <w:spacing w:after="0" w:line="240" w:lineRule="auto"/>
              <w:rPr>
                <w:lang w:val="en-US"/>
              </w:rPr>
            </w:pPr>
            <w:r w:rsidRPr="00FA20E3">
              <w:rPr>
                <w:lang w:val="en-US"/>
              </w:rPr>
              <w:t>1.3.4.2</w:t>
            </w:r>
          </w:p>
        </w:tc>
        <w:tc>
          <w:tcPr>
            <w:tcW w:w="5668" w:type="dxa"/>
            <w:gridSpan w:val="2"/>
            <w:tcBorders>
              <w:top w:val="single" w:sz="4" w:space="0" w:color="auto"/>
              <w:bottom w:val="single" w:sz="4" w:space="0" w:color="auto"/>
            </w:tcBorders>
            <w:shd w:val="clear" w:color="auto" w:fill="auto"/>
          </w:tcPr>
          <w:p w14:paraId="7BA39450" w14:textId="77777777" w:rsidR="00D162DF" w:rsidRPr="007A2D5B" w:rsidRDefault="00D162DF" w:rsidP="00D162DF">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developed and </w:t>
            </w:r>
            <w:proofErr w:type="gramStart"/>
            <w:r w:rsidRPr="007A2D5B">
              <w:rPr>
                <w:rFonts w:asciiTheme="minorHAnsi" w:hAnsiTheme="minorHAnsi" w:cstheme="minorHAnsi"/>
                <w:lang w:val="en-US" w:eastAsia="en-AU"/>
              </w:rPr>
              <w:t>maintains</w:t>
            </w:r>
            <w:proofErr w:type="gramEnd"/>
            <w:r w:rsidRPr="007A2D5B">
              <w:rPr>
                <w:rFonts w:asciiTheme="minorHAnsi" w:hAnsiTheme="minorHAnsi" w:cstheme="minorHAnsi"/>
                <w:lang w:val="en-US" w:eastAsia="en-AU"/>
              </w:rPr>
              <w:t xml:space="preserve"> a process that ensures assessment of safety risks associated with identified hazards.</w:t>
            </w:r>
          </w:p>
        </w:tc>
        <w:tc>
          <w:tcPr>
            <w:tcW w:w="319" w:type="dxa"/>
            <w:tcBorders>
              <w:top w:val="single" w:sz="4" w:space="0" w:color="auto"/>
              <w:bottom w:val="single" w:sz="4" w:space="0" w:color="auto"/>
            </w:tcBorders>
            <w:shd w:val="clear" w:color="auto" w:fill="auto"/>
          </w:tcPr>
          <w:p w14:paraId="4D7DBE7E" w14:textId="77777777" w:rsidR="00D162DF" w:rsidRPr="00FA20E3" w:rsidRDefault="00D162DF" w:rsidP="004B0931">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C01C44F" w14:textId="77777777" w:rsidR="00D162DF" w:rsidRPr="00FA20E3" w:rsidRDefault="00D162DF" w:rsidP="004B0931">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1AD4F10E" w14:textId="77777777" w:rsidR="00D162DF" w:rsidRPr="00FA20E3" w:rsidRDefault="00D162DF" w:rsidP="004B0931">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6305E5B" w14:textId="77777777" w:rsidR="00D162DF" w:rsidRPr="00FA20E3" w:rsidRDefault="00D162DF" w:rsidP="004B0931">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38A0B2B5" w14:textId="77777777" w:rsidR="00D162DF" w:rsidRPr="00FA20E3" w:rsidRDefault="00D162DF" w:rsidP="004B0931">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07F4A818" w14:textId="77777777" w:rsidR="00D162DF" w:rsidRPr="00FA20E3" w:rsidRDefault="00D162DF" w:rsidP="004B0931">
            <w:pPr>
              <w:spacing w:after="0" w:line="240" w:lineRule="auto"/>
              <w:rPr>
                <w:rFonts w:cs="Calibri"/>
                <w:lang w:val="en-US"/>
              </w:rPr>
            </w:pPr>
          </w:p>
        </w:tc>
      </w:tr>
      <w:tr w:rsidR="004B0931" w:rsidRPr="007A2D5B" w14:paraId="19927FEF" w14:textId="77777777" w:rsidTr="004B0931">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109908A9" w14:textId="77777777" w:rsidR="004B0931" w:rsidRPr="00FA20E3" w:rsidRDefault="004B0931" w:rsidP="004B0931">
            <w:pPr>
              <w:spacing w:after="0" w:line="240" w:lineRule="auto"/>
              <w:ind w:left="113"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tcPr>
          <w:p w14:paraId="59EDF9BC" w14:textId="77777777" w:rsidR="004B0931" w:rsidRPr="00FA20E3" w:rsidRDefault="00CB4919" w:rsidP="004B0931">
            <w:pPr>
              <w:spacing w:after="0" w:line="240" w:lineRule="auto"/>
              <w:jc w:val="center"/>
              <w:rPr>
                <w:rFonts w:eastAsia="Times New Roman" w:cs="Calibri"/>
                <w:lang w:val="en-US" w:eastAsia="en-AU"/>
              </w:rPr>
            </w:pPr>
            <w:r w:rsidRPr="00FA20E3">
              <w:rPr>
                <w:rFonts w:eastAsia="Times New Roman" w:cs="Calibri"/>
                <w:lang w:val="en-US" w:eastAsia="en-AU"/>
              </w:rPr>
              <w:t>What to look for</w:t>
            </w:r>
          </w:p>
        </w:tc>
      </w:tr>
      <w:tr w:rsidR="004B0931" w:rsidRPr="007A2D5B" w14:paraId="53384596" w14:textId="77777777" w:rsidTr="004B0931">
        <w:trPr>
          <w:trHeight w:val="336"/>
        </w:trPr>
        <w:tc>
          <w:tcPr>
            <w:tcW w:w="509" w:type="dxa"/>
            <w:vMerge/>
            <w:tcBorders>
              <w:left w:val="single" w:sz="4" w:space="0" w:color="000000"/>
              <w:right w:val="single" w:sz="4" w:space="0" w:color="000000"/>
            </w:tcBorders>
          </w:tcPr>
          <w:p w14:paraId="2442B71D" w14:textId="77777777" w:rsidR="004B0931" w:rsidRPr="00FA20E3" w:rsidRDefault="004B0931" w:rsidP="0008163E">
            <w:pPr>
              <w:numPr>
                <w:ilvl w:val="0"/>
                <w:numId w:val="1"/>
              </w:numPr>
              <w:spacing w:after="0" w:line="240" w:lineRule="auto"/>
              <w:ind w:left="714" w:hanging="357"/>
              <w:contextualSpacing/>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tcPr>
          <w:p w14:paraId="2E778B5C" w14:textId="118B7004" w:rsidR="00F70029" w:rsidRPr="00FA20E3" w:rsidRDefault="00A14ADA" w:rsidP="00FA20E3">
            <w:pPr>
              <w:pStyle w:val="ListBullet"/>
              <w:rPr>
                <w:lang w:val="en-US"/>
              </w:rPr>
            </w:pPr>
            <w:r w:rsidRPr="007A2D5B">
              <w:rPr>
                <w:lang w:val="en-US"/>
              </w:rPr>
              <w:t xml:space="preserve">Check for </w:t>
            </w:r>
            <w:proofErr w:type="gramStart"/>
            <w:r w:rsidRPr="007A2D5B">
              <w:rPr>
                <w:lang w:val="en-US"/>
              </w:rPr>
              <w:t>a</w:t>
            </w:r>
            <w:r w:rsidR="0097442B">
              <w:rPr>
                <w:lang w:val="en-US"/>
              </w:rPr>
              <w:t xml:space="preserve"> </w:t>
            </w:r>
            <w:r w:rsidR="00F70029" w:rsidRPr="00FA20E3">
              <w:rPr>
                <w:lang w:val="en-US"/>
              </w:rPr>
              <w:t>detailed</w:t>
            </w:r>
            <w:proofErr w:type="gramEnd"/>
            <w:r w:rsidR="00F70029" w:rsidRPr="00FA20E3">
              <w:rPr>
                <w:lang w:val="en-US"/>
              </w:rPr>
              <w:t xml:space="preserve"> processes to identify</w:t>
            </w:r>
            <w:r w:rsidR="00D03747" w:rsidRPr="007A2D5B">
              <w:rPr>
                <w:lang w:val="en-US"/>
              </w:rPr>
              <w:t>,</w:t>
            </w:r>
            <w:r w:rsidR="00D03747" w:rsidRPr="00FA20E3">
              <w:rPr>
                <w:lang w:val="en-US"/>
              </w:rPr>
              <w:t xml:space="preserve"> track</w:t>
            </w:r>
            <w:r w:rsidR="0097442B">
              <w:rPr>
                <w:lang w:val="en-US"/>
              </w:rPr>
              <w:t>,</w:t>
            </w:r>
            <w:r w:rsidR="00F70029" w:rsidRPr="00FA20E3">
              <w:rPr>
                <w:lang w:val="en-US"/>
              </w:rPr>
              <w:t xml:space="preserve"> </w:t>
            </w:r>
            <w:r w:rsidR="002761A6" w:rsidRPr="007A2D5B">
              <w:rPr>
                <w:lang w:val="en-US"/>
              </w:rPr>
              <w:t xml:space="preserve">and monitor </w:t>
            </w:r>
            <w:r w:rsidR="0097442B">
              <w:rPr>
                <w:lang w:val="en-US"/>
              </w:rPr>
              <w:t>S</w:t>
            </w:r>
            <w:r w:rsidR="0097442B" w:rsidRPr="00FA20E3">
              <w:rPr>
                <w:lang w:val="en-US"/>
              </w:rPr>
              <w:t>tate</w:t>
            </w:r>
            <w:r w:rsidR="00F70029" w:rsidRPr="00FA20E3">
              <w:rPr>
                <w:lang w:val="en-US"/>
              </w:rPr>
              <w:t>-level hazards</w:t>
            </w:r>
            <w:r w:rsidR="002840C4" w:rsidRPr="007A2D5B">
              <w:rPr>
                <w:lang w:val="en-US"/>
              </w:rPr>
              <w:t>.</w:t>
            </w:r>
          </w:p>
          <w:p w14:paraId="4C57C6BA" w14:textId="6F2815DB" w:rsidR="0021182B" w:rsidRPr="00FA20E3" w:rsidRDefault="0021182B" w:rsidP="00FA20E3">
            <w:pPr>
              <w:pStyle w:val="ListBullet"/>
              <w:rPr>
                <w:lang w:val="en-US"/>
              </w:rPr>
            </w:pPr>
            <w:r w:rsidRPr="007A2D5B">
              <w:rPr>
                <w:lang w:val="en-US"/>
              </w:rPr>
              <w:t>Check for a State process to assess safety risks</w:t>
            </w:r>
            <w:r w:rsidR="0097442B">
              <w:rPr>
                <w:lang w:val="en-US"/>
              </w:rPr>
              <w:t>.</w:t>
            </w:r>
            <w:r w:rsidRPr="007A2D5B">
              <w:rPr>
                <w:lang w:val="en-US"/>
              </w:rPr>
              <w:t xml:space="preserve"> </w:t>
            </w:r>
          </w:p>
          <w:p w14:paraId="091E5248" w14:textId="77777777" w:rsidR="0021182B" w:rsidRPr="00FA20E3" w:rsidRDefault="00A14ADA" w:rsidP="00FA20E3">
            <w:pPr>
              <w:pStyle w:val="ListBullet"/>
              <w:rPr>
                <w:lang w:val="en-US"/>
              </w:rPr>
            </w:pPr>
            <w:r w:rsidRPr="007A2D5B">
              <w:rPr>
                <w:lang w:val="en-US"/>
              </w:rPr>
              <w:t>Check that t</w:t>
            </w:r>
            <w:r w:rsidRPr="00FA20E3">
              <w:rPr>
                <w:lang w:val="en-US"/>
              </w:rPr>
              <w:t xml:space="preserve">he State possesses personnel </w:t>
            </w:r>
            <w:r w:rsidRPr="007A2D5B">
              <w:rPr>
                <w:lang w:val="en-US"/>
              </w:rPr>
              <w:t xml:space="preserve">with </w:t>
            </w:r>
            <w:r w:rsidRPr="00FA20E3">
              <w:rPr>
                <w:lang w:val="en-US"/>
              </w:rPr>
              <w:t>expertise in safety risk management</w:t>
            </w:r>
            <w:r w:rsidRPr="007A2D5B">
              <w:rPr>
                <w:lang w:val="en-US"/>
              </w:rPr>
              <w:t xml:space="preserve"> principles</w:t>
            </w:r>
            <w:r w:rsidRPr="00FA20E3">
              <w:rPr>
                <w:lang w:val="en-US"/>
              </w:rPr>
              <w:t>.</w:t>
            </w:r>
          </w:p>
          <w:p w14:paraId="518C888C" w14:textId="0CD10895" w:rsidR="00F70029" w:rsidRPr="00FA20E3" w:rsidRDefault="0021182B" w:rsidP="00FA20E3">
            <w:pPr>
              <w:pStyle w:val="ListBullet"/>
              <w:rPr>
                <w:lang w:val="en-US"/>
              </w:rPr>
            </w:pPr>
            <w:r w:rsidRPr="007A2D5B">
              <w:rPr>
                <w:lang w:val="en-US"/>
              </w:rPr>
              <w:t xml:space="preserve">Check that the hazard identification and risk assessment processes are based on </w:t>
            </w:r>
            <w:r w:rsidRPr="00FA20E3">
              <w:rPr>
                <w:lang w:val="en-US"/>
              </w:rPr>
              <w:t>the</w:t>
            </w:r>
            <w:r w:rsidR="00F70029" w:rsidRPr="00FA20E3">
              <w:rPr>
                <w:lang w:val="en-US"/>
              </w:rPr>
              <w:t xml:space="preserve"> size and complexity of the State</w:t>
            </w:r>
            <w:r w:rsidR="002761A6" w:rsidRPr="007A2D5B">
              <w:rPr>
                <w:lang w:val="en-US"/>
              </w:rPr>
              <w:t>’</w:t>
            </w:r>
            <w:r w:rsidR="00F70029" w:rsidRPr="00FA20E3">
              <w:rPr>
                <w:lang w:val="en-US"/>
              </w:rPr>
              <w:t>s aviation system</w:t>
            </w:r>
            <w:r w:rsidR="002840C4" w:rsidRPr="007A2D5B">
              <w:rPr>
                <w:lang w:val="en-US"/>
              </w:rPr>
              <w:t>.</w:t>
            </w:r>
          </w:p>
          <w:p w14:paraId="3E74307F" w14:textId="74F65909" w:rsidR="004B0931" w:rsidRPr="00FA20E3" w:rsidRDefault="00F70029" w:rsidP="00FA20E3">
            <w:pPr>
              <w:pStyle w:val="ListBullet2"/>
              <w:rPr>
                <w:rFonts w:eastAsia="Times New Roman"/>
                <w:lang w:val="en-US" w:eastAsia="en-AU"/>
              </w:rPr>
            </w:pPr>
            <w:r w:rsidRPr="00FA20E3">
              <w:rPr>
                <w:lang w:val="en-US"/>
              </w:rPr>
              <w:t>The State has process</w:t>
            </w:r>
            <w:r w:rsidR="00EC74FB" w:rsidRPr="007A2D5B">
              <w:rPr>
                <w:lang w:val="en-US"/>
              </w:rPr>
              <w:t>es</w:t>
            </w:r>
            <w:r w:rsidRPr="00FA20E3">
              <w:rPr>
                <w:lang w:val="en-US"/>
              </w:rPr>
              <w:t xml:space="preserve"> to prioritize </w:t>
            </w:r>
            <w:r w:rsidR="002761A6" w:rsidRPr="007A2D5B">
              <w:rPr>
                <w:lang w:val="en-US"/>
              </w:rPr>
              <w:t xml:space="preserve">safety </w:t>
            </w:r>
            <w:r w:rsidRPr="00FA20E3">
              <w:rPr>
                <w:lang w:val="en-US"/>
              </w:rPr>
              <w:t>risks based on the assessed likelihood and severity</w:t>
            </w:r>
            <w:r w:rsidR="002840C4" w:rsidRPr="007A2D5B">
              <w:rPr>
                <w:lang w:val="en-US"/>
              </w:rPr>
              <w:t>.</w:t>
            </w:r>
          </w:p>
          <w:p w14:paraId="0A755B32" w14:textId="0B0F2F9F" w:rsidR="00EC74FB" w:rsidRPr="00FA20E3" w:rsidRDefault="00EC74FB" w:rsidP="00FA20E3">
            <w:pPr>
              <w:pStyle w:val="ListBullet"/>
              <w:rPr>
                <w:rFonts w:eastAsia="Times New Roman"/>
                <w:lang w:val="en-US" w:eastAsia="en-AU"/>
              </w:rPr>
            </w:pPr>
            <w:r w:rsidRPr="007A2D5B">
              <w:rPr>
                <w:lang w:val="en-US"/>
              </w:rPr>
              <w:t xml:space="preserve">The </w:t>
            </w:r>
            <w:r w:rsidR="0021182B" w:rsidRPr="007A2D5B">
              <w:rPr>
                <w:lang w:val="en-US"/>
              </w:rPr>
              <w:t xml:space="preserve">process to identify hazards and assess safety risk is periodically </w:t>
            </w:r>
            <w:r w:rsidR="00320519" w:rsidRPr="007A2D5B">
              <w:rPr>
                <w:lang w:val="en-US"/>
              </w:rPr>
              <w:t>reviewed for</w:t>
            </w:r>
            <w:r w:rsidR="0021182B" w:rsidRPr="007A2D5B">
              <w:rPr>
                <w:lang w:val="en-US"/>
              </w:rPr>
              <w:t xml:space="preserve"> content and currency and updated as appropriate.</w:t>
            </w:r>
          </w:p>
        </w:tc>
      </w:tr>
      <w:tr w:rsidR="004B0931" w:rsidRPr="007A2D5B" w14:paraId="01642276" w14:textId="77777777" w:rsidTr="004B0931">
        <w:trPr>
          <w:trHeight w:val="20"/>
        </w:trPr>
        <w:tc>
          <w:tcPr>
            <w:tcW w:w="509" w:type="dxa"/>
            <w:vMerge/>
            <w:tcBorders>
              <w:left w:val="single" w:sz="4" w:space="0" w:color="000000"/>
              <w:right w:val="single" w:sz="4" w:space="0" w:color="000000"/>
            </w:tcBorders>
            <w:shd w:val="clear" w:color="auto" w:fill="D9D9D9"/>
          </w:tcPr>
          <w:p w14:paraId="30D25CB7" w14:textId="77777777" w:rsidR="004B0931" w:rsidRPr="00FA20E3" w:rsidRDefault="004B0931" w:rsidP="004B0931">
            <w:pPr>
              <w:spacing w:after="0"/>
              <w:rPr>
                <w:rFonts w:cs="Calibri"/>
                <w:b/>
                <w:lang w:val="en-US"/>
              </w:rPr>
            </w:pPr>
          </w:p>
        </w:tc>
        <w:tc>
          <w:tcPr>
            <w:tcW w:w="3725"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113BAE6D" w14:textId="77777777" w:rsidR="004B0931" w:rsidRPr="00FA20E3" w:rsidRDefault="004B0931" w:rsidP="004B0931">
            <w:pPr>
              <w:spacing w:after="0"/>
              <w:rPr>
                <w:rFonts w:cs="Calibri"/>
                <w:b/>
                <w:lang w:val="en-US"/>
              </w:rPr>
            </w:pPr>
            <w:r w:rsidRPr="00FA20E3">
              <w:rPr>
                <w:rFonts w:cs="Calibri"/>
                <w:b/>
                <w:lang w:val="en-US"/>
              </w:rPr>
              <w:t>Present</w:t>
            </w:r>
          </w:p>
        </w:tc>
        <w:tc>
          <w:tcPr>
            <w:tcW w:w="3726"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399F4C30" w14:textId="77777777" w:rsidR="004B0931" w:rsidRPr="00FA20E3" w:rsidRDefault="004B0931" w:rsidP="004B0931">
            <w:pPr>
              <w:spacing w:after="0"/>
              <w:rPr>
                <w:rFonts w:eastAsia="Times New Roman" w:cs="Calibri"/>
                <w:b/>
                <w:lang w:val="en-US" w:eastAsia="en-AU"/>
              </w:rPr>
            </w:pPr>
            <w:r w:rsidRPr="00FA20E3">
              <w:rPr>
                <w:rFonts w:cs="Calibri"/>
                <w:b/>
                <w:lang w:val="en-US"/>
              </w:rPr>
              <w:t>Suitable</w:t>
            </w:r>
          </w:p>
        </w:tc>
        <w:tc>
          <w:tcPr>
            <w:tcW w:w="3726"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2F3A96F2" w14:textId="77777777" w:rsidR="004B0931" w:rsidRPr="00FA20E3" w:rsidRDefault="004B0931" w:rsidP="004B0931">
            <w:pPr>
              <w:spacing w:after="0"/>
              <w:rPr>
                <w:rFonts w:eastAsia="Times New Roman" w:cs="Calibri"/>
                <w:b/>
                <w:lang w:val="en-US" w:eastAsia="en-AU"/>
              </w:rPr>
            </w:pPr>
            <w:r w:rsidRPr="00FA20E3">
              <w:rPr>
                <w:rFonts w:cs="Calibri"/>
                <w:b/>
                <w:lang w:val="en-US"/>
              </w:rPr>
              <w:t>Operating</w:t>
            </w:r>
          </w:p>
        </w:tc>
        <w:tc>
          <w:tcPr>
            <w:tcW w:w="373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75BD7CA8" w14:textId="77777777" w:rsidR="004B0931" w:rsidRPr="00FA20E3" w:rsidRDefault="004B0931" w:rsidP="004B0931">
            <w:pPr>
              <w:tabs>
                <w:tab w:val="left" w:pos="2580"/>
              </w:tabs>
              <w:spacing w:after="0"/>
              <w:rPr>
                <w:rFonts w:eastAsia="Times New Roman" w:cs="Calibri"/>
                <w:b/>
                <w:lang w:val="en-US" w:eastAsia="en-AU"/>
              </w:rPr>
            </w:pPr>
            <w:r w:rsidRPr="00FA20E3">
              <w:rPr>
                <w:rFonts w:cs="Calibri"/>
                <w:b/>
                <w:lang w:val="en-US"/>
              </w:rPr>
              <w:t>Effective</w:t>
            </w:r>
          </w:p>
        </w:tc>
      </w:tr>
      <w:tr w:rsidR="004B0931" w:rsidRPr="007A2D5B" w14:paraId="64F3B248" w14:textId="77777777" w:rsidTr="009B1F61">
        <w:trPr>
          <w:trHeight w:val="1337"/>
        </w:trPr>
        <w:tc>
          <w:tcPr>
            <w:tcW w:w="509" w:type="dxa"/>
            <w:vMerge/>
            <w:tcBorders>
              <w:left w:val="single" w:sz="4" w:space="0" w:color="000000"/>
              <w:right w:val="single" w:sz="4" w:space="0" w:color="000000"/>
            </w:tcBorders>
          </w:tcPr>
          <w:p w14:paraId="798AABDB" w14:textId="77777777" w:rsidR="004B0931" w:rsidRPr="00FA20E3" w:rsidRDefault="004B0931" w:rsidP="004B0931">
            <w:pPr>
              <w:spacing w:after="0" w:line="240" w:lineRule="auto"/>
              <w:rPr>
                <w:rFonts w:cs="Calibri"/>
                <w:lang w:val="en-US"/>
              </w:rPr>
            </w:pPr>
          </w:p>
        </w:tc>
        <w:tc>
          <w:tcPr>
            <w:tcW w:w="3725" w:type="dxa"/>
            <w:gridSpan w:val="2"/>
            <w:tcBorders>
              <w:top w:val="single" w:sz="4" w:space="0" w:color="auto"/>
              <w:left w:val="single" w:sz="4" w:space="0" w:color="000000"/>
              <w:bottom w:val="single" w:sz="4" w:space="0" w:color="auto"/>
              <w:right w:val="single" w:sz="4" w:space="0" w:color="000000"/>
            </w:tcBorders>
          </w:tcPr>
          <w:p w14:paraId="57EFEA18" w14:textId="377B8DD7" w:rsidR="004B0931" w:rsidRPr="00FA20E3" w:rsidRDefault="0091109A" w:rsidP="008353E1">
            <w:pPr>
              <w:spacing w:after="0" w:line="240" w:lineRule="auto"/>
              <w:rPr>
                <w:rFonts w:cs="Calibri"/>
                <w:lang w:val="en-US"/>
              </w:rPr>
            </w:pPr>
            <w:r w:rsidRPr="00FA20E3">
              <w:rPr>
                <w:rFonts w:cs="Calibri"/>
                <w:lang w:val="en-US"/>
              </w:rPr>
              <w:t xml:space="preserve">There </w:t>
            </w:r>
            <w:r w:rsidR="008353E1" w:rsidRPr="00FA20E3">
              <w:rPr>
                <w:rFonts w:cs="Calibri"/>
                <w:lang w:val="en-US"/>
              </w:rPr>
              <w:t xml:space="preserve">are </w:t>
            </w:r>
            <w:r w:rsidR="00D03747" w:rsidRPr="00FA20E3">
              <w:rPr>
                <w:rFonts w:cs="Calibri"/>
                <w:lang w:val="en-US"/>
              </w:rPr>
              <w:t xml:space="preserve">documented </w:t>
            </w:r>
            <w:r w:rsidR="00B947E5" w:rsidRPr="007A2D5B">
              <w:rPr>
                <w:rFonts w:asciiTheme="minorHAnsi" w:hAnsiTheme="minorHAnsi" w:cstheme="minorHAnsi"/>
                <w:lang w:val="en-US" w:eastAsia="en-AU"/>
              </w:rPr>
              <w:t xml:space="preserve">processes to identify hazards </w:t>
            </w:r>
            <w:r w:rsidR="0021182B" w:rsidRPr="007A2D5B">
              <w:rPr>
                <w:rFonts w:asciiTheme="minorHAnsi" w:hAnsiTheme="minorHAnsi" w:cstheme="minorHAnsi"/>
                <w:lang w:val="en-US" w:eastAsia="en-AU"/>
              </w:rPr>
              <w:t xml:space="preserve">from collected safety data </w:t>
            </w:r>
            <w:r w:rsidR="00B947E5" w:rsidRPr="007A2D5B">
              <w:rPr>
                <w:rFonts w:asciiTheme="minorHAnsi" w:hAnsiTheme="minorHAnsi" w:cstheme="minorHAnsi"/>
                <w:lang w:val="en-US" w:eastAsia="en-AU"/>
              </w:rPr>
              <w:t>and</w:t>
            </w:r>
            <w:r w:rsidR="0021182B" w:rsidRPr="007A2D5B">
              <w:rPr>
                <w:rFonts w:asciiTheme="minorHAnsi" w:hAnsiTheme="minorHAnsi" w:cstheme="minorHAnsi"/>
                <w:lang w:val="en-US" w:eastAsia="en-AU"/>
              </w:rPr>
              <w:t xml:space="preserve"> the</w:t>
            </w:r>
            <w:r w:rsidR="00B947E5" w:rsidRPr="007A2D5B">
              <w:rPr>
                <w:rFonts w:asciiTheme="minorHAnsi" w:hAnsiTheme="minorHAnsi" w:cstheme="minorHAnsi"/>
                <w:lang w:val="en-US" w:eastAsia="en-AU"/>
              </w:rPr>
              <w:t xml:space="preserve"> assess</w:t>
            </w:r>
            <w:r w:rsidR="0021182B" w:rsidRPr="007A2D5B">
              <w:rPr>
                <w:rFonts w:asciiTheme="minorHAnsi" w:hAnsiTheme="minorHAnsi" w:cstheme="minorHAnsi"/>
                <w:lang w:val="en-US" w:eastAsia="en-AU"/>
              </w:rPr>
              <w:t>ment of</w:t>
            </w:r>
            <w:r w:rsidR="00B947E5" w:rsidRPr="007A2D5B">
              <w:rPr>
                <w:rFonts w:asciiTheme="minorHAnsi" w:hAnsiTheme="minorHAnsi" w:cstheme="minorHAnsi"/>
                <w:lang w:val="en-US" w:eastAsia="en-AU"/>
              </w:rPr>
              <w:t xml:space="preserve"> </w:t>
            </w:r>
            <w:r w:rsidR="008353E1" w:rsidRPr="007A2D5B">
              <w:rPr>
                <w:rFonts w:asciiTheme="minorHAnsi" w:hAnsiTheme="minorHAnsi" w:cstheme="minorHAnsi"/>
                <w:lang w:val="en-US" w:eastAsia="en-AU"/>
              </w:rPr>
              <w:t xml:space="preserve">associated </w:t>
            </w:r>
            <w:r w:rsidR="00B947E5" w:rsidRPr="007A2D5B">
              <w:rPr>
                <w:rFonts w:asciiTheme="minorHAnsi" w:hAnsiTheme="minorHAnsi" w:cstheme="minorHAnsi"/>
                <w:lang w:val="en-US" w:eastAsia="en-AU"/>
              </w:rPr>
              <w:t>safety risks</w:t>
            </w:r>
            <w:r w:rsidR="0097442B">
              <w:rPr>
                <w:rFonts w:asciiTheme="minorHAnsi" w:hAnsiTheme="minorHAnsi" w:cstheme="minorHAnsi"/>
                <w:lang w:val="en-US" w:eastAsia="en-AU"/>
              </w:rPr>
              <w:t>.</w:t>
            </w:r>
          </w:p>
        </w:tc>
        <w:tc>
          <w:tcPr>
            <w:tcW w:w="3726" w:type="dxa"/>
            <w:gridSpan w:val="4"/>
            <w:tcBorders>
              <w:top w:val="single" w:sz="4" w:space="0" w:color="auto"/>
              <w:left w:val="single" w:sz="4" w:space="0" w:color="000000"/>
              <w:bottom w:val="single" w:sz="4" w:space="0" w:color="auto"/>
              <w:right w:val="single" w:sz="4" w:space="0" w:color="000000"/>
            </w:tcBorders>
          </w:tcPr>
          <w:p w14:paraId="29F47190" w14:textId="2D54F79C" w:rsidR="004B0931" w:rsidRPr="007A2D5B" w:rsidRDefault="00B947E5" w:rsidP="0097442B">
            <w:pPr>
              <w:spacing w:after="0" w:line="240" w:lineRule="auto"/>
              <w:rPr>
                <w:rFonts w:cs="Calibri"/>
                <w:highlight w:val="yellow"/>
                <w:lang w:val="en-US"/>
              </w:rPr>
            </w:pPr>
            <w:r w:rsidRPr="007A2D5B">
              <w:rPr>
                <w:rFonts w:cs="Calibri"/>
                <w:lang w:val="en-US"/>
              </w:rPr>
              <w:t xml:space="preserve">The </w:t>
            </w:r>
            <w:r w:rsidR="0021182B" w:rsidRPr="007A2D5B">
              <w:rPr>
                <w:rFonts w:cs="Calibri"/>
                <w:lang w:val="en-US"/>
              </w:rPr>
              <w:t xml:space="preserve">process to identify </w:t>
            </w:r>
            <w:r w:rsidR="0021182B" w:rsidRPr="00FA20E3">
              <w:rPr>
                <w:rFonts w:cs="Calibri"/>
                <w:lang w:val="en-US"/>
              </w:rPr>
              <w:t>safety</w:t>
            </w:r>
            <w:r w:rsidRPr="007A2D5B">
              <w:rPr>
                <w:rFonts w:asciiTheme="minorHAnsi" w:hAnsiTheme="minorHAnsi" w:cstheme="minorHAnsi"/>
                <w:lang w:val="en-US" w:eastAsia="en-AU"/>
              </w:rPr>
              <w:t xml:space="preserve"> </w:t>
            </w:r>
            <w:r w:rsidR="00320519" w:rsidRPr="007A2D5B">
              <w:rPr>
                <w:rFonts w:asciiTheme="minorHAnsi" w:hAnsiTheme="minorHAnsi" w:cstheme="minorHAnsi"/>
                <w:lang w:val="en-US" w:eastAsia="en-AU"/>
              </w:rPr>
              <w:t>hazards and</w:t>
            </w:r>
            <w:r w:rsidRPr="007A2D5B">
              <w:rPr>
                <w:rFonts w:asciiTheme="minorHAnsi" w:hAnsiTheme="minorHAnsi" w:cstheme="minorHAnsi"/>
                <w:lang w:val="en-US" w:eastAsia="en-AU"/>
              </w:rPr>
              <w:t xml:space="preserve"> </w:t>
            </w:r>
            <w:r w:rsidR="00320519" w:rsidRPr="007A2D5B">
              <w:rPr>
                <w:rFonts w:asciiTheme="minorHAnsi" w:hAnsiTheme="minorHAnsi" w:cstheme="minorHAnsi"/>
                <w:lang w:val="en-US" w:eastAsia="en-AU"/>
              </w:rPr>
              <w:t>assess safety</w:t>
            </w:r>
            <w:r w:rsidRPr="007A2D5B">
              <w:rPr>
                <w:rFonts w:asciiTheme="minorHAnsi" w:hAnsiTheme="minorHAnsi" w:cstheme="minorHAnsi"/>
                <w:lang w:val="en-US" w:eastAsia="en-AU"/>
              </w:rPr>
              <w:t xml:space="preserve"> risks </w:t>
            </w:r>
            <w:r w:rsidR="0021182B" w:rsidRPr="007A2D5B">
              <w:rPr>
                <w:rFonts w:asciiTheme="minorHAnsi" w:hAnsiTheme="minorHAnsi" w:cstheme="minorHAnsi"/>
                <w:lang w:val="en-US" w:eastAsia="en-AU"/>
              </w:rPr>
              <w:t xml:space="preserve">is based on </w:t>
            </w:r>
            <w:r w:rsidR="00320519" w:rsidRPr="007A2D5B">
              <w:rPr>
                <w:rFonts w:asciiTheme="minorHAnsi" w:hAnsiTheme="minorHAnsi" w:cstheme="minorHAnsi"/>
                <w:lang w:val="en-US" w:eastAsia="en-AU"/>
              </w:rPr>
              <w:t>the</w:t>
            </w:r>
            <w:r w:rsidR="0021182B" w:rsidRPr="007A2D5B">
              <w:rPr>
                <w:rFonts w:asciiTheme="minorHAnsi" w:hAnsiTheme="minorHAnsi" w:cstheme="minorHAnsi"/>
                <w:lang w:val="en-US" w:eastAsia="en-AU"/>
              </w:rPr>
              <w:t xml:space="preserve"> size and complexity of the aviation system</w:t>
            </w:r>
            <w:r w:rsidR="00320519" w:rsidRPr="007A2D5B">
              <w:rPr>
                <w:rFonts w:asciiTheme="minorHAnsi" w:hAnsiTheme="minorHAnsi" w:cstheme="minorHAnsi"/>
                <w:lang w:val="en-US" w:eastAsia="en-AU"/>
              </w:rPr>
              <w:t>.</w:t>
            </w:r>
          </w:p>
        </w:tc>
        <w:tc>
          <w:tcPr>
            <w:tcW w:w="3726" w:type="dxa"/>
            <w:gridSpan w:val="3"/>
            <w:tcBorders>
              <w:top w:val="single" w:sz="4" w:space="0" w:color="auto"/>
              <w:left w:val="single" w:sz="4" w:space="0" w:color="000000"/>
              <w:bottom w:val="single" w:sz="4" w:space="0" w:color="auto"/>
              <w:right w:val="single" w:sz="4" w:space="0" w:color="000000"/>
            </w:tcBorders>
          </w:tcPr>
          <w:p w14:paraId="21B568CC" w14:textId="2123B75E" w:rsidR="004B0931" w:rsidRPr="00FA20E3" w:rsidRDefault="00CC1B21" w:rsidP="008353E1">
            <w:pPr>
              <w:spacing w:after="0" w:line="240" w:lineRule="auto"/>
              <w:rPr>
                <w:rFonts w:cs="Calibri"/>
                <w:lang w:val="en-US"/>
              </w:rPr>
            </w:pPr>
            <w:r>
              <w:rPr>
                <w:rFonts w:cs="Calibri"/>
                <w:lang w:val="en-US"/>
              </w:rPr>
              <w:t>Safety data collection and processing systems (</w:t>
            </w:r>
            <w:r w:rsidR="008353E1" w:rsidRPr="00FA20E3">
              <w:rPr>
                <w:rFonts w:cs="Calibri"/>
                <w:lang w:val="en-US"/>
              </w:rPr>
              <w:t>SDCPS</w:t>
            </w:r>
            <w:r>
              <w:rPr>
                <w:rFonts w:cs="Calibri"/>
                <w:lang w:val="en-US"/>
              </w:rPr>
              <w:t>)</w:t>
            </w:r>
            <w:r w:rsidR="008353E1" w:rsidRPr="00FA20E3">
              <w:rPr>
                <w:rFonts w:cs="Calibri"/>
                <w:lang w:val="en-US"/>
              </w:rPr>
              <w:t xml:space="preserve"> and other relevant data sources are used to</w:t>
            </w:r>
            <w:r w:rsidR="00B947E5" w:rsidRPr="00FA20E3">
              <w:rPr>
                <w:rFonts w:cs="Calibri"/>
                <w:lang w:val="en-US"/>
              </w:rPr>
              <w:t xml:space="preserve"> </w:t>
            </w:r>
            <w:r w:rsidR="00B947E5" w:rsidRPr="007A2D5B">
              <w:rPr>
                <w:rFonts w:asciiTheme="minorHAnsi" w:hAnsiTheme="minorHAnsi" w:cstheme="minorHAnsi"/>
                <w:lang w:val="en-US" w:eastAsia="en-AU"/>
              </w:rPr>
              <w:t xml:space="preserve">identify </w:t>
            </w:r>
            <w:r w:rsidR="0021182B" w:rsidRPr="007A2D5B">
              <w:rPr>
                <w:rFonts w:asciiTheme="minorHAnsi" w:hAnsiTheme="minorHAnsi" w:cstheme="minorHAnsi"/>
                <w:lang w:val="en-US" w:eastAsia="en-AU"/>
              </w:rPr>
              <w:t>hazards and</w:t>
            </w:r>
            <w:r w:rsidR="00B947E5" w:rsidRPr="00FA20E3">
              <w:rPr>
                <w:rFonts w:cs="Calibri"/>
                <w:lang w:val="en-US"/>
              </w:rPr>
              <w:t xml:space="preserve"> </w:t>
            </w:r>
            <w:r w:rsidR="00B947E5" w:rsidRPr="007A2D5B">
              <w:rPr>
                <w:rFonts w:asciiTheme="minorHAnsi" w:hAnsiTheme="minorHAnsi" w:cstheme="minorHAnsi"/>
                <w:lang w:val="en-US" w:eastAsia="en-AU"/>
              </w:rPr>
              <w:t>assess safety risks associated with identified hazards.</w:t>
            </w:r>
          </w:p>
        </w:tc>
        <w:tc>
          <w:tcPr>
            <w:tcW w:w="3731" w:type="dxa"/>
            <w:gridSpan w:val="2"/>
            <w:tcBorders>
              <w:top w:val="single" w:sz="4" w:space="0" w:color="auto"/>
              <w:left w:val="single" w:sz="4" w:space="0" w:color="000000"/>
              <w:bottom w:val="single" w:sz="4" w:space="0" w:color="auto"/>
              <w:right w:val="single" w:sz="4" w:space="0" w:color="000000"/>
            </w:tcBorders>
          </w:tcPr>
          <w:p w14:paraId="47821886" w14:textId="2FABF151" w:rsidR="004B0931" w:rsidRPr="00FA20E3" w:rsidRDefault="008353E1" w:rsidP="0097442B">
            <w:pPr>
              <w:spacing w:after="0" w:line="240" w:lineRule="auto"/>
              <w:rPr>
                <w:rFonts w:cs="Calibri"/>
                <w:strike/>
                <w:lang w:val="en-US"/>
              </w:rPr>
            </w:pPr>
            <w:r w:rsidRPr="007A2D5B">
              <w:rPr>
                <w:rFonts w:asciiTheme="minorHAnsi" w:eastAsia="Arial" w:hAnsiTheme="minorHAnsi" w:cstheme="minorHAnsi"/>
                <w:lang w:val="en-US"/>
              </w:rPr>
              <w:t xml:space="preserve">The processes to identify hazards and assess safety risks are reviewed for content and currency and updated as appropriate. </w:t>
            </w:r>
          </w:p>
        </w:tc>
      </w:tr>
    </w:tbl>
    <w:p w14:paraId="4105968E" w14:textId="77777777" w:rsidR="00A74F45" w:rsidRPr="007A2D5B" w:rsidRDefault="00A74F45">
      <w:pPr>
        <w:spacing w:after="0" w:line="240" w:lineRule="auto"/>
        <w:rPr>
          <w:rFonts w:ascii="Times New Roman" w:hAnsi="Times New Roman"/>
          <w:b/>
          <w:sz w:val="32"/>
          <w:szCs w:val="32"/>
          <w:lang w:val="en-US" w:eastAsia="en-AU"/>
        </w:rPr>
      </w:pPr>
      <w:r w:rsidRPr="007A2D5B">
        <w:rPr>
          <w:rFonts w:ascii="Times New Roman" w:hAnsi="Times New Roman"/>
          <w:b/>
          <w:sz w:val="32"/>
          <w:szCs w:val="32"/>
          <w:lang w:val="en-US" w:eastAsia="en-AU"/>
        </w:rPr>
        <w:br w:type="page"/>
      </w:r>
    </w:p>
    <w:p w14:paraId="087BAB80" w14:textId="77777777" w:rsidR="004B0931" w:rsidRPr="00FA20E3" w:rsidRDefault="00646FE4" w:rsidP="00FA20E3">
      <w:pPr>
        <w:pStyle w:val="Heading2"/>
        <w:rPr>
          <w:lang w:val="en-US"/>
        </w:rPr>
      </w:pPr>
      <w:bookmarkStart w:id="19" w:name="_Toc48720345"/>
      <w:r w:rsidRPr="007A2D5B">
        <w:rPr>
          <w:lang w:val="en-US"/>
        </w:rPr>
        <w:lastRenderedPageBreak/>
        <w:t>1</w:t>
      </w:r>
      <w:r w:rsidR="00D162DF" w:rsidRPr="007A2D5B">
        <w:rPr>
          <w:lang w:val="en-US"/>
        </w:rPr>
        <w:t xml:space="preserve">.3.5 </w:t>
      </w:r>
      <w:r w:rsidR="003C6E1A" w:rsidRPr="007A2D5B">
        <w:rPr>
          <w:lang w:val="en-US"/>
        </w:rPr>
        <w:t>MANAGEMENT OF SAFETY RISKS AND RESOLUTION OF SAFETY ISSUES</w:t>
      </w:r>
      <w:r w:rsidR="00AD222F" w:rsidRPr="007A2D5B">
        <w:rPr>
          <w:lang w:val="en-US"/>
        </w:rPr>
        <w:t xml:space="preserve"> (CE-8)</w:t>
      </w:r>
      <w:bookmarkEnd w:id="19"/>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6"/>
        <w:gridCol w:w="2902"/>
        <w:gridCol w:w="319"/>
        <w:gridCol w:w="319"/>
        <w:gridCol w:w="186"/>
        <w:gridCol w:w="133"/>
        <w:gridCol w:w="319"/>
        <w:gridCol w:w="3274"/>
        <w:gridCol w:w="467"/>
        <w:gridCol w:w="3264"/>
      </w:tblGrid>
      <w:tr w:rsidR="00620A5A" w:rsidRPr="007A2D5B" w14:paraId="733D3D25" w14:textId="77777777" w:rsidTr="004B0931">
        <w:trPr>
          <w:trHeight w:val="186"/>
        </w:trPr>
        <w:tc>
          <w:tcPr>
            <w:tcW w:w="509" w:type="dxa"/>
            <w:vMerge w:val="restart"/>
            <w:shd w:val="clear" w:color="auto" w:fill="D9D9D9"/>
            <w:textDirection w:val="btLr"/>
            <w:vAlign w:val="center"/>
          </w:tcPr>
          <w:p w14:paraId="0B6EF6CA" w14:textId="77777777" w:rsidR="00620A5A" w:rsidRPr="00FA20E3" w:rsidRDefault="000B0D40" w:rsidP="004B0931">
            <w:pPr>
              <w:spacing w:after="0" w:line="240" w:lineRule="auto"/>
              <w:ind w:left="113" w:right="113"/>
              <w:jc w:val="center"/>
              <w:rPr>
                <w:rFonts w:cs="Calibri"/>
                <w:b/>
                <w:lang w:val="en-US"/>
              </w:rPr>
            </w:pPr>
            <w:r w:rsidRPr="00FA20E3">
              <w:rPr>
                <w:rFonts w:cs="Calibri"/>
                <w:b/>
                <w:lang w:val="en-US"/>
              </w:rPr>
              <w:t>Assessment</w:t>
            </w:r>
          </w:p>
        </w:tc>
        <w:tc>
          <w:tcPr>
            <w:tcW w:w="6627" w:type="dxa"/>
            <w:gridSpan w:val="3"/>
            <w:tcBorders>
              <w:bottom w:val="single" w:sz="4" w:space="0" w:color="auto"/>
            </w:tcBorders>
            <w:shd w:val="clear" w:color="auto" w:fill="D9D9D9"/>
          </w:tcPr>
          <w:p w14:paraId="3AFE5A15" w14:textId="77777777" w:rsidR="00620A5A" w:rsidRPr="00FA20E3" w:rsidRDefault="00620A5A" w:rsidP="004B0931">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4AD2A208" w14:textId="77777777" w:rsidR="00620A5A" w:rsidRPr="00FA20E3" w:rsidRDefault="00620A5A" w:rsidP="004B0931">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0D9EF4E9" w14:textId="77777777" w:rsidR="00620A5A" w:rsidRPr="00FA20E3" w:rsidRDefault="00620A5A" w:rsidP="004B0931">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2626469E" w14:textId="77777777" w:rsidR="00620A5A" w:rsidRPr="00FA20E3" w:rsidRDefault="00620A5A" w:rsidP="004B0931">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256FE92D" w14:textId="77777777" w:rsidR="00620A5A" w:rsidRPr="00FA20E3" w:rsidRDefault="00620A5A" w:rsidP="004B0931">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51512BA7" w14:textId="77777777" w:rsidR="00620A5A" w:rsidRPr="00FA20E3" w:rsidRDefault="00620A5A" w:rsidP="004B0931">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32048A5F" w14:textId="77777777" w:rsidR="00620A5A" w:rsidRPr="00FA20E3" w:rsidRDefault="00620A5A" w:rsidP="004B0931">
            <w:pPr>
              <w:spacing w:after="0" w:line="240" w:lineRule="auto"/>
              <w:rPr>
                <w:rFonts w:cs="Calibri"/>
                <w:b/>
                <w:lang w:val="en-US"/>
              </w:rPr>
            </w:pPr>
            <w:r w:rsidRPr="00FA20E3">
              <w:rPr>
                <w:rFonts w:cs="Calibri"/>
                <w:b/>
                <w:lang w:val="en-US"/>
              </w:rPr>
              <w:t>Comments</w:t>
            </w:r>
          </w:p>
        </w:tc>
      </w:tr>
      <w:tr w:rsidR="00620A5A" w:rsidRPr="007A2D5B" w14:paraId="62C9B585" w14:textId="77777777" w:rsidTr="00AD222F">
        <w:trPr>
          <w:trHeight w:val="689"/>
        </w:trPr>
        <w:tc>
          <w:tcPr>
            <w:tcW w:w="509" w:type="dxa"/>
            <w:vMerge/>
          </w:tcPr>
          <w:p w14:paraId="0F5F9E18" w14:textId="77777777" w:rsidR="00620A5A" w:rsidRPr="00FA20E3" w:rsidRDefault="00620A5A" w:rsidP="004B0931">
            <w:pPr>
              <w:spacing w:after="0"/>
              <w:rPr>
                <w:rFonts w:cs="Calibri"/>
                <w:lang w:val="en-US"/>
              </w:rPr>
            </w:pPr>
          </w:p>
        </w:tc>
        <w:tc>
          <w:tcPr>
            <w:tcW w:w="959" w:type="dxa"/>
            <w:tcBorders>
              <w:top w:val="single" w:sz="4" w:space="0" w:color="auto"/>
              <w:bottom w:val="single" w:sz="4" w:space="0" w:color="auto"/>
            </w:tcBorders>
            <w:shd w:val="clear" w:color="auto" w:fill="auto"/>
          </w:tcPr>
          <w:p w14:paraId="6240B6B0" w14:textId="77777777" w:rsidR="00620A5A" w:rsidRPr="00FA20E3" w:rsidRDefault="00620A5A" w:rsidP="004B0931">
            <w:pPr>
              <w:spacing w:after="0" w:line="240" w:lineRule="auto"/>
              <w:rPr>
                <w:lang w:val="en-US"/>
              </w:rPr>
            </w:pPr>
            <w:r w:rsidRPr="00FA20E3">
              <w:rPr>
                <w:lang w:val="en-US"/>
              </w:rPr>
              <w:t>1.3.5.1</w:t>
            </w:r>
          </w:p>
        </w:tc>
        <w:tc>
          <w:tcPr>
            <w:tcW w:w="5668" w:type="dxa"/>
            <w:gridSpan w:val="2"/>
            <w:tcBorders>
              <w:top w:val="single" w:sz="4" w:space="0" w:color="auto"/>
              <w:bottom w:val="single" w:sz="4" w:space="0" w:color="auto"/>
            </w:tcBorders>
            <w:shd w:val="clear" w:color="auto" w:fill="auto"/>
          </w:tcPr>
          <w:p w14:paraId="67AD7213" w14:textId="77777777" w:rsidR="00620A5A" w:rsidRPr="007A2D5B" w:rsidRDefault="00620A5A" w:rsidP="00052FD2">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uses a documented process to take appropriate actions, up to and including enforcement measures, to resolve identified safety issues.</w:t>
            </w:r>
          </w:p>
        </w:tc>
        <w:tc>
          <w:tcPr>
            <w:tcW w:w="319" w:type="dxa"/>
            <w:tcBorders>
              <w:top w:val="single" w:sz="4" w:space="0" w:color="auto"/>
              <w:bottom w:val="single" w:sz="4" w:space="0" w:color="auto"/>
            </w:tcBorders>
            <w:shd w:val="clear" w:color="auto" w:fill="auto"/>
          </w:tcPr>
          <w:p w14:paraId="03FE3193" w14:textId="77777777" w:rsidR="00620A5A" w:rsidRPr="00FA20E3" w:rsidRDefault="00620A5A" w:rsidP="004B0931">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9C092BE" w14:textId="77777777" w:rsidR="00620A5A" w:rsidRPr="00FA20E3" w:rsidRDefault="00620A5A" w:rsidP="004B0931">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7BCA61A8" w14:textId="77777777" w:rsidR="00620A5A" w:rsidRPr="00FA20E3" w:rsidRDefault="00620A5A" w:rsidP="004B0931">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E1153AF" w14:textId="77777777" w:rsidR="00620A5A" w:rsidRPr="00FA20E3" w:rsidRDefault="00620A5A" w:rsidP="004B0931">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19C4188C" w14:textId="77777777" w:rsidR="00620A5A" w:rsidRPr="00FA20E3" w:rsidRDefault="00620A5A" w:rsidP="004B0931">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12EE80A3" w14:textId="77777777" w:rsidR="00620A5A" w:rsidRPr="00FA20E3" w:rsidRDefault="00620A5A" w:rsidP="004B0931">
            <w:pPr>
              <w:spacing w:after="0" w:line="240" w:lineRule="auto"/>
              <w:rPr>
                <w:rFonts w:cs="Calibri"/>
                <w:lang w:val="en-US"/>
              </w:rPr>
            </w:pPr>
          </w:p>
        </w:tc>
      </w:tr>
      <w:tr w:rsidR="00620A5A" w:rsidRPr="007A2D5B" w14:paraId="11C88B11" w14:textId="77777777" w:rsidTr="00AD222F">
        <w:trPr>
          <w:trHeight w:val="1013"/>
        </w:trPr>
        <w:tc>
          <w:tcPr>
            <w:tcW w:w="509" w:type="dxa"/>
            <w:vMerge/>
          </w:tcPr>
          <w:p w14:paraId="6F459404" w14:textId="77777777" w:rsidR="00620A5A" w:rsidRPr="00FA20E3" w:rsidRDefault="00620A5A" w:rsidP="004B0931">
            <w:pPr>
              <w:spacing w:after="0"/>
              <w:rPr>
                <w:rFonts w:cs="Calibri"/>
                <w:lang w:val="en-US"/>
              </w:rPr>
            </w:pPr>
          </w:p>
        </w:tc>
        <w:tc>
          <w:tcPr>
            <w:tcW w:w="959" w:type="dxa"/>
            <w:tcBorders>
              <w:top w:val="single" w:sz="4" w:space="0" w:color="auto"/>
              <w:bottom w:val="single" w:sz="4" w:space="0" w:color="auto"/>
            </w:tcBorders>
            <w:shd w:val="clear" w:color="auto" w:fill="auto"/>
          </w:tcPr>
          <w:p w14:paraId="5B4C6273" w14:textId="77777777" w:rsidR="00620A5A" w:rsidRPr="00FA20E3" w:rsidRDefault="00620A5A" w:rsidP="004B0931">
            <w:pPr>
              <w:spacing w:after="0" w:line="240" w:lineRule="auto"/>
              <w:rPr>
                <w:lang w:val="en-US"/>
              </w:rPr>
            </w:pPr>
            <w:r w:rsidRPr="00FA20E3">
              <w:rPr>
                <w:lang w:val="en-US"/>
              </w:rPr>
              <w:t>1.3.5.2</w:t>
            </w:r>
          </w:p>
        </w:tc>
        <w:tc>
          <w:tcPr>
            <w:tcW w:w="5668" w:type="dxa"/>
            <w:gridSpan w:val="2"/>
            <w:tcBorders>
              <w:top w:val="single" w:sz="4" w:space="0" w:color="auto"/>
              <w:bottom w:val="single" w:sz="4" w:space="0" w:color="auto"/>
            </w:tcBorders>
            <w:shd w:val="clear" w:color="auto" w:fill="auto"/>
          </w:tcPr>
          <w:p w14:paraId="1C69BF81" w14:textId="71C79D29" w:rsidR="00620A5A" w:rsidRPr="007A2D5B" w:rsidRDefault="00620A5A" w:rsidP="000955F4">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ensures identified safety issues are resolved in a timely manner through a system </w:t>
            </w:r>
            <w:r w:rsidR="000955F4" w:rsidRPr="007A2D5B">
              <w:rPr>
                <w:rFonts w:asciiTheme="minorHAnsi" w:hAnsiTheme="minorHAnsi" w:cstheme="minorHAnsi"/>
                <w:lang w:val="en-US" w:eastAsia="en-AU"/>
              </w:rPr>
              <w:t xml:space="preserve">that </w:t>
            </w:r>
            <w:r w:rsidR="00490EBF" w:rsidRPr="007A2D5B">
              <w:rPr>
                <w:rFonts w:asciiTheme="minorHAnsi" w:hAnsiTheme="minorHAnsi" w:cstheme="minorHAnsi"/>
                <w:lang w:val="en-US" w:eastAsia="en-AU"/>
              </w:rPr>
              <w:t>monitors,</w:t>
            </w:r>
            <w:r w:rsidRPr="007A2D5B">
              <w:rPr>
                <w:rFonts w:asciiTheme="minorHAnsi" w:hAnsiTheme="minorHAnsi" w:cstheme="minorHAnsi"/>
                <w:lang w:val="en-US" w:eastAsia="en-AU"/>
              </w:rPr>
              <w:t xml:space="preserve"> and records progress </w:t>
            </w:r>
            <w:r w:rsidR="000955F4" w:rsidRPr="007A2D5B">
              <w:rPr>
                <w:rFonts w:asciiTheme="minorHAnsi" w:hAnsiTheme="minorHAnsi" w:cstheme="minorHAnsi"/>
                <w:lang w:val="en-US" w:eastAsia="en-AU"/>
              </w:rPr>
              <w:t>of the</w:t>
            </w:r>
            <w:r w:rsidRPr="007A2D5B">
              <w:rPr>
                <w:rFonts w:asciiTheme="minorHAnsi" w:hAnsiTheme="minorHAnsi" w:cstheme="minorHAnsi"/>
                <w:lang w:val="en-US" w:eastAsia="en-AU"/>
              </w:rPr>
              <w:t xml:space="preserve"> actions taken by individuals and </w:t>
            </w:r>
            <w:r w:rsidR="0097442B" w:rsidRPr="007A2D5B">
              <w:rPr>
                <w:rFonts w:asciiTheme="minorHAnsi" w:hAnsiTheme="minorHAnsi" w:cstheme="minorHAnsi"/>
                <w:lang w:val="en-US" w:eastAsia="en-AU"/>
              </w:rPr>
              <w:t>organizations</w:t>
            </w:r>
            <w:r w:rsidRPr="007A2D5B">
              <w:rPr>
                <w:rFonts w:asciiTheme="minorHAnsi" w:hAnsiTheme="minorHAnsi" w:cstheme="minorHAnsi"/>
                <w:lang w:val="en-US" w:eastAsia="en-AU"/>
              </w:rPr>
              <w:t xml:space="preserve"> performing an aviation activity</w:t>
            </w:r>
            <w:r w:rsidR="0097442B">
              <w:rPr>
                <w:rFonts w:asciiTheme="minorHAnsi" w:hAnsiTheme="minorHAnsi" w:cstheme="minorHAnsi"/>
                <w:lang w:val="en-US" w:eastAsia="en-AU"/>
              </w:rPr>
              <w:t>.</w:t>
            </w:r>
          </w:p>
        </w:tc>
        <w:tc>
          <w:tcPr>
            <w:tcW w:w="319" w:type="dxa"/>
            <w:tcBorders>
              <w:top w:val="single" w:sz="4" w:space="0" w:color="auto"/>
              <w:bottom w:val="single" w:sz="4" w:space="0" w:color="auto"/>
            </w:tcBorders>
            <w:shd w:val="clear" w:color="auto" w:fill="auto"/>
          </w:tcPr>
          <w:p w14:paraId="1FE476A8" w14:textId="77777777" w:rsidR="00620A5A" w:rsidRPr="00FA20E3" w:rsidRDefault="00620A5A" w:rsidP="004B0931">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AA8C6C0" w14:textId="77777777" w:rsidR="00620A5A" w:rsidRPr="00FA20E3" w:rsidRDefault="00620A5A" w:rsidP="004B0931">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57DD84AC" w14:textId="77777777" w:rsidR="00620A5A" w:rsidRPr="00FA20E3" w:rsidRDefault="00620A5A" w:rsidP="004B0931">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8379AEA" w14:textId="77777777" w:rsidR="00620A5A" w:rsidRPr="00FA20E3" w:rsidRDefault="00620A5A" w:rsidP="004B0931">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383EFA72" w14:textId="77777777" w:rsidR="00620A5A" w:rsidRPr="00FA20E3" w:rsidRDefault="00620A5A" w:rsidP="004B0931">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631AAF6B" w14:textId="77777777" w:rsidR="00620A5A" w:rsidRPr="00FA20E3" w:rsidRDefault="00620A5A" w:rsidP="004B0931">
            <w:pPr>
              <w:spacing w:after="0" w:line="240" w:lineRule="auto"/>
              <w:rPr>
                <w:rFonts w:cs="Calibri"/>
                <w:lang w:val="en-US"/>
              </w:rPr>
            </w:pPr>
          </w:p>
        </w:tc>
      </w:tr>
      <w:tr w:rsidR="00CB1377" w:rsidRPr="007A2D5B" w14:paraId="6972FF2B" w14:textId="77777777" w:rsidTr="00AD222F">
        <w:trPr>
          <w:trHeight w:val="1013"/>
        </w:trPr>
        <w:tc>
          <w:tcPr>
            <w:tcW w:w="509" w:type="dxa"/>
            <w:vMerge/>
          </w:tcPr>
          <w:p w14:paraId="558BD3EE" w14:textId="77777777" w:rsidR="00CB1377" w:rsidRPr="00FA20E3" w:rsidRDefault="00CB1377" w:rsidP="00CB1377">
            <w:pPr>
              <w:spacing w:after="0"/>
              <w:rPr>
                <w:rFonts w:cs="Calibri"/>
                <w:lang w:val="en-US"/>
              </w:rPr>
            </w:pPr>
          </w:p>
        </w:tc>
        <w:tc>
          <w:tcPr>
            <w:tcW w:w="959" w:type="dxa"/>
            <w:tcBorders>
              <w:top w:val="single" w:sz="4" w:space="0" w:color="auto"/>
              <w:bottom w:val="single" w:sz="4" w:space="0" w:color="auto"/>
            </w:tcBorders>
            <w:shd w:val="clear" w:color="auto" w:fill="auto"/>
          </w:tcPr>
          <w:p w14:paraId="704E399C" w14:textId="77777777" w:rsidR="00CB1377" w:rsidRPr="00FA20E3" w:rsidRDefault="00CB1377" w:rsidP="00CB1377">
            <w:pPr>
              <w:spacing w:after="0" w:line="240" w:lineRule="auto"/>
              <w:rPr>
                <w:lang w:val="en-US"/>
              </w:rPr>
            </w:pPr>
            <w:r w:rsidRPr="00FA20E3">
              <w:rPr>
                <w:lang w:val="en-US"/>
              </w:rPr>
              <w:t>1.3.5.3</w:t>
            </w:r>
          </w:p>
        </w:tc>
        <w:tc>
          <w:tcPr>
            <w:tcW w:w="5668" w:type="dxa"/>
            <w:gridSpan w:val="2"/>
            <w:tcBorders>
              <w:top w:val="single" w:sz="4" w:space="0" w:color="auto"/>
              <w:bottom w:val="single" w:sz="4" w:space="0" w:color="auto"/>
            </w:tcBorders>
            <w:shd w:val="clear" w:color="auto" w:fill="auto"/>
          </w:tcPr>
          <w:p w14:paraId="040501F2" w14:textId="3ACB28E1" w:rsidR="00CB1377" w:rsidRPr="007A2D5B" w:rsidRDefault="00CB1377" w:rsidP="00CB1377">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uses a system to monitor and record progress, including actions taken by individuals and </w:t>
            </w:r>
            <w:r w:rsidR="0097442B" w:rsidRPr="007A2D5B">
              <w:rPr>
                <w:rFonts w:asciiTheme="minorHAnsi" w:hAnsiTheme="minorHAnsi" w:cstheme="minorHAnsi"/>
                <w:lang w:val="en-US" w:eastAsia="en-AU"/>
              </w:rPr>
              <w:t>organizations</w:t>
            </w:r>
            <w:r w:rsidRPr="007A2D5B">
              <w:rPr>
                <w:rFonts w:asciiTheme="minorHAnsi" w:hAnsiTheme="minorHAnsi" w:cstheme="minorHAnsi"/>
                <w:lang w:val="en-US" w:eastAsia="en-AU"/>
              </w:rPr>
              <w:t xml:space="preserve"> performing an aviation activity in resolving such issues.</w:t>
            </w:r>
          </w:p>
        </w:tc>
        <w:tc>
          <w:tcPr>
            <w:tcW w:w="319" w:type="dxa"/>
            <w:tcBorders>
              <w:top w:val="single" w:sz="4" w:space="0" w:color="auto"/>
              <w:bottom w:val="single" w:sz="4" w:space="0" w:color="auto"/>
            </w:tcBorders>
            <w:shd w:val="clear" w:color="auto" w:fill="auto"/>
          </w:tcPr>
          <w:p w14:paraId="4F286686" w14:textId="77777777" w:rsidR="00CB1377" w:rsidRPr="00FA20E3" w:rsidRDefault="00CB1377" w:rsidP="00CB1377">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BF1F2B4" w14:textId="77777777" w:rsidR="00CB1377" w:rsidRPr="00FA20E3" w:rsidRDefault="00CB1377" w:rsidP="00CB1377">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6BF8BCED" w14:textId="77777777" w:rsidR="00CB1377" w:rsidRPr="00FA20E3" w:rsidRDefault="00CB1377" w:rsidP="00CB1377">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074D2A0" w14:textId="77777777" w:rsidR="00CB1377" w:rsidRPr="00FA20E3" w:rsidRDefault="00CB1377" w:rsidP="00CB1377">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5CC107C9" w14:textId="77777777" w:rsidR="00CB1377" w:rsidRPr="00FA20E3" w:rsidRDefault="00CB1377" w:rsidP="00CB1377">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745484AE" w14:textId="77777777" w:rsidR="00CB1377" w:rsidRPr="00FA20E3" w:rsidRDefault="00CB1377" w:rsidP="00CB1377">
            <w:pPr>
              <w:spacing w:after="0" w:line="240" w:lineRule="auto"/>
              <w:rPr>
                <w:rFonts w:cs="Calibri"/>
                <w:lang w:val="en-US"/>
              </w:rPr>
            </w:pPr>
          </w:p>
        </w:tc>
      </w:tr>
      <w:tr w:rsidR="00CB1377" w:rsidRPr="007A2D5B" w14:paraId="5B112441" w14:textId="77777777" w:rsidTr="004B0931">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7BB40D7A" w14:textId="77777777" w:rsidR="00CB1377" w:rsidRPr="00FA20E3" w:rsidRDefault="00CB1377" w:rsidP="00CB1377">
            <w:pPr>
              <w:spacing w:after="0" w:line="240" w:lineRule="auto"/>
              <w:ind w:left="113"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tcPr>
          <w:p w14:paraId="45760100" w14:textId="77777777" w:rsidR="00CB1377" w:rsidRPr="00FA20E3" w:rsidRDefault="00CB1377" w:rsidP="00CB1377">
            <w:pPr>
              <w:spacing w:after="0" w:line="240" w:lineRule="auto"/>
              <w:jc w:val="center"/>
              <w:rPr>
                <w:rFonts w:eastAsia="Times New Roman" w:cs="Calibri"/>
                <w:b/>
                <w:lang w:val="en-US" w:eastAsia="en-AU"/>
              </w:rPr>
            </w:pPr>
            <w:r w:rsidRPr="00FA20E3">
              <w:rPr>
                <w:rFonts w:eastAsia="Times New Roman" w:cs="Calibri"/>
                <w:b/>
                <w:lang w:val="en-US" w:eastAsia="en-AU"/>
              </w:rPr>
              <w:t>What to look for</w:t>
            </w:r>
          </w:p>
        </w:tc>
      </w:tr>
      <w:tr w:rsidR="00CB1377" w:rsidRPr="007A2D5B" w14:paraId="7E147B56" w14:textId="77777777" w:rsidTr="004B0931">
        <w:trPr>
          <w:trHeight w:val="336"/>
        </w:trPr>
        <w:tc>
          <w:tcPr>
            <w:tcW w:w="509" w:type="dxa"/>
            <w:vMerge/>
            <w:tcBorders>
              <w:left w:val="single" w:sz="4" w:space="0" w:color="000000"/>
              <w:right w:val="single" w:sz="4" w:space="0" w:color="000000"/>
            </w:tcBorders>
          </w:tcPr>
          <w:p w14:paraId="3BA8C7DA" w14:textId="77777777" w:rsidR="00CB1377" w:rsidRPr="00FA20E3" w:rsidRDefault="00CB1377" w:rsidP="0008163E">
            <w:pPr>
              <w:numPr>
                <w:ilvl w:val="0"/>
                <w:numId w:val="1"/>
              </w:numPr>
              <w:spacing w:after="0" w:line="240" w:lineRule="auto"/>
              <w:ind w:left="714" w:hanging="357"/>
              <w:contextualSpacing/>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tcPr>
          <w:p w14:paraId="5507C1CC" w14:textId="1EEC1828" w:rsidR="00CB1377" w:rsidRPr="00FA20E3" w:rsidRDefault="002437B3" w:rsidP="00FA20E3">
            <w:pPr>
              <w:pStyle w:val="ListBullet"/>
              <w:rPr>
                <w:rFonts w:asciiTheme="minorHAnsi" w:eastAsia="Times New Roman" w:hAnsiTheme="minorHAnsi" w:cstheme="minorHAnsi"/>
                <w:lang w:val="en-US" w:eastAsia="en-AU"/>
              </w:rPr>
            </w:pPr>
            <w:r w:rsidRPr="007A2D5B">
              <w:rPr>
                <w:rFonts w:asciiTheme="minorHAnsi" w:eastAsia="Times New Roman" w:hAnsiTheme="minorHAnsi" w:cstheme="minorHAnsi"/>
                <w:lang w:val="en-US" w:eastAsia="en-AU"/>
              </w:rPr>
              <w:t xml:space="preserve">Check </w:t>
            </w:r>
            <w:r w:rsidR="00D03747" w:rsidRPr="007A2D5B">
              <w:rPr>
                <w:rFonts w:asciiTheme="minorHAnsi" w:eastAsia="Times New Roman" w:hAnsiTheme="minorHAnsi" w:cstheme="minorHAnsi"/>
                <w:lang w:val="en-US" w:eastAsia="en-AU"/>
              </w:rPr>
              <w:t>for</w:t>
            </w:r>
            <w:r w:rsidR="008353E1" w:rsidRPr="007A2D5B">
              <w:rPr>
                <w:rFonts w:asciiTheme="minorHAnsi" w:eastAsia="Times New Roman" w:hAnsiTheme="minorHAnsi" w:cstheme="minorHAnsi"/>
                <w:lang w:val="en-US" w:eastAsia="en-AU"/>
              </w:rPr>
              <w:t xml:space="preserve"> a</w:t>
            </w:r>
            <w:r w:rsidR="00CB1377" w:rsidRPr="00FA20E3">
              <w:rPr>
                <w:rFonts w:asciiTheme="minorHAnsi" w:eastAsia="Times New Roman" w:hAnsiTheme="minorHAnsi" w:cstheme="minorHAnsi"/>
                <w:lang w:val="en-US" w:eastAsia="en-AU"/>
              </w:rPr>
              <w:t xml:space="preserve"> process</w:t>
            </w:r>
            <w:r w:rsidR="008353E1" w:rsidRPr="007A2D5B">
              <w:rPr>
                <w:lang w:val="en-US"/>
              </w:rPr>
              <w:t xml:space="preserve">, with clearly defined objectives, </w:t>
            </w:r>
            <w:r w:rsidR="00CB1377" w:rsidRPr="007A2D5B">
              <w:rPr>
                <w:lang w:val="en-US"/>
              </w:rPr>
              <w:t>to</w:t>
            </w:r>
            <w:r w:rsidR="008353E1" w:rsidRPr="007A2D5B">
              <w:rPr>
                <w:lang w:val="en-US"/>
              </w:rPr>
              <w:t xml:space="preserve"> take appropriate actions to resolve safety </w:t>
            </w:r>
            <w:r w:rsidR="00D03747" w:rsidRPr="007A2D5B">
              <w:rPr>
                <w:lang w:val="en-US"/>
              </w:rPr>
              <w:t>issues that</w:t>
            </w:r>
            <w:r w:rsidRPr="007A2D5B">
              <w:rPr>
                <w:lang w:val="en-US"/>
              </w:rPr>
              <w:t xml:space="preserve"> includes</w:t>
            </w:r>
            <w:r w:rsidR="00CB1377" w:rsidRPr="007A2D5B">
              <w:rPr>
                <w:rFonts w:asciiTheme="minorHAnsi" w:eastAsia="Times New Roman" w:hAnsiTheme="minorHAnsi" w:cstheme="minorHAnsi"/>
                <w:lang w:val="en-US" w:eastAsia="en-AU"/>
              </w:rPr>
              <w:t>:</w:t>
            </w:r>
          </w:p>
          <w:p w14:paraId="5527022B" w14:textId="77777777" w:rsidR="002437B3" w:rsidRPr="00FA20E3" w:rsidRDefault="002437B3" w:rsidP="00FA20E3">
            <w:pPr>
              <w:pStyle w:val="ListBullet2"/>
              <w:rPr>
                <w:lang w:val="en-US" w:eastAsia="en-AU"/>
              </w:rPr>
            </w:pPr>
            <w:r w:rsidRPr="00FA20E3">
              <w:rPr>
                <w:lang w:val="en-US" w:eastAsia="en-AU"/>
              </w:rPr>
              <w:t>The types of actions that can be taken.</w:t>
            </w:r>
          </w:p>
          <w:p w14:paraId="548B0C47" w14:textId="77777777" w:rsidR="002437B3" w:rsidRPr="00FA20E3" w:rsidRDefault="002437B3" w:rsidP="00FA20E3">
            <w:pPr>
              <w:pStyle w:val="ListBullet2"/>
              <w:rPr>
                <w:lang w:val="en-US" w:eastAsia="en-AU"/>
              </w:rPr>
            </w:pPr>
            <w:r w:rsidRPr="00FA20E3">
              <w:rPr>
                <w:lang w:val="en-US" w:eastAsia="en-AU"/>
              </w:rPr>
              <w:t>Timeframes for corrective measures to be completed.</w:t>
            </w:r>
          </w:p>
          <w:p w14:paraId="7562E5C4" w14:textId="24D33528" w:rsidR="002437B3" w:rsidRPr="00FA20E3" w:rsidRDefault="002437B3" w:rsidP="00FA20E3">
            <w:pPr>
              <w:pStyle w:val="ListBullet2"/>
              <w:rPr>
                <w:lang w:val="en-US" w:eastAsia="en-AU"/>
              </w:rPr>
            </w:pPr>
            <w:r w:rsidRPr="00FA20E3">
              <w:rPr>
                <w:lang w:val="en-US" w:eastAsia="en-AU"/>
              </w:rPr>
              <w:t>Corrective measures that are tracked, monitored</w:t>
            </w:r>
            <w:r w:rsidR="0097442B">
              <w:rPr>
                <w:lang w:val="en-US" w:eastAsia="en-AU"/>
              </w:rPr>
              <w:t>,</w:t>
            </w:r>
            <w:r w:rsidRPr="00FA20E3">
              <w:rPr>
                <w:lang w:val="en-US" w:eastAsia="en-AU"/>
              </w:rPr>
              <w:t xml:space="preserve"> and evaluated to ensure that service provider deficiencies are corrected.</w:t>
            </w:r>
          </w:p>
          <w:p w14:paraId="6E159892" w14:textId="626776E5" w:rsidR="002437B3" w:rsidRPr="00FA20E3" w:rsidRDefault="002437B3" w:rsidP="00FA20E3">
            <w:pPr>
              <w:pStyle w:val="ListBullet2"/>
              <w:rPr>
                <w:lang w:val="en-US" w:eastAsia="en-AU"/>
              </w:rPr>
            </w:pPr>
            <w:r w:rsidRPr="00FA20E3">
              <w:rPr>
                <w:lang w:val="en-US" w:eastAsia="en-AU"/>
              </w:rPr>
              <w:t>Requirements for service providers to address non-compliances and identify the root causes of the contributing factors for those non-compliances.</w:t>
            </w:r>
          </w:p>
          <w:p w14:paraId="4D8B095B" w14:textId="36490A28" w:rsidR="002437B3" w:rsidRPr="00FA20E3" w:rsidRDefault="002437B3" w:rsidP="00FA20E3">
            <w:pPr>
              <w:pStyle w:val="ListBullet2"/>
              <w:rPr>
                <w:lang w:val="en-US" w:eastAsia="en-AU"/>
              </w:rPr>
            </w:pPr>
            <w:r w:rsidRPr="00FA20E3">
              <w:rPr>
                <w:lang w:val="en-US" w:eastAsia="en-AU"/>
              </w:rPr>
              <w:t>Requirements for service providers to develop corrective actions that ensure non-compliances do not recur by addressing the root causes.</w:t>
            </w:r>
          </w:p>
          <w:p w14:paraId="6AC259E9" w14:textId="69F2CCAF" w:rsidR="002437B3" w:rsidRPr="00FA20E3" w:rsidRDefault="002437B3" w:rsidP="00FA20E3">
            <w:pPr>
              <w:pStyle w:val="ListBullet2"/>
              <w:rPr>
                <w:lang w:val="en-US" w:eastAsia="en-AU"/>
              </w:rPr>
            </w:pPr>
            <w:r w:rsidRPr="00FA20E3">
              <w:rPr>
                <w:lang w:val="en-US" w:eastAsia="en-AU"/>
              </w:rPr>
              <w:t>Requirements for service providers to develop corrective actions that ensure the identified non-compliances are corrected in a timely manner.</w:t>
            </w:r>
          </w:p>
          <w:p w14:paraId="7B2900E5" w14:textId="6B8E718C" w:rsidR="000022C3" w:rsidRPr="00FA20E3" w:rsidRDefault="002437B3" w:rsidP="00FA20E3">
            <w:pPr>
              <w:pStyle w:val="ListBullet"/>
              <w:rPr>
                <w:lang w:val="en-US" w:eastAsia="en-AU"/>
              </w:rPr>
            </w:pPr>
            <w:r w:rsidRPr="007A2D5B">
              <w:rPr>
                <w:lang w:val="en-US" w:eastAsia="en-AU"/>
              </w:rPr>
              <w:t xml:space="preserve">Check that the process </w:t>
            </w:r>
            <w:r w:rsidR="0021182B" w:rsidRPr="00FA20E3">
              <w:rPr>
                <w:lang w:val="en-US" w:eastAsia="en-AU"/>
              </w:rPr>
              <w:t>ensure</w:t>
            </w:r>
            <w:r w:rsidR="00490EBF">
              <w:rPr>
                <w:lang w:val="en-US" w:eastAsia="en-AU"/>
              </w:rPr>
              <w:t>s</w:t>
            </w:r>
            <w:r w:rsidR="0021182B" w:rsidRPr="00FA20E3">
              <w:rPr>
                <w:lang w:val="en-US" w:eastAsia="en-AU"/>
              </w:rPr>
              <w:t xml:space="preserve"> all</w:t>
            </w:r>
            <w:r w:rsidR="00CB1377" w:rsidRPr="00FA20E3">
              <w:rPr>
                <w:lang w:val="en-US" w:eastAsia="en-AU"/>
              </w:rPr>
              <w:t xml:space="preserve"> deficiencies and/or safety issues are addressed in a </w:t>
            </w:r>
            <w:r w:rsidR="0097442B" w:rsidRPr="0097442B">
              <w:rPr>
                <w:lang w:val="en-US" w:eastAsia="en-AU"/>
              </w:rPr>
              <w:t>standardi</w:t>
            </w:r>
            <w:r w:rsidR="0097442B" w:rsidRPr="007A2D5B">
              <w:rPr>
                <w:lang w:val="en-US" w:eastAsia="en-AU"/>
              </w:rPr>
              <w:t>z</w:t>
            </w:r>
            <w:r w:rsidR="0097442B" w:rsidRPr="0097442B">
              <w:rPr>
                <w:lang w:val="en-US" w:eastAsia="en-AU"/>
              </w:rPr>
              <w:t>ed</w:t>
            </w:r>
            <w:r w:rsidR="00CB1377" w:rsidRPr="00FA20E3">
              <w:rPr>
                <w:lang w:val="en-US" w:eastAsia="en-AU"/>
              </w:rPr>
              <w:t xml:space="preserve"> manner</w:t>
            </w:r>
            <w:r w:rsidR="0097442B">
              <w:rPr>
                <w:lang w:val="en-US" w:eastAsia="en-AU"/>
              </w:rPr>
              <w:t>.</w:t>
            </w:r>
          </w:p>
          <w:p w14:paraId="0AA2CD41" w14:textId="7309B724" w:rsidR="00CB1377" w:rsidRPr="00FA20E3" w:rsidRDefault="002437B3" w:rsidP="00FA20E3">
            <w:pPr>
              <w:pStyle w:val="ListBullet"/>
              <w:rPr>
                <w:lang w:val="en-US" w:eastAsia="en-AU"/>
              </w:rPr>
            </w:pPr>
            <w:r w:rsidRPr="007A2D5B">
              <w:rPr>
                <w:lang w:val="en-US" w:eastAsia="en-AU"/>
              </w:rPr>
              <w:t xml:space="preserve">Check for a </w:t>
            </w:r>
            <w:r w:rsidR="00CB1377" w:rsidRPr="00FA20E3">
              <w:rPr>
                <w:lang w:val="en-US" w:eastAsia="en-AU"/>
              </w:rPr>
              <w:t>progressive approach</w:t>
            </w:r>
            <w:r w:rsidR="000022C3" w:rsidRPr="007A2D5B">
              <w:rPr>
                <w:lang w:val="en-US" w:eastAsia="en-AU"/>
              </w:rPr>
              <w:t xml:space="preserve"> of </w:t>
            </w:r>
            <w:r w:rsidR="005937B2" w:rsidRPr="007A2D5B">
              <w:rPr>
                <w:lang w:val="en-US" w:eastAsia="en-AU"/>
              </w:rPr>
              <w:t xml:space="preserve">escalation </w:t>
            </w:r>
            <w:r w:rsidR="005937B2" w:rsidRPr="00FA20E3">
              <w:rPr>
                <w:lang w:val="en-US" w:eastAsia="en-AU"/>
              </w:rPr>
              <w:t>to</w:t>
            </w:r>
            <w:r w:rsidR="00CB1377" w:rsidRPr="00FA20E3">
              <w:rPr>
                <w:lang w:val="en-US" w:eastAsia="en-AU"/>
              </w:rPr>
              <w:t xml:space="preserve"> the actions the State takes, based on the severity of the findings.</w:t>
            </w:r>
          </w:p>
          <w:p w14:paraId="0BDED16A" w14:textId="1D0384C4" w:rsidR="00CB1377" w:rsidRPr="00FA20E3" w:rsidRDefault="00CC1B21" w:rsidP="00FA20E3">
            <w:pPr>
              <w:pStyle w:val="ListBullet"/>
              <w:rPr>
                <w:lang w:val="en-US" w:eastAsia="en-AU"/>
              </w:rPr>
            </w:pPr>
            <w:r>
              <w:rPr>
                <w:lang w:val="en-US" w:eastAsia="en-AU"/>
              </w:rPr>
              <w:t>Check for a</w:t>
            </w:r>
            <w:r w:rsidR="002437B3" w:rsidRPr="00FA20E3">
              <w:rPr>
                <w:lang w:val="en-US" w:eastAsia="en-AU"/>
              </w:rPr>
              <w:t xml:space="preserve"> method </w:t>
            </w:r>
            <w:r w:rsidR="00CB1377" w:rsidRPr="00FA20E3">
              <w:rPr>
                <w:lang w:val="en-US" w:eastAsia="en-AU"/>
              </w:rPr>
              <w:t xml:space="preserve">to take more serious actions when the service provider does not respond appropriately to a request for corrective </w:t>
            </w:r>
            <w:r w:rsidR="002437B3" w:rsidRPr="00FA20E3">
              <w:rPr>
                <w:lang w:val="en-US" w:eastAsia="en-AU"/>
              </w:rPr>
              <w:t>actions</w:t>
            </w:r>
            <w:r w:rsidR="0097442B">
              <w:rPr>
                <w:lang w:val="en-US" w:eastAsia="en-AU"/>
              </w:rPr>
              <w:t>.</w:t>
            </w:r>
            <w:r w:rsidR="002437B3" w:rsidRPr="00FA20E3">
              <w:rPr>
                <w:lang w:val="en-US" w:eastAsia="en-AU"/>
              </w:rPr>
              <w:t xml:space="preserve"> </w:t>
            </w:r>
          </w:p>
        </w:tc>
      </w:tr>
      <w:tr w:rsidR="00CB1377" w:rsidRPr="007A2D5B" w14:paraId="7C34534D" w14:textId="77777777" w:rsidTr="004B0931">
        <w:trPr>
          <w:trHeight w:val="20"/>
        </w:trPr>
        <w:tc>
          <w:tcPr>
            <w:tcW w:w="509" w:type="dxa"/>
            <w:vMerge/>
            <w:tcBorders>
              <w:left w:val="single" w:sz="4" w:space="0" w:color="000000"/>
              <w:right w:val="single" w:sz="4" w:space="0" w:color="000000"/>
            </w:tcBorders>
            <w:shd w:val="clear" w:color="auto" w:fill="D9D9D9"/>
          </w:tcPr>
          <w:p w14:paraId="72CC9C68" w14:textId="77777777" w:rsidR="00CB1377" w:rsidRPr="00FA20E3" w:rsidRDefault="00CB1377" w:rsidP="00CB1377">
            <w:pPr>
              <w:spacing w:after="0"/>
              <w:rPr>
                <w:rFonts w:cs="Calibri"/>
                <w:b/>
                <w:lang w:val="en-US"/>
              </w:rPr>
            </w:pPr>
          </w:p>
        </w:tc>
        <w:tc>
          <w:tcPr>
            <w:tcW w:w="3725"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2E993FE3" w14:textId="77777777" w:rsidR="00CB1377" w:rsidRPr="00FA20E3" w:rsidRDefault="00CB1377" w:rsidP="00CB1377">
            <w:pPr>
              <w:spacing w:after="0"/>
              <w:rPr>
                <w:rFonts w:cs="Calibri"/>
                <w:b/>
                <w:lang w:val="en-US"/>
              </w:rPr>
            </w:pPr>
            <w:r w:rsidRPr="00FA20E3">
              <w:rPr>
                <w:rFonts w:cs="Calibri"/>
                <w:b/>
                <w:lang w:val="en-US"/>
              </w:rPr>
              <w:t>Present</w:t>
            </w:r>
          </w:p>
        </w:tc>
        <w:tc>
          <w:tcPr>
            <w:tcW w:w="3726"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4834B5EA" w14:textId="77777777" w:rsidR="00CB1377" w:rsidRPr="00FA20E3" w:rsidRDefault="00CB1377" w:rsidP="00CB1377">
            <w:pPr>
              <w:spacing w:after="0"/>
              <w:rPr>
                <w:rFonts w:eastAsia="Times New Roman" w:cs="Calibri"/>
                <w:b/>
                <w:lang w:val="en-US" w:eastAsia="en-AU"/>
              </w:rPr>
            </w:pPr>
            <w:r w:rsidRPr="00FA20E3">
              <w:rPr>
                <w:rFonts w:cs="Calibri"/>
                <w:b/>
                <w:lang w:val="en-US"/>
              </w:rPr>
              <w:t>Suitable</w:t>
            </w:r>
          </w:p>
        </w:tc>
        <w:tc>
          <w:tcPr>
            <w:tcW w:w="3726"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2933B2AB" w14:textId="77777777" w:rsidR="00CB1377" w:rsidRPr="00FA20E3" w:rsidRDefault="00CB1377" w:rsidP="00CB1377">
            <w:pPr>
              <w:spacing w:after="0"/>
              <w:rPr>
                <w:rFonts w:eastAsia="Times New Roman" w:cs="Calibri"/>
                <w:b/>
                <w:lang w:val="en-US" w:eastAsia="en-AU"/>
              </w:rPr>
            </w:pPr>
            <w:r w:rsidRPr="00FA20E3">
              <w:rPr>
                <w:rFonts w:cs="Calibri"/>
                <w:b/>
                <w:lang w:val="en-US"/>
              </w:rPr>
              <w:t>Operating</w:t>
            </w:r>
          </w:p>
        </w:tc>
        <w:tc>
          <w:tcPr>
            <w:tcW w:w="373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3F5A09BC" w14:textId="77777777" w:rsidR="00CB1377" w:rsidRPr="00FA20E3" w:rsidRDefault="00CB1377" w:rsidP="00CB1377">
            <w:pPr>
              <w:tabs>
                <w:tab w:val="left" w:pos="2580"/>
              </w:tabs>
              <w:spacing w:after="0"/>
              <w:rPr>
                <w:rFonts w:eastAsia="Times New Roman" w:cs="Calibri"/>
                <w:b/>
                <w:lang w:val="en-US" w:eastAsia="en-AU"/>
              </w:rPr>
            </w:pPr>
            <w:r w:rsidRPr="00FA20E3">
              <w:rPr>
                <w:rFonts w:cs="Calibri"/>
                <w:b/>
                <w:lang w:val="en-US"/>
              </w:rPr>
              <w:t>Effective</w:t>
            </w:r>
          </w:p>
        </w:tc>
      </w:tr>
      <w:tr w:rsidR="00CB1377" w:rsidRPr="007A2D5B" w14:paraId="28ECC713" w14:textId="77777777" w:rsidTr="009B1F61">
        <w:trPr>
          <w:trHeight w:val="1265"/>
        </w:trPr>
        <w:tc>
          <w:tcPr>
            <w:tcW w:w="509" w:type="dxa"/>
            <w:vMerge/>
            <w:tcBorders>
              <w:left w:val="single" w:sz="4" w:space="0" w:color="000000"/>
              <w:right w:val="single" w:sz="4" w:space="0" w:color="000000"/>
            </w:tcBorders>
          </w:tcPr>
          <w:p w14:paraId="7E6CA149" w14:textId="77777777" w:rsidR="00CB1377" w:rsidRPr="00FA20E3" w:rsidRDefault="00CB1377" w:rsidP="00CB1377">
            <w:pPr>
              <w:spacing w:after="0" w:line="240" w:lineRule="auto"/>
              <w:rPr>
                <w:rFonts w:cs="Calibri"/>
                <w:lang w:val="en-US"/>
              </w:rPr>
            </w:pPr>
          </w:p>
        </w:tc>
        <w:tc>
          <w:tcPr>
            <w:tcW w:w="3725" w:type="dxa"/>
            <w:gridSpan w:val="2"/>
            <w:tcBorders>
              <w:top w:val="single" w:sz="4" w:space="0" w:color="auto"/>
              <w:left w:val="single" w:sz="4" w:space="0" w:color="000000"/>
              <w:bottom w:val="single" w:sz="4" w:space="0" w:color="auto"/>
              <w:right w:val="single" w:sz="4" w:space="0" w:color="000000"/>
            </w:tcBorders>
          </w:tcPr>
          <w:p w14:paraId="28747883" w14:textId="0163C215" w:rsidR="00CB1377" w:rsidRPr="00FA20E3" w:rsidRDefault="00E6150A" w:rsidP="0021182B">
            <w:pPr>
              <w:spacing w:after="0" w:line="240" w:lineRule="auto"/>
              <w:rPr>
                <w:rFonts w:cs="Calibri"/>
                <w:lang w:val="en-US"/>
              </w:rPr>
            </w:pPr>
            <w:r w:rsidRPr="007A2D5B">
              <w:rPr>
                <w:rFonts w:asciiTheme="minorHAnsi" w:hAnsiTheme="minorHAnsi" w:cstheme="minorHAnsi"/>
                <w:lang w:val="en-US" w:eastAsia="en-AU"/>
              </w:rPr>
              <w:t>There is a</w:t>
            </w:r>
            <w:r w:rsidR="00DA2E31" w:rsidRPr="007A2D5B">
              <w:rPr>
                <w:rFonts w:asciiTheme="minorHAnsi" w:hAnsiTheme="minorHAnsi" w:cstheme="minorHAnsi"/>
                <w:lang w:val="en-US" w:eastAsia="en-AU"/>
              </w:rPr>
              <w:t xml:space="preserve"> </w:t>
            </w:r>
            <w:r w:rsidR="000022C3" w:rsidRPr="007A2D5B">
              <w:rPr>
                <w:rFonts w:asciiTheme="minorHAnsi" w:hAnsiTheme="minorHAnsi" w:cstheme="minorHAnsi"/>
                <w:lang w:val="en-US" w:eastAsia="en-AU"/>
              </w:rPr>
              <w:t xml:space="preserve">documented </w:t>
            </w:r>
            <w:r w:rsidR="00DA2E31" w:rsidRPr="007A2D5B">
              <w:rPr>
                <w:rFonts w:asciiTheme="minorHAnsi" w:hAnsiTheme="minorHAnsi" w:cstheme="minorHAnsi"/>
                <w:lang w:val="en-US" w:eastAsia="en-AU"/>
              </w:rPr>
              <w:t>process to take appropriate actions to resolve identified safety issues</w:t>
            </w:r>
            <w:r w:rsidR="000022C3" w:rsidRPr="007A2D5B">
              <w:rPr>
                <w:rFonts w:asciiTheme="minorHAnsi" w:hAnsiTheme="minorHAnsi" w:cstheme="minorHAnsi"/>
                <w:lang w:val="en-US" w:eastAsia="en-AU"/>
              </w:rPr>
              <w:t xml:space="preserve"> in a timely manner</w:t>
            </w:r>
            <w:r w:rsidR="00DA2E31" w:rsidRPr="007A2D5B">
              <w:rPr>
                <w:rFonts w:asciiTheme="minorHAnsi" w:hAnsiTheme="minorHAnsi" w:cstheme="minorHAnsi"/>
                <w:lang w:val="en-US" w:eastAsia="en-AU"/>
              </w:rPr>
              <w:t>.</w:t>
            </w:r>
          </w:p>
        </w:tc>
        <w:tc>
          <w:tcPr>
            <w:tcW w:w="3726" w:type="dxa"/>
            <w:gridSpan w:val="4"/>
            <w:tcBorders>
              <w:top w:val="single" w:sz="4" w:space="0" w:color="auto"/>
              <w:left w:val="single" w:sz="4" w:space="0" w:color="000000"/>
              <w:bottom w:val="single" w:sz="4" w:space="0" w:color="auto"/>
              <w:right w:val="single" w:sz="4" w:space="0" w:color="000000"/>
            </w:tcBorders>
          </w:tcPr>
          <w:p w14:paraId="17401155" w14:textId="65BA4C19" w:rsidR="00CB1377" w:rsidRPr="007A2D5B" w:rsidRDefault="00E6150A" w:rsidP="000022C3">
            <w:pPr>
              <w:spacing w:after="0" w:line="240" w:lineRule="auto"/>
              <w:rPr>
                <w:rFonts w:cs="Calibri"/>
                <w:highlight w:val="yellow"/>
                <w:lang w:val="en-US"/>
              </w:rPr>
            </w:pPr>
            <w:r w:rsidRPr="00FA20E3">
              <w:rPr>
                <w:rFonts w:cs="Calibri"/>
                <w:lang w:val="en-US"/>
              </w:rPr>
              <w:t xml:space="preserve">The </w:t>
            </w:r>
            <w:r w:rsidR="00DA2E31" w:rsidRPr="007A2D5B">
              <w:rPr>
                <w:rFonts w:asciiTheme="minorHAnsi" w:hAnsiTheme="minorHAnsi" w:cstheme="minorHAnsi"/>
                <w:lang w:val="en-US" w:eastAsia="en-AU"/>
              </w:rPr>
              <w:t>process to take appropriate actions to resolve identified safety issue</w:t>
            </w:r>
            <w:r w:rsidR="000022C3" w:rsidRPr="007A2D5B">
              <w:rPr>
                <w:rFonts w:asciiTheme="minorHAnsi" w:hAnsiTheme="minorHAnsi" w:cstheme="minorHAnsi"/>
                <w:lang w:val="en-US" w:eastAsia="en-AU"/>
              </w:rPr>
              <w:t xml:space="preserve">s in a timely manner </w:t>
            </w:r>
            <w:r w:rsidRPr="007A2D5B">
              <w:rPr>
                <w:rFonts w:asciiTheme="minorHAnsi" w:hAnsiTheme="minorHAnsi" w:cstheme="minorHAnsi"/>
                <w:lang w:val="en-US" w:eastAsia="en-AU"/>
              </w:rPr>
              <w:t>is based on the size and complexity of the aviation system</w:t>
            </w:r>
            <w:r w:rsidR="00DA2E31" w:rsidRPr="007A2D5B">
              <w:rPr>
                <w:rFonts w:asciiTheme="minorHAnsi" w:hAnsiTheme="minorHAnsi" w:cstheme="minorHAnsi"/>
                <w:lang w:val="en-US" w:eastAsia="en-AU"/>
              </w:rPr>
              <w:t>.</w:t>
            </w:r>
          </w:p>
        </w:tc>
        <w:tc>
          <w:tcPr>
            <w:tcW w:w="3726" w:type="dxa"/>
            <w:gridSpan w:val="3"/>
            <w:tcBorders>
              <w:top w:val="single" w:sz="4" w:space="0" w:color="auto"/>
              <w:left w:val="single" w:sz="4" w:space="0" w:color="000000"/>
              <w:bottom w:val="single" w:sz="4" w:space="0" w:color="auto"/>
              <w:right w:val="single" w:sz="4" w:space="0" w:color="000000"/>
            </w:tcBorders>
          </w:tcPr>
          <w:p w14:paraId="0FE5B842" w14:textId="17B06C16" w:rsidR="00CB1377" w:rsidRPr="00FA20E3" w:rsidRDefault="00E6150A" w:rsidP="00E6150A">
            <w:pPr>
              <w:spacing w:after="0" w:line="240" w:lineRule="auto"/>
              <w:rPr>
                <w:rFonts w:cs="Calibri"/>
                <w:lang w:val="en-US"/>
              </w:rPr>
            </w:pPr>
            <w:r w:rsidRPr="007A2D5B">
              <w:rPr>
                <w:rFonts w:asciiTheme="minorHAnsi" w:hAnsiTheme="minorHAnsi" w:cstheme="minorHAnsi"/>
                <w:lang w:val="en-US" w:eastAsia="en-AU"/>
              </w:rPr>
              <w:t xml:space="preserve">Identified safety issues are resolved in a timely manner through a system of monitoring and recording progress of actions taken by individuals and </w:t>
            </w:r>
            <w:r w:rsidR="0097442B" w:rsidRPr="007A2D5B">
              <w:rPr>
                <w:rFonts w:asciiTheme="minorHAnsi" w:hAnsiTheme="minorHAnsi" w:cstheme="minorHAnsi"/>
                <w:lang w:val="en-US" w:eastAsia="en-AU"/>
              </w:rPr>
              <w:t>organizations</w:t>
            </w:r>
            <w:r w:rsidRPr="007A2D5B">
              <w:rPr>
                <w:rFonts w:asciiTheme="minorHAnsi" w:hAnsiTheme="minorHAnsi" w:cstheme="minorHAnsi"/>
                <w:lang w:val="en-US" w:eastAsia="en-AU"/>
              </w:rPr>
              <w:t xml:space="preserve"> performing an aviation activity</w:t>
            </w:r>
            <w:r w:rsidR="0097442B">
              <w:rPr>
                <w:rFonts w:asciiTheme="minorHAnsi" w:hAnsiTheme="minorHAnsi" w:cstheme="minorHAnsi"/>
                <w:lang w:val="en-US" w:eastAsia="en-AU"/>
              </w:rPr>
              <w:t>.</w:t>
            </w:r>
          </w:p>
        </w:tc>
        <w:tc>
          <w:tcPr>
            <w:tcW w:w="3731" w:type="dxa"/>
            <w:gridSpan w:val="2"/>
            <w:tcBorders>
              <w:top w:val="single" w:sz="4" w:space="0" w:color="auto"/>
              <w:left w:val="single" w:sz="4" w:space="0" w:color="000000"/>
              <w:bottom w:val="single" w:sz="4" w:space="0" w:color="auto"/>
              <w:right w:val="single" w:sz="4" w:space="0" w:color="000000"/>
            </w:tcBorders>
          </w:tcPr>
          <w:p w14:paraId="7ADA6F4D" w14:textId="58E42820" w:rsidR="00CB1377" w:rsidRPr="00FA20E3" w:rsidRDefault="00DA2E31" w:rsidP="00D43D48">
            <w:pPr>
              <w:spacing w:after="0" w:line="240" w:lineRule="auto"/>
              <w:rPr>
                <w:rFonts w:cs="Calibri"/>
                <w:strike/>
                <w:lang w:val="en-US"/>
              </w:rPr>
            </w:pPr>
            <w:r w:rsidRPr="00FA20E3">
              <w:rPr>
                <w:rFonts w:asciiTheme="minorHAnsi" w:eastAsia="Times New Roman" w:hAnsiTheme="minorHAnsi" w:cstheme="minorHAnsi"/>
                <w:lang w:val="en-US" w:eastAsia="en-AU"/>
              </w:rPr>
              <w:t>The process</w:t>
            </w:r>
            <w:r w:rsidRPr="00FA20E3">
              <w:rPr>
                <w:lang w:val="en-US"/>
              </w:rPr>
              <w:t xml:space="preserve"> </w:t>
            </w:r>
            <w:r w:rsidRPr="007A2D5B">
              <w:rPr>
                <w:lang w:val="en-US"/>
              </w:rPr>
              <w:t xml:space="preserve">to </w:t>
            </w:r>
            <w:r w:rsidRPr="00FA20E3">
              <w:rPr>
                <w:rFonts w:asciiTheme="minorHAnsi" w:eastAsia="Times New Roman" w:hAnsiTheme="minorHAnsi" w:cstheme="minorHAnsi"/>
                <w:lang w:val="en-US" w:eastAsia="en-AU"/>
              </w:rPr>
              <w:t xml:space="preserve">resolve identified safety issues </w:t>
            </w:r>
            <w:r w:rsidRPr="007A2D5B">
              <w:rPr>
                <w:rFonts w:asciiTheme="minorHAnsi" w:eastAsia="Times New Roman" w:hAnsiTheme="minorHAnsi" w:cstheme="minorHAnsi"/>
                <w:lang w:val="en-US" w:eastAsia="en-AU"/>
              </w:rPr>
              <w:t xml:space="preserve">is periodically reviewed </w:t>
            </w:r>
            <w:r w:rsidR="00E6150A" w:rsidRPr="007A2D5B">
              <w:rPr>
                <w:rFonts w:asciiTheme="minorHAnsi" w:eastAsia="Times New Roman" w:hAnsiTheme="minorHAnsi" w:cstheme="minorHAnsi"/>
                <w:lang w:val="en-US" w:eastAsia="en-AU"/>
              </w:rPr>
              <w:t xml:space="preserve">for </w:t>
            </w:r>
            <w:r w:rsidR="00D43D48" w:rsidRPr="007A2D5B">
              <w:rPr>
                <w:rFonts w:asciiTheme="minorHAnsi" w:eastAsia="Times New Roman" w:hAnsiTheme="minorHAnsi" w:cstheme="minorHAnsi"/>
                <w:lang w:val="en-US" w:eastAsia="en-AU"/>
              </w:rPr>
              <w:t>content and currency and updated as appropriate</w:t>
            </w:r>
            <w:r w:rsidR="003F429D" w:rsidRPr="007A2D5B">
              <w:rPr>
                <w:rFonts w:asciiTheme="minorHAnsi" w:eastAsia="Times New Roman" w:hAnsiTheme="minorHAnsi" w:cstheme="minorHAnsi"/>
                <w:lang w:val="en-US" w:eastAsia="en-AU"/>
              </w:rPr>
              <w:t>.</w:t>
            </w:r>
          </w:p>
        </w:tc>
      </w:tr>
    </w:tbl>
    <w:p w14:paraId="29876876" w14:textId="77777777" w:rsidR="003F5447" w:rsidRPr="007A2D5B" w:rsidRDefault="003F5447">
      <w:pPr>
        <w:spacing w:after="0" w:line="240" w:lineRule="auto"/>
        <w:rPr>
          <w:rFonts w:ascii="Times New Roman" w:hAnsi="Times New Roman"/>
          <w:b/>
          <w:sz w:val="32"/>
          <w:szCs w:val="32"/>
          <w:lang w:val="en-US" w:eastAsia="en-AU"/>
        </w:rPr>
      </w:pPr>
      <w:r w:rsidRPr="007A2D5B">
        <w:rPr>
          <w:rFonts w:ascii="Times New Roman" w:hAnsi="Times New Roman"/>
          <w:b/>
          <w:sz w:val="32"/>
          <w:szCs w:val="32"/>
          <w:lang w:val="en-US" w:eastAsia="en-AU"/>
        </w:rPr>
        <w:br w:type="page"/>
      </w:r>
    </w:p>
    <w:p w14:paraId="2779CD96" w14:textId="416A49D4" w:rsidR="003F5447" w:rsidRPr="00FA20E3" w:rsidRDefault="003F5447" w:rsidP="003F5447">
      <w:pPr>
        <w:spacing w:line="240" w:lineRule="auto"/>
        <w:rPr>
          <w:b/>
          <w:lang w:val="en-US"/>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6"/>
        <w:gridCol w:w="2902"/>
        <w:gridCol w:w="319"/>
        <w:gridCol w:w="319"/>
        <w:gridCol w:w="186"/>
        <w:gridCol w:w="133"/>
        <w:gridCol w:w="319"/>
        <w:gridCol w:w="3274"/>
        <w:gridCol w:w="467"/>
        <w:gridCol w:w="3264"/>
      </w:tblGrid>
      <w:tr w:rsidR="003F5447" w:rsidRPr="007A2D5B" w14:paraId="08548580" w14:textId="77777777" w:rsidTr="00436EA3">
        <w:trPr>
          <w:trHeight w:val="186"/>
        </w:trPr>
        <w:tc>
          <w:tcPr>
            <w:tcW w:w="509" w:type="dxa"/>
            <w:vMerge w:val="restart"/>
            <w:shd w:val="clear" w:color="auto" w:fill="D9D9D9"/>
            <w:textDirection w:val="btLr"/>
            <w:vAlign w:val="center"/>
          </w:tcPr>
          <w:p w14:paraId="06D0AA45" w14:textId="77777777" w:rsidR="003F5447" w:rsidRPr="00FA20E3" w:rsidRDefault="003F5447" w:rsidP="003F5447">
            <w:pPr>
              <w:spacing w:after="0" w:line="240" w:lineRule="auto"/>
              <w:ind w:left="113" w:right="113"/>
              <w:jc w:val="center"/>
              <w:rPr>
                <w:rFonts w:cs="Calibri"/>
                <w:b/>
                <w:lang w:val="en-US"/>
              </w:rPr>
            </w:pPr>
            <w:r w:rsidRPr="00FA20E3">
              <w:rPr>
                <w:rFonts w:cs="Calibri"/>
                <w:b/>
                <w:lang w:val="en-US"/>
              </w:rPr>
              <w:t>Assessment</w:t>
            </w:r>
          </w:p>
        </w:tc>
        <w:tc>
          <w:tcPr>
            <w:tcW w:w="6627" w:type="dxa"/>
            <w:gridSpan w:val="3"/>
            <w:tcBorders>
              <w:bottom w:val="single" w:sz="4" w:space="0" w:color="auto"/>
            </w:tcBorders>
            <w:shd w:val="clear" w:color="auto" w:fill="D9D9D9"/>
          </w:tcPr>
          <w:p w14:paraId="0E20C414" w14:textId="77777777" w:rsidR="003F5447" w:rsidRPr="00FA20E3" w:rsidRDefault="003F5447" w:rsidP="003F5447">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1A0EF0C9" w14:textId="77777777" w:rsidR="003F5447" w:rsidRPr="00FA20E3" w:rsidRDefault="003F5447" w:rsidP="003F5447">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4A38075E" w14:textId="77777777" w:rsidR="003F5447" w:rsidRPr="00FA20E3" w:rsidRDefault="003F5447" w:rsidP="003F5447">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627F6B67" w14:textId="77777777" w:rsidR="003F5447" w:rsidRPr="00FA20E3" w:rsidRDefault="003F5447" w:rsidP="003F5447">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D48287B" w14:textId="77777777" w:rsidR="003F5447" w:rsidRPr="00FA20E3" w:rsidRDefault="003F5447" w:rsidP="003F5447">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6445DD42" w14:textId="77777777" w:rsidR="003F5447" w:rsidRPr="00FA20E3" w:rsidRDefault="003F5447" w:rsidP="003F5447">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6746205D" w14:textId="77777777" w:rsidR="003F5447" w:rsidRPr="00FA20E3" w:rsidRDefault="003F5447" w:rsidP="003F5447">
            <w:pPr>
              <w:spacing w:after="0" w:line="240" w:lineRule="auto"/>
              <w:rPr>
                <w:rFonts w:cs="Calibri"/>
                <w:b/>
                <w:lang w:val="en-US"/>
              </w:rPr>
            </w:pPr>
            <w:r w:rsidRPr="00FA20E3">
              <w:rPr>
                <w:rFonts w:cs="Calibri"/>
                <w:b/>
                <w:lang w:val="en-US"/>
              </w:rPr>
              <w:t>Comments</w:t>
            </w:r>
          </w:p>
        </w:tc>
      </w:tr>
      <w:tr w:rsidR="003F5447" w:rsidRPr="007A2D5B" w14:paraId="7522D3BE" w14:textId="77777777" w:rsidTr="00A93C28">
        <w:trPr>
          <w:trHeight w:val="1277"/>
        </w:trPr>
        <w:tc>
          <w:tcPr>
            <w:tcW w:w="509" w:type="dxa"/>
            <w:vMerge/>
          </w:tcPr>
          <w:p w14:paraId="2D9240B0" w14:textId="77777777" w:rsidR="003F5447" w:rsidRPr="00FA20E3" w:rsidRDefault="003F5447" w:rsidP="003F5447">
            <w:pPr>
              <w:spacing w:after="0"/>
              <w:rPr>
                <w:rFonts w:cs="Calibri"/>
                <w:lang w:val="en-US"/>
              </w:rPr>
            </w:pPr>
          </w:p>
        </w:tc>
        <w:tc>
          <w:tcPr>
            <w:tcW w:w="959" w:type="dxa"/>
            <w:tcBorders>
              <w:top w:val="single" w:sz="4" w:space="0" w:color="auto"/>
              <w:bottom w:val="single" w:sz="4" w:space="0" w:color="auto"/>
            </w:tcBorders>
            <w:shd w:val="clear" w:color="auto" w:fill="auto"/>
          </w:tcPr>
          <w:p w14:paraId="5EC87AD3" w14:textId="77777777" w:rsidR="003F5447" w:rsidRPr="00FA20E3" w:rsidRDefault="003F5447" w:rsidP="003F5447">
            <w:pPr>
              <w:spacing w:after="0" w:line="240" w:lineRule="auto"/>
              <w:rPr>
                <w:lang w:val="en-US"/>
              </w:rPr>
            </w:pPr>
            <w:r w:rsidRPr="00FA20E3">
              <w:rPr>
                <w:lang w:val="en-US"/>
              </w:rPr>
              <w:t>1.3.5.4</w:t>
            </w:r>
          </w:p>
        </w:tc>
        <w:tc>
          <w:tcPr>
            <w:tcW w:w="5668" w:type="dxa"/>
            <w:gridSpan w:val="2"/>
            <w:tcBorders>
              <w:top w:val="single" w:sz="4" w:space="0" w:color="auto"/>
              <w:bottom w:val="single" w:sz="4" w:space="0" w:color="auto"/>
            </w:tcBorders>
            <w:shd w:val="clear" w:color="auto" w:fill="auto"/>
          </w:tcPr>
          <w:p w14:paraId="4C1CD727" w14:textId="77777777" w:rsidR="003F5447" w:rsidRPr="007A2D5B" w:rsidRDefault="003F5447" w:rsidP="003F5447">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has and maintains a process to manage safety risks.</w:t>
            </w:r>
          </w:p>
        </w:tc>
        <w:tc>
          <w:tcPr>
            <w:tcW w:w="319" w:type="dxa"/>
            <w:tcBorders>
              <w:top w:val="single" w:sz="4" w:space="0" w:color="auto"/>
              <w:bottom w:val="single" w:sz="4" w:space="0" w:color="auto"/>
            </w:tcBorders>
            <w:shd w:val="clear" w:color="auto" w:fill="auto"/>
          </w:tcPr>
          <w:p w14:paraId="0976DF98" w14:textId="77777777" w:rsidR="003F5447" w:rsidRPr="00FA20E3" w:rsidRDefault="003F5447" w:rsidP="003F5447">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306C7754" w14:textId="77777777" w:rsidR="003F5447" w:rsidRPr="00FA20E3" w:rsidRDefault="003F5447" w:rsidP="003F5447">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4C2A9254" w14:textId="77777777" w:rsidR="003F5447" w:rsidRPr="00FA20E3" w:rsidRDefault="003F5447" w:rsidP="003F5447">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83C7EEE" w14:textId="77777777" w:rsidR="003F5447" w:rsidRPr="00FA20E3" w:rsidRDefault="003F5447" w:rsidP="003F5447">
            <w:pPr>
              <w:spacing w:after="0" w:line="240" w:lineRule="auto"/>
              <w:rPr>
                <w:rFonts w:cs="Calibri"/>
                <w:lang w:val="en-US"/>
              </w:rPr>
            </w:pPr>
          </w:p>
        </w:tc>
        <w:tc>
          <w:tcPr>
            <w:tcW w:w="3741" w:type="dxa"/>
            <w:gridSpan w:val="2"/>
            <w:tcBorders>
              <w:top w:val="single" w:sz="4" w:space="0" w:color="auto"/>
              <w:bottom w:val="single" w:sz="4" w:space="0" w:color="auto"/>
            </w:tcBorders>
            <w:shd w:val="clear" w:color="auto" w:fill="auto"/>
          </w:tcPr>
          <w:p w14:paraId="63DE1ED7" w14:textId="77777777" w:rsidR="003F5447" w:rsidRPr="00FA20E3" w:rsidRDefault="003F5447" w:rsidP="003F5447">
            <w:pPr>
              <w:spacing w:after="0" w:line="240" w:lineRule="auto"/>
              <w:rPr>
                <w:rFonts w:cs="Calibri"/>
                <w:lang w:val="en-US"/>
              </w:rPr>
            </w:pPr>
          </w:p>
        </w:tc>
        <w:tc>
          <w:tcPr>
            <w:tcW w:w="3264" w:type="dxa"/>
            <w:tcBorders>
              <w:top w:val="single" w:sz="4" w:space="0" w:color="auto"/>
              <w:bottom w:val="single" w:sz="4" w:space="0" w:color="auto"/>
            </w:tcBorders>
            <w:shd w:val="clear" w:color="auto" w:fill="auto"/>
          </w:tcPr>
          <w:p w14:paraId="5B5208A7" w14:textId="77777777" w:rsidR="003F5447" w:rsidRPr="00FA20E3" w:rsidRDefault="003F5447" w:rsidP="003F5447">
            <w:pPr>
              <w:spacing w:after="0" w:line="240" w:lineRule="auto"/>
              <w:rPr>
                <w:rFonts w:cs="Calibri"/>
                <w:lang w:val="en-US"/>
              </w:rPr>
            </w:pPr>
          </w:p>
        </w:tc>
      </w:tr>
      <w:tr w:rsidR="003F5447" w:rsidRPr="007A2D5B" w14:paraId="165DB48F" w14:textId="77777777" w:rsidTr="00436EA3">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54222180" w14:textId="77777777" w:rsidR="003F5447" w:rsidRPr="00FA20E3" w:rsidRDefault="003F5447" w:rsidP="003F5447">
            <w:pPr>
              <w:spacing w:after="0" w:line="240" w:lineRule="auto"/>
              <w:ind w:left="113"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tcPr>
          <w:p w14:paraId="3C6C008B" w14:textId="77777777" w:rsidR="003F5447" w:rsidRPr="00FA20E3" w:rsidRDefault="003F5447" w:rsidP="003F5447">
            <w:pPr>
              <w:spacing w:after="0" w:line="240" w:lineRule="auto"/>
              <w:jc w:val="center"/>
              <w:rPr>
                <w:rFonts w:eastAsia="Times New Roman" w:cs="Calibri"/>
                <w:b/>
                <w:lang w:val="en-US" w:eastAsia="en-AU"/>
              </w:rPr>
            </w:pPr>
            <w:r w:rsidRPr="00FA20E3">
              <w:rPr>
                <w:rFonts w:eastAsia="Times New Roman" w:cs="Calibri"/>
                <w:b/>
                <w:lang w:val="en-US" w:eastAsia="en-AU"/>
              </w:rPr>
              <w:t>What to look for</w:t>
            </w:r>
          </w:p>
        </w:tc>
      </w:tr>
      <w:tr w:rsidR="003F5447" w:rsidRPr="007A2D5B" w14:paraId="7B073B76" w14:textId="77777777" w:rsidTr="00436EA3">
        <w:trPr>
          <w:trHeight w:val="336"/>
        </w:trPr>
        <w:tc>
          <w:tcPr>
            <w:tcW w:w="509" w:type="dxa"/>
            <w:vMerge/>
            <w:tcBorders>
              <w:left w:val="single" w:sz="4" w:space="0" w:color="000000"/>
              <w:right w:val="single" w:sz="4" w:space="0" w:color="000000"/>
            </w:tcBorders>
          </w:tcPr>
          <w:p w14:paraId="23E4802F" w14:textId="77777777" w:rsidR="003F5447" w:rsidRPr="00FA20E3" w:rsidRDefault="003F5447" w:rsidP="0008163E">
            <w:pPr>
              <w:numPr>
                <w:ilvl w:val="0"/>
                <w:numId w:val="1"/>
              </w:numPr>
              <w:spacing w:after="0" w:line="240" w:lineRule="auto"/>
              <w:ind w:left="714" w:hanging="357"/>
              <w:contextualSpacing/>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tcPr>
          <w:p w14:paraId="10164153" w14:textId="34DDA1AA" w:rsidR="003F5447" w:rsidRPr="00FA20E3" w:rsidRDefault="00D43D48" w:rsidP="00FA20E3">
            <w:pPr>
              <w:pStyle w:val="ListBullet"/>
              <w:rPr>
                <w:lang w:val="en-US" w:eastAsia="en-AU"/>
              </w:rPr>
            </w:pPr>
            <w:r w:rsidRPr="007A2D5B">
              <w:rPr>
                <w:lang w:val="en-US" w:eastAsia="en-AU"/>
              </w:rPr>
              <w:t xml:space="preserve">Check for a </w:t>
            </w:r>
            <w:r w:rsidR="003F5447" w:rsidRPr="00FA20E3">
              <w:rPr>
                <w:lang w:val="en-US" w:eastAsia="en-AU"/>
              </w:rPr>
              <w:t>safety risk management process that is documented and maintained</w:t>
            </w:r>
            <w:r w:rsidR="0097442B">
              <w:rPr>
                <w:lang w:val="en-US" w:eastAsia="en-AU"/>
              </w:rPr>
              <w:t>.</w:t>
            </w:r>
          </w:p>
          <w:p w14:paraId="40D4D41C" w14:textId="4AA0F254" w:rsidR="003F5447" w:rsidRPr="00FA20E3" w:rsidRDefault="00D43D48" w:rsidP="00FA20E3">
            <w:pPr>
              <w:pStyle w:val="ListBullet"/>
              <w:rPr>
                <w:lang w:val="en-US" w:eastAsia="en-AU"/>
              </w:rPr>
            </w:pPr>
            <w:r w:rsidRPr="007A2D5B">
              <w:rPr>
                <w:lang w:val="en-US" w:eastAsia="en-AU"/>
              </w:rPr>
              <w:t>Check that t</w:t>
            </w:r>
            <w:r w:rsidR="003F5447" w:rsidRPr="00FA20E3">
              <w:rPr>
                <w:lang w:val="en-US" w:eastAsia="en-AU"/>
              </w:rPr>
              <w:t>he safety risk management process assess</w:t>
            </w:r>
            <w:r w:rsidR="003F5447" w:rsidRPr="007A2D5B">
              <w:rPr>
                <w:lang w:val="en-US" w:eastAsia="en-AU"/>
              </w:rPr>
              <w:t>es</w:t>
            </w:r>
            <w:r w:rsidR="003F5447" w:rsidRPr="00FA20E3">
              <w:rPr>
                <w:lang w:val="en-US" w:eastAsia="en-AU"/>
              </w:rPr>
              <w:t xml:space="preserve"> root causes and underlying factors associated with risk</w:t>
            </w:r>
            <w:r w:rsidR="0097442B">
              <w:rPr>
                <w:lang w:val="en-US" w:eastAsia="en-AU"/>
              </w:rPr>
              <w:t>.</w:t>
            </w:r>
          </w:p>
          <w:p w14:paraId="3FDA1089" w14:textId="17E1F2EA" w:rsidR="003F5447" w:rsidRPr="00FA20E3" w:rsidRDefault="00D43D48" w:rsidP="00FA20E3">
            <w:pPr>
              <w:pStyle w:val="ListBullet"/>
              <w:rPr>
                <w:lang w:val="en-US" w:eastAsia="en-AU"/>
              </w:rPr>
            </w:pPr>
            <w:r w:rsidRPr="007A2D5B">
              <w:rPr>
                <w:lang w:val="en-US" w:eastAsia="en-AU"/>
              </w:rPr>
              <w:t>Check that t</w:t>
            </w:r>
            <w:r w:rsidRPr="00FA20E3">
              <w:rPr>
                <w:lang w:val="en-US" w:eastAsia="en-AU"/>
              </w:rPr>
              <w:t>he</w:t>
            </w:r>
            <w:r w:rsidR="003F5447" w:rsidRPr="00FA20E3">
              <w:rPr>
                <w:lang w:val="en-US" w:eastAsia="en-AU"/>
              </w:rPr>
              <w:t xml:space="preserve"> safety risk management process includes </w:t>
            </w:r>
            <w:r w:rsidR="003F5447" w:rsidRPr="007A2D5B">
              <w:rPr>
                <w:lang w:val="en-US" w:eastAsia="en-AU"/>
              </w:rPr>
              <w:t xml:space="preserve">risk management strategies </w:t>
            </w:r>
            <w:r w:rsidRPr="007A2D5B">
              <w:rPr>
                <w:lang w:val="en-US" w:eastAsia="en-AU"/>
              </w:rPr>
              <w:t>(</w:t>
            </w:r>
            <w:r w:rsidR="003F5447" w:rsidRPr="007A2D5B">
              <w:rPr>
                <w:lang w:val="en-US" w:eastAsia="en-AU"/>
              </w:rPr>
              <w:t>risk</w:t>
            </w:r>
            <w:r w:rsidR="003F5447" w:rsidRPr="00FA20E3">
              <w:rPr>
                <w:lang w:val="en-US" w:eastAsia="en-AU"/>
              </w:rPr>
              <w:t xml:space="preserve"> acceptance, </w:t>
            </w:r>
            <w:r w:rsidR="003F5447" w:rsidRPr="007A2D5B">
              <w:rPr>
                <w:lang w:val="en-US" w:eastAsia="en-AU"/>
              </w:rPr>
              <w:t xml:space="preserve">risk </w:t>
            </w:r>
            <w:r w:rsidRPr="00FA20E3">
              <w:rPr>
                <w:lang w:val="en-US" w:eastAsia="en-AU"/>
              </w:rPr>
              <w:t>control</w:t>
            </w:r>
            <w:r w:rsidR="003F5447" w:rsidRPr="00FA20E3">
              <w:rPr>
                <w:lang w:val="en-US" w:eastAsia="en-AU"/>
              </w:rPr>
              <w:t xml:space="preserve">, </w:t>
            </w:r>
            <w:r w:rsidR="003F5447" w:rsidRPr="007A2D5B">
              <w:rPr>
                <w:lang w:val="en-US" w:eastAsia="en-AU"/>
              </w:rPr>
              <w:t xml:space="preserve">risk </w:t>
            </w:r>
            <w:r w:rsidR="003F5447" w:rsidRPr="00FA20E3">
              <w:rPr>
                <w:lang w:val="en-US" w:eastAsia="en-AU"/>
              </w:rPr>
              <w:t>avoidance</w:t>
            </w:r>
            <w:r w:rsidR="0097442B">
              <w:rPr>
                <w:lang w:val="en-US" w:eastAsia="en-AU"/>
              </w:rPr>
              <w:t>,</w:t>
            </w:r>
            <w:r w:rsidR="003F5447" w:rsidRPr="00FA20E3">
              <w:rPr>
                <w:lang w:val="en-US" w:eastAsia="en-AU"/>
              </w:rPr>
              <w:t xml:space="preserve"> </w:t>
            </w:r>
            <w:r w:rsidR="003F5447" w:rsidRPr="007A2D5B">
              <w:rPr>
                <w:lang w:val="en-US" w:eastAsia="en-AU"/>
              </w:rPr>
              <w:t>and/</w:t>
            </w:r>
            <w:r w:rsidR="003F5447" w:rsidRPr="00FA20E3">
              <w:rPr>
                <w:lang w:val="en-US" w:eastAsia="en-AU"/>
              </w:rPr>
              <w:t xml:space="preserve">or </w:t>
            </w:r>
            <w:r w:rsidR="003F5447" w:rsidRPr="007A2D5B">
              <w:rPr>
                <w:lang w:val="en-US" w:eastAsia="en-AU"/>
              </w:rPr>
              <w:t xml:space="preserve">risk control </w:t>
            </w:r>
            <w:r w:rsidR="003F5447" w:rsidRPr="00FA20E3">
              <w:rPr>
                <w:lang w:val="en-US" w:eastAsia="en-AU"/>
              </w:rPr>
              <w:t>transfer</w:t>
            </w:r>
            <w:r w:rsidRPr="007A2D5B">
              <w:rPr>
                <w:lang w:val="en-US" w:eastAsia="en-AU"/>
              </w:rPr>
              <w:t>).</w:t>
            </w:r>
          </w:p>
          <w:p w14:paraId="12B491D5" w14:textId="1095F479" w:rsidR="003F5447" w:rsidRPr="00FA20E3" w:rsidRDefault="00D43D48" w:rsidP="00FA20E3">
            <w:pPr>
              <w:pStyle w:val="ListBullet"/>
              <w:rPr>
                <w:lang w:val="en-US" w:eastAsia="en-AU"/>
              </w:rPr>
            </w:pPr>
            <w:r w:rsidRPr="007A2D5B">
              <w:rPr>
                <w:lang w:val="en-US" w:eastAsia="en-AU"/>
              </w:rPr>
              <w:t xml:space="preserve">Check </w:t>
            </w:r>
            <w:r w:rsidR="00320519" w:rsidRPr="007A2D5B">
              <w:rPr>
                <w:lang w:val="en-US" w:eastAsia="en-AU"/>
              </w:rPr>
              <w:t xml:space="preserve">for </w:t>
            </w:r>
            <w:r w:rsidR="00320519" w:rsidRPr="00FA20E3">
              <w:rPr>
                <w:lang w:val="en-US" w:eastAsia="en-AU"/>
              </w:rPr>
              <w:t>guidance</w:t>
            </w:r>
            <w:r w:rsidR="003F5447" w:rsidRPr="00FA20E3">
              <w:rPr>
                <w:lang w:val="en-US" w:eastAsia="en-AU"/>
              </w:rPr>
              <w:t xml:space="preserve"> material </w:t>
            </w:r>
            <w:r w:rsidRPr="007A2D5B">
              <w:rPr>
                <w:lang w:val="en-US" w:eastAsia="en-AU"/>
              </w:rPr>
              <w:t>on the safety risk management process</w:t>
            </w:r>
            <w:r w:rsidR="003F5447" w:rsidRPr="00FA20E3">
              <w:rPr>
                <w:lang w:val="en-US" w:eastAsia="en-AU"/>
              </w:rPr>
              <w:t>.</w:t>
            </w:r>
          </w:p>
          <w:p w14:paraId="2BB933DC" w14:textId="0684B840" w:rsidR="00D43D48" w:rsidRPr="00FA20E3" w:rsidRDefault="000022C3" w:rsidP="00FA20E3">
            <w:pPr>
              <w:pStyle w:val="ListBullet"/>
              <w:rPr>
                <w:lang w:val="en-US" w:eastAsia="en-AU"/>
              </w:rPr>
            </w:pPr>
            <w:r w:rsidRPr="007A2D5B">
              <w:rPr>
                <w:lang w:val="en-US" w:eastAsia="en-AU"/>
              </w:rPr>
              <w:t xml:space="preserve">Check that the </w:t>
            </w:r>
            <w:r w:rsidR="00D43D48" w:rsidRPr="007A2D5B">
              <w:rPr>
                <w:lang w:val="en-US" w:eastAsia="en-AU"/>
              </w:rPr>
              <w:t>safety risk management process is reviewed for content and currency</w:t>
            </w:r>
            <w:r w:rsidRPr="007A2D5B">
              <w:rPr>
                <w:lang w:val="en-US" w:eastAsia="en-AU"/>
              </w:rPr>
              <w:t xml:space="preserve"> and updated as appropriate</w:t>
            </w:r>
            <w:r w:rsidR="00D43D48" w:rsidRPr="007A2D5B">
              <w:rPr>
                <w:lang w:val="en-US" w:eastAsia="en-AU"/>
              </w:rPr>
              <w:t>.</w:t>
            </w:r>
          </w:p>
        </w:tc>
      </w:tr>
      <w:tr w:rsidR="003F5447" w:rsidRPr="007A2D5B" w14:paraId="0F74520D" w14:textId="77777777" w:rsidTr="00436EA3">
        <w:trPr>
          <w:trHeight w:val="20"/>
        </w:trPr>
        <w:tc>
          <w:tcPr>
            <w:tcW w:w="509" w:type="dxa"/>
            <w:vMerge/>
            <w:tcBorders>
              <w:left w:val="single" w:sz="4" w:space="0" w:color="000000"/>
              <w:right w:val="single" w:sz="4" w:space="0" w:color="000000"/>
            </w:tcBorders>
            <w:shd w:val="clear" w:color="auto" w:fill="D9D9D9"/>
          </w:tcPr>
          <w:p w14:paraId="5F811514" w14:textId="77777777" w:rsidR="003F5447" w:rsidRPr="00FA20E3" w:rsidRDefault="003F5447" w:rsidP="003F5447">
            <w:pPr>
              <w:spacing w:after="0"/>
              <w:rPr>
                <w:rFonts w:cs="Calibri"/>
                <w:b/>
                <w:lang w:val="en-US"/>
              </w:rPr>
            </w:pPr>
          </w:p>
        </w:tc>
        <w:tc>
          <w:tcPr>
            <w:tcW w:w="3725"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761279CD" w14:textId="77777777" w:rsidR="003F5447" w:rsidRPr="00FA20E3" w:rsidRDefault="003F5447" w:rsidP="003F5447">
            <w:pPr>
              <w:spacing w:after="0"/>
              <w:rPr>
                <w:rFonts w:cs="Calibri"/>
                <w:b/>
                <w:lang w:val="en-US"/>
              </w:rPr>
            </w:pPr>
            <w:r w:rsidRPr="00FA20E3">
              <w:rPr>
                <w:rFonts w:cs="Calibri"/>
                <w:b/>
                <w:lang w:val="en-US"/>
              </w:rPr>
              <w:t>Present</w:t>
            </w:r>
          </w:p>
        </w:tc>
        <w:tc>
          <w:tcPr>
            <w:tcW w:w="3726"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3DD7B000" w14:textId="77777777" w:rsidR="003F5447" w:rsidRPr="00FA20E3" w:rsidRDefault="003F5447" w:rsidP="003F5447">
            <w:pPr>
              <w:spacing w:after="0"/>
              <w:rPr>
                <w:rFonts w:eastAsia="Times New Roman" w:cs="Calibri"/>
                <w:b/>
                <w:lang w:val="en-US" w:eastAsia="en-AU"/>
              </w:rPr>
            </w:pPr>
            <w:r w:rsidRPr="00FA20E3">
              <w:rPr>
                <w:rFonts w:cs="Calibri"/>
                <w:b/>
                <w:lang w:val="en-US"/>
              </w:rPr>
              <w:t>Suitable</w:t>
            </w:r>
          </w:p>
        </w:tc>
        <w:tc>
          <w:tcPr>
            <w:tcW w:w="3726"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1687B3AA" w14:textId="77777777" w:rsidR="003F5447" w:rsidRPr="00FA20E3" w:rsidRDefault="003F5447" w:rsidP="003F5447">
            <w:pPr>
              <w:spacing w:after="0"/>
              <w:rPr>
                <w:rFonts w:eastAsia="Times New Roman" w:cs="Calibri"/>
                <w:b/>
                <w:lang w:val="en-US" w:eastAsia="en-AU"/>
              </w:rPr>
            </w:pPr>
            <w:r w:rsidRPr="00FA20E3">
              <w:rPr>
                <w:rFonts w:cs="Calibri"/>
                <w:b/>
                <w:lang w:val="en-US"/>
              </w:rPr>
              <w:t>Operating</w:t>
            </w:r>
          </w:p>
        </w:tc>
        <w:tc>
          <w:tcPr>
            <w:tcW w:w="373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6F04350E" w14:textId="77777777" w:rsidR="003F5447" w:rsidRPr="00FA20E3" w:rsidRDefault="003F5447" w:rsidP="003F5447">
            <w:pPr>
              <w:tabs>
                <w:tab w:val="left" w:pos="2580"/>
              </w:tabs>
              <w:spacing w:after="0"/>
              <w:rPr>
                <w:rFonts w:eastAsia="Times New Roman" w:cs="Calibri"/>
                <w:b/>
                <w:lang w:val="en-US" w:eastAsia="en-AU"/>
              </w:rPr>
            </w:pPr>
            <w:r w:rsidRPr="00FA20E3">
              <w:rPr>
                <w:rFonts w:cs="Calibri"/>
                <w:b/>
                <w:lang w:val="en-US"/>
              </w:rPr>
              <w:t>Effective</w:t>
            </w:r>
          </w:p>
        </w:tc>
      </w:tr>
      <w:tr w:rsidR="003F5447" w:rsidRPr="007A2D5B" w14:paraId="1C3DB1E0" w14:textId="77777777" w:rsidTr="00436EA3">
        <w:trPr>
          <w:trHeight w:val="1265"/>
        </w:trPr>
        <w:tc>
          <w:tcPr>
            <w:tcW w:w="509" w:type="dxa"/>
            <w:vMerge/>
            <w:tcBorders>
              <w:left w:val="single" w:sz="4" w:space="0" w:color="000000"/>
              <w:right w:val="single" w:sz="4" w:space="0" w:color="000000"/>
            </w:tcBorders>
          </w:tcPr>
          <w:p w14:paraId="7C7C68DA" w14:textId="77777777" w:rsidR="003F5447" w:rsidRPr="00FA20E3" w:rsidRDefault="003F5447" w:rsidP="003F5447">
            <w:pPr>
              <w:spacing w:after="0" w:line="240" w:lineRule="auto"/>
              <w:rPr>
                <w:rFonts w:cs="Calibri"/>
                <w:lang w:val="en-US"/>
              </w:rPr>
            </w:pPr>
          </w:p>
        </w:tc>
        <w:tc>
          <w:tcPr>
            <w:tcW w:w="3725" w:type="dxa"/>
            <w:gridSpan w:val="2"/>
            <w:tcBorders>
              <w:top w:val="single" w:sz="4" w:space="0" w:color="auto"/>
              <w:left w:val="single" w:sz="4" w:space="0" w:color="000000"/>
              <w:bottom w:val="single" w:sz="4" w:space="0" w:color="auto"/>
              <w:right w:val="single" w:sz="4" w:space="0" w:color="000000"/>
            </w:tcBorders>
          </w:tcPr>
          <w:p w14:paraId="4BCF72DF" w14:textId="259F2774" w:rsidR="003F5447" w:rsidRPr="00FA20E3" w:rsidRDefault="003F429D" w:rsidP="0097442B">
            <w:pPr>
              <w:spacing w:after="0" w:line="240" w:lineRule="auto"/>
              <w:rPr>
                <w:rFonts w:cs="Calibri"/>
                <w:lang w:val="en-US"/>
              </w:rPr>
            </w:pPr>
            <w:r w:rsidRPr="007A2D5B">
              <w:rPr>
                <w:rFonts w:asciiTheme="minorHAnsi" w:hAnsiTheme="minorHAnsi" w:cstheme="minorHAnsi"/>
                <w:lang w:val="en-US" w:eastAsia="en-AU"/>
              </w:rPr>
              <w:t>The</w:t>
            </w:r>
            <w:r w:rsidR="000022C3" w:rsidRPr="007A2D5B">
              <w:rPr>
                <w:rFonts w:asciiTheme="minorHAnsi" w:hAnsiTheme="minorHAnsi" w:cstheme="minorHAnsi"/>
                <w:lang w:val="en-US" w:eastAsia="en-AU"/>
              </w:rPr>
              <w:t>re is a</w:t>
            </w:r>
            <w:r w:rsidRPr="007A2D5B">
              <w:rPr>
                <w:rFonts w:asciiTheme="minorHAnsi" w:hAnsiTheme="minorHAnsi" w:cstheme="minorHAnsi"/>
                <w:lang w:val="en-US" w:eastAsia="en-AU"/>
              </w:rPr>
              <w:t xml:space="preserve"> process to manage safety risks</w:t>
            </w:r>
            <w:r w:rsidR="000022C3" w:rsidRPr="007A2D5B">
              <w:rPr>
                <w:rFonts w:asciiTheme="minorHAnsi" w:hAnsiTheme="minorHAnsi" w:cstheme="minorHAnsi"/>
                <w:lang w:val="en-US" w:eastAsia="en-AU"/>
              </w:rPr>
              <w:t xml:space="preserve"> that includes risk management strategies</w:t>
            </w:r>
            <w:r w:rsidR="0097442B">
              <w:rPr>
                <w:rFonts w:asciiTheme="minorHAnsi" w:hAnsiTheme="minorHAnsi" w:cstheme="minorHAnsi"/>
                <w:lang w:val="en-US" w:eastAsia="en-AU"/>
              </w:rPr>
              <w:t>.</w:t>
            </w:r>
            <w:r w:rsidR="000022C3" w:rsidRPr="007A2D5B">
              <w:rPr>
                <w:rFonts w:asciiTheme="minorHAnsi" w:hAnsiTheme="minorHAnsi" w:cstheme="minorHAnsi"/>
                <w:lang w:val="en-US" w:eastAsia="en-AU"/>
              </w:rPr>
              <w:t xml:space="preserve"> </w:t>
            </w:r>
          </w:p>
        </w:tc>
        <w:tc>
          <w:tcPr>
            <w:tcW w:w="3726" w:type="dxa"/>
            <w:gridSpan w:val="4"/>
            <w:tcBorders>
              <w:top w:val="single" w:sz="4" w:space="0" w:color="auto"/>
              <w:left w:val="single" w:sz="4" w:space="0" w:color="000000"/>
              <w:bottom w:val="single" w:sz="4" w:space="0" w:color="auto"/>
              <w:right w:val="single" w:sz="4" w:space="0" w:color="000000"/>
            </w:tcBorders>
          </w:tcPr>
          <w:p w14:paraId="7076C2A1" w14:textId="47051EF5" w:rsidR="003F5447" w:rsidRPr="007A2D5B" w:rsidRDefault="000022C3" w:rsidP="000022C3">
            <w:pPr>
              <w:spacing w:after="0" w:line="240" w:lineRule="auto"/>
              <w:rPr>
                <w:rFonts w:cs="Calibri"/>
                <w:highlight w:val="yellow"/>
                <w:lang w:val="en-US"/>
              </w:rPr>
            </w:pPr>
            <w:r w:rsidRPr="007A2D5B">
              <w:rPr>
                <w:rFonts w:cs="Calibri"/>
                <w:lang w:val="en-US"/>
              </w:rPr>
              <w:t xml:space="preserve">Risk management processes </w:t>
            </w:r>
            <w:r w:rsidR="00320519" w:rsidRPr="007A2D5B">
              <w:rPr>
                <w:rFonts w:cs="Calibri"/>
                <w:lang w:val="en-US"/>
              </w:rPr>
              <w:t>are detailed</w:t>
            </w:r>
            <w:r w:rsidR="00496514" w:rsidRPr="007A2D5B">
              <w:rPr>
                <w:rFonts w:cs="Calibri"/>
                <w:lang w:val="en-US"/>
              </w:rPr>
              <w:t xml:space="preserve"> in guidance material and </w:t>
            </w:r>
            <w:r w:rsidRPr="007A2D5B">
              <w:rPr>
                <w:rFonts w:cs="Calibri"/>
                <w:lang w:val="en-US"/>
              </w:rPr>
              <w:t xml:space="preserve">are </w:t>
            </w:r>
            <w:r w:rsidR="00D43D48" w:rsidRPr="007A2D5B">
              <w:rPr>
                <w:rFonts w:cs="Calibri"/>
                <w:lang w:val="en-US"/>
              </w:rPr>
              <w:t xml:space="preserve">based on the </w:t>
            </w:r>
            <w:r w:rsidR="003F429D" w:rsidRPr="00FA20E3">
              <w:rPr>
                <w:rFonts w:cs="Calibri"/>
                <w:lang w:val="en-US"/>
              </w:rPr>
              <w:t>size and complexity of</w:t>
            </w:r>
            <w:r w:rsidR="00D43D48" w:rsidRPr="00FA20E3">
              <w:rPr>
                <w:rFonts w:cs="Calibri"/>
                <w:lang w:val="en-US"/>
              </w:rPr>
              <w:t xml:space="preserve"> the </w:t>
            </w:r>
            <w:r w:rsidR="003F429D" w:rsidRPr="00FA20E3">
              <w:rPr>
                <w:rFonts w:cs="Calibri"/>
                <w:lang w:val="en-US"/>
              </w:rPr>
              <w:t>aviation system</w:t>
            </w:r>
            <w:r w:rsidR="00D43D48" w:rsidRPr="00FA20E3">
              <w:rPr>
                <w:rFonts w:cs="Calibri"/>
                <w:lang w:val="en-US"/>
              </w:rPr>
              <w:t>.</w:t>
            </w:r>
          </w:p>
        </w:tc>
        <w:tc>
          <w:tcPr>
            <w:tcW w:w="3726" w:type="dxa"/>
            <w:gridSpan w:val="3"/>
            <w:tcBorders>
              <w:top w:val="single" w:sz="4" w:space="0" w:color="auto"/>
              <w:left w:val="single" w:sz="4" w:space="0" w:color="000000"/>
              <w:bottom w:val="single" w:sz="4" w:space="0" w:color="auto"/>
              <w:right w:val="single" w:sz="4" w:space="0" w:color="000000"/>
            </w:tcBorders>
          </w:tcPr>
          <w:p w14:paraId="315DFB53" w14:textId="50DCC0F0" w:rsidR="003F5447" w:rsidRPr="00FA20E3" w:rsidRDefault="00496514" w:rsidP="00186897">
            <w:pPr>
              <w:spacing w:after="0" w:line="240" w:lineRule="auto"/>
              <w:contextualSpacing/>
              <w:rPr>
                <w:rFonts w:cs="Calibri"/>
                <w:lang w:val="en-US"/>
              </w:rPr>
            </w:pPr>
            <w:r w:rsidRPr="007A2D5B">
              <w:rPr>
                <w:rFonts w:asciiTheme="minorHAnsi" w:eastAsia="Times New Roman" w:hAnsiTheme="minorHAnsi" w:cstheme="minorHAnsi"/>
                <w:lang w:val="en-US" w:eastAsia="en-AU"/>
              </w:rPr>
              <w:t xml:space="preserve">Safety risks are managed through assessment of root causes and underlying factors and </w:t>
            </w:r>
            <w:r w:rsidR="00186897" w:rsidRPr="007A2D5B">
              <w:rPr>
                <w:rFonts w:asciiTheme="minorHAnsi" w:eastAsia="Times New Roman" w:hAnsiTheme="minorHAnsi" w:cstheme="minorHAnsi"/>
                <w:lang w:val="en-US" w:eastAsia="en-AU"/>
              </w:rPr>
              <w:t>the use</w:t>
            </w:r>
            <w:r w:rsidRPr="007A2D5B">
              <w:rPr>
                <w:rFonts w:asciiTheme="minorHAnsi" w:eastAsia="Times New Roman" w:hAnsiTheme="minorHAnsi" w:cstheme="minorHAnsi"/>
                <w:lang w:val="en-US" w:eastAsia="en-AU"/>
              </w:rPr>
              <w:t xml:space="preserve"> of risk management strategies.  </w:t>
            </w:r>
          </w:p>
        </w:tc>
        <w:tc>
          <w:tcPr>
            <w:tcW w:w="3731" w:type="dxa"/>
            <w:gridSpan w:val="2"/>
            <w:tcBorders>
              <w:top w:val="single" w:sz="4" w:space="0" w:color="auto"/>
              <w:left w:val="single" w:sz="4" w:space="0" w:color="000000"/>
              <w:bottom w:val="single" w:sz="4" w:space="0" w:color="auto"/>
              <w:right w:val="single" w:sz="4" w:space="0" w:color="000000"/>
            </w:tcBorders>
          </w:tcPr>
          <w:p w14:paraId="7D7F6B20" w14:textId="2400AECF" w:rsidR="003F5447" w:rsidRPr="00FA20E3" w:rsidRDefault="003F429D" w:rsidP="00496514">
            <w:pPr>
              <w:spacing w:after="0" w:line="240" w:lineRule="auto"/>
              <w:rPr>
                <w:rFonts w:cs="Calibri"/>
                <w:strike/>
                <w:lang w:val="en-US"/>
              </w:rPr>
            </w:pPr>
            <w:r w:rsidRPr="007A2D5B">
              <w:rPr>
                <w:rFonts w:asciiTheme="minorHAnsi" w:hAnsiTheme="minorHAnsi" w:cstheme="minorHAnsi"/>
                <w:lang w:val="en-US" w:eastAsia="en-AU"/>
              </w:rPr>
              <w:t xml:space="preserve">The process to manage safety risks </w:t>
            </w:r>
            <w:r w:rsidRPr="007A2D5B">
              <w:rPr>
                <w:rFonts w:asciiTheme="minorHAnsi" w:eastAsia="Times New Roman" w:hAnsiTheme="minorHAnsi" w:cstheme="minorHAnsi"/>
                <w:lang w:val="en-US" w:eastAsia="en-AU"/>
              </w:rPr>
              <w:t xml:space="preserve">is periodically reviewed </w:t>
            </w:r>
            <w:r w:rsidR="00496514" w:rsidRPr="007A2D5B">
              <w:rPr>
                <w:rFonts w:asciiTheme="minorHAnsi" w:eastAsia="Times New Roman" w:hAnsiTheme="minorHAnsi" w:cstheme="minorHAnsi"/>
                <w:lang w:val="en-US" w:eastAsia="en-AU"/>
              </w:rPr>
              <w:t>for content and currency and updated as appropriate.</w:t>
            </w:r>
          </w:p>
        </w:tc>
      </w:tr>
    </w:tbl>
    <w:p w14:paraId="05DD8C9C" w14:textId="77777777" w:rsidR="00123B72" w:rsidRPr="00FA20E3" w:rsidRDefault="00123B72">
      <w:pPr>
        <w:spacing w:after="0" w:line="240" w:lineRule="auto"/>
        <w:rPr>
          <w:b/>
          <w:lang w:val="en-US"/>
        </w:rPr>
      </w:pPr>
      <w:r w:rsidRPr="00FA20E3">
        <w:rPr>
          <w:b/>
          <w:lang w:val="en-US"/>
        </w:rPr>
        <w:br w:type="page"/>
      </w:r>
    </w:p>
    <w:p w14:paraId="1F67F2EC" w14:textId="77777777" w:rsidR="00227B15" w:rsidRPr="00FA20E3" w:rsidRDefault="00646FE4" w:rsidP="005A2877">
      <w:pPr>
        <w:pStyle w:val="Heading1"/>
        <w:rPr>
          <w:lang w:val="en-US"/>
        </w:rPr>
      </w:pPr>
      <w:bookmarkStart w:id="20" w:name="_Toc48720346"/>
      <w:r w:rsidRPr="00FA20E3">
        <w:rPr>
          <w:lang w:val="en-US"/>
        </w:rPr>
        <w:lastRenderedPageBreak/>
        <w:t xml:space="preserve">1.4 </w:t>
      </w:r>
      <w:r w:rsidR="004559E3" w:rsidRPr="00FA20E3">
        <w:rPr>
          <w:lang w:val="en-US"/>
        </w:rPr>
        <w:t xml:space="preserve">STATE SAFETY ASSURANCE (Annex 19 </w:t>
      </w:r>
      <w:r w:rsidR="009B1F61" w:rsidRPr="00FA20E3">
        <w:rPr>
          <w:lang w:val="en-US"/>
        </w:rPr>
        <w:t>Chapter</w:t>
      </w:r>
      <w:r w:rsidR="004559E3" w:rsidRPr="00FA20E3">
        <w:rPr>
          <w:lang w:val="en-US"/>
        </w:rPr>
        <w:t xml:space="preserve"> 3.4</w:t>
      </w:r>
      <w:r w:rsidR="00227B15" w:rsidRPr="00FA20E3">
        <w:rPr>
          <w:lang w:val="en-US"/>
        </w:rPr>
        <w:t>)</w:t>
      </w:r>
      <w:bookmarkEnd w:id="20"/>
    </w:p>
    <w:p w14:paraId="71DF0EB0" w14:textId="77777777" w:rsidR="00227B15" w:rsidRPr="00FA20E3" w:rsidRDefault="00646FE4" w:rsidP="00FA20E3">
      <w:pPr>
        <w:pStyle w:val="Heading2"/>
        <w:rPr>
          <w:lang w:val="en-US"/>
        </w:rPr>
      </w:pPr>
      <w:bookmarkStart w:id="21" w:name="_Toc48720347"/>
      <w:r w:rsidRPr="007A2D5B">
        <w:rPr>
          <w:lang w:val="en-US"/>
        </w:rPr>
        <w:t>1</w:t>
      </w:r>
      <w:r w:rsidR="004559E3" w:rsidRPr="007A2D5B">
        <w:rPr>
          <w:lang w:val="en-US"/>
        </w:rPr>
        <w:t xml:space="preserve">.4.1 </w:t>
      </w:r>
      <w:r w:rsidR="003C6E1A" w:rsidRPr="007A2D5B">
        <w:rPr>
          <w:lang w:val="en-US"/>
        </w:rPr>
        <w:t xml:space="preserve">SURVEILLANCE OBLIGATIONS </w:t>
      </w:r>
      <w:r w:rsidR="00D20232" w:rsidRPr="007A2D5B">
        <w:rPr>
          <w:lang w:val="en-US"/>
        </w:rPr>
        <w:t>(CE-7)</w:t>
      </w:r>
      <w:bookmarkEnd w:id="21"/>
    </w:p>
    <w:tbl>
      <w:tblPr>
        <w:tblW w:w="154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3A1172" w:rsidRPr="007A2D5B" w14:paraId="6854137E" w14:textId="77777777" w:rsidTr="006674D7">
        <w:trPr>
          <w:trHeight w:val="186"/>
        </w:trPr>
        <w:tc>
          <w:tcPr>
            <w:tcW w:w="510" w:type="dxa"/>
            <w:vMerge w:val="restart"/>
            <w:shd w:val="clear" w:color="auto" w:fill="D9D9D9"/>
            <w:textDirection w:val="btLr"/>
            <w:vAlign w:val="center"/>
          </w:tcPr>
          <w:p w14:paraId="154376AB" w14:textId="77777777" w:rsidR="003A1172" w:rsidRPr="00FA20E3" w:rsidRDefault="000B0D40" w:rsidP="00F44266">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582C33FE" w14:textId="77777777" w:rsidR="003A1172" w:rsidRPr="00FA20E3" w:rsidRDefault="003A1172" w:rsidP="00F4426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32D3881E" w14:textId="77777777" w:rsidR="003A1172" w:rsidRPr="00FA20E3" w:rsidRDefault="003A1172" w:rsidP="00F4426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7819AF80" w14:textId="77777777" w:rsidR="003A1172" w:rsidRPr="00FA20E3" w:rsidRDefault="003A1172" w:rsidP="00F4426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0C6EC215" w14:textId="77777777" w:rsidR="003A1172" w:rsidRPr="00FA20E3" w:rsidRDefault="003A1172" w:rsidP="00F4426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1018476B" w14:textId="77777777" w:rsidR="003A1172" w:rsidRPr="00FA20E3" w:rsidRDefault="003A1172" w:rsidP="00F4426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0E7898A9" w14:textId="77777777" w:rsidR="003A1172" w:rsidRPr="00FA20E3" w:rsidRDefault="003A1172" w:rsidP="00F4426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43853521" w14:textId="77777777" w:rsidR="003A1172" w:rsidRPr="00FA20E3" w:rsidRDefault="003A1172" w:rsidP="00F44266">
            <w:pPr>
              <w:spacing w:after="0" w:line="240" w:lineRule="auto"/>
              <w:rPr>
                <w:rFonts w:cs="Calibri"/>
                <w:b/>
                <w:lang w:val="en-US"/>
              </w:rPr>
            </w:pPr>
            <w:r w:rsidRPr="00FA20E3">
              <w:rPr>
                <w:rFonts w:cs="Calibri"/>
                <w:b/>
                <w:lang w:val="en-US"/>
              </w:rPr>
              <w:t>Comments</w:t>
            </w:r>
          </w:p>
        </w:tc>
      </w:tr>
      <w:tr w:rsidR="003A1172" w:rsidRPr="007A2D5B" w14:paraId="5023152F" w14:textId="77777777" w:rsidTr="006674D7">
        <w:trPr>
          <w:trHeight w:val="644"/>
        </w:trPr>
        <w:tc>
          <w:tcPr>
            <w:tcW w:w="510" w:type="dxa"/>
            <w:vMerge/>
          </w:tcPr>
          <w:p w14:paraId="7C7CC72D" w14:textId="77777777" w:rsidR="003A1172" w:rsidRPr="00FA20E3" w:rsidRDefault="003A1172"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59F1F398" w14:textId="77777777" w:rsidR="003A1172" w:rsidRPr="00FA20E3" w:rsidRDefault="003A1172" w:rsidP="00F44266">
            <w:pPr>
              <w:spacing w:after="0" w:line="240" w:lineRule="auto"/>
              <w:rPr>
                <w:lang w:val="en-US"/>
              </w:rPr>
            </w:pPr>
            <w:r w:rsidRPr="00FA20E3">
              <w:rPr>
                <w:lang w:val="en-US"/>
              </w:rPr>
              <w:t>1.4.1.1</w:t>
            </w:r>
          </w:p>
        </w:tc>
        <w:tc>
          <w:tcPr>
            <w:tcW w:w="5670" w:type="dxa"/>
            <w:gridSpan w:val="2"/>
            <w:tcBorders>
              <w:top w:val="single" w:sz="4" w:space="0" w:color="auto"/>
              <w:bottom w:val="single" w:sz="4" w:space="0" w:color="auto"/>
            </w:tcBorders>
            <w:shd w:val="clear" w:color="auto" w:fill="auto"/>
          </w:tcPr>
          <w:p w14:paraId="321AFDF0" w14:textId="5A7D5CD4" w:rsidR="003A1172" w:rsidRPr="00FA20E3" w:rsidRDefault="003A1172" w:rsidP="0097442B">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The State has documented and implemented surveillance processes by defining and planning inspections, audits</w:t>
            </w:r>
            <w:r w:rsidR="0097442B">
              <w:rPr>
                <w:rFonts w:asciiTheme="minorHAnsi" w:hAnsiTheme="minorHAnsi" w:cstheme="minorHAnsi"/>
                <w:lang w:val="en-US" w:eastAsia="en-AU"/>
              </w:rPr>
              <w:t>,</w:t>
            </w:r>
            <w:r w:rsidRPr="007A2D5B">
              <w:rPr>
                <w:rFonts w:asciiTheme="minorHAnsi" w:hAnsiTheme="minorHAnsi" w:cstheme="minorHAnsi"/>
                <w:lang w:val="en-US" w:eastAsia="en-AU"/>
              </w:rPr>
              <w:t xml:space="preserve"> and monitoring activities on a continuous basis. </w:t>
            </w:r>
          </w:p>
        </w:tc>
        <w:tc>
          <w:tcPr>
            <w:tcW w:w="319" w:type="dxa"/>
            <w:tcBorders>
              <w:top w:val="single" w:sz="4" w:space="0" w:color="auto"/>
              <w:bottom w:val="single" w:sz="4" w:space="0" w:color="auto"/>
            </w:tcBorders>
            <w:shd w:val="clear" w:color="auto" w:fill="auto"/>
          </w:tcPr>
          <w:p w14:paraId="508CB35B"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0C99BBA" w14:textId="77777777" w:rsidR="003A1172" w:rsidRPr="00FA20E3" w:rsidRDefault="003A1172" w:rsidP="00F4426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1167F71B"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C7F73B0" w14:textId="77777777" w:rsidR="003A1172" w:rsidRPr="00FA20E3" w:rsidRDefault="003A1172"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20861F93" w14:textId="77777777" w:rsidR="003A1172" w:rsidRPr="00FA20E3" w:rsidRDefault="003A1172"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54760ED0" w14:textId="77777777" w:rsidR="003A1172" w:rsidRPr="00FA20E3" w:rsidRDefault="003A1172" w:rsidP="00F44266">
            <w:pPr>
              <w:spacing w:after="0" w:line="240" w:lineRule="auto"/>
              <w:rPr>
                <w:rFonts w:cs="Calibri"/>
                <w:lang w:val="en-US"/>
              </w:rPr>
            </w:pPr>
          </w:p>
        </w:tc>
      </w:tr>
      <w:tr w:rsidR="003A1172" w:rsidRPr="007A2D5B" w14:paraId="77C3A050" w14:textId="77777777" w:rsidTr="006674D7">
        <w:trPr>
          <w:trHeight w:val="698"/>
        </w:trPr>
        <w:tc>
          <w:tcPr>
            <w:tcW w:w="510" w:type="dxa"/>
            <w:vMerge/>
          </w:tcPr>
          <w:p w14:paraId="6CF07AD2" w14:textId="77777777" w:rsidR="003A1172" w:rsidRPr="00FA20E3" w:rsidRDefault="003A1172"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60A4C6D1" w14:textId="77777777" w:rsidR="003A1172" w:rsidRPr="00FA20E3" w:rsidRDefault="003A1172" w:rsidP="00F44266">
            <w:pPr>
              <w:spacing w:after="0" w:line="240" w:lineRule="auto"/>
              <w:rPr>
                <w:lang w:val="en-US"/>
              </w:rPr>
            </w:pPr>
            <w:r w:rsidRPr="00FA20E3">
              <w:rPr>
                <w:lang w:val="en-US"/>
              </w:rPr>
              <w:t>1.4.1.2</w:t>
            </w:r>
          </w:p>
        </w:tc>
        <w:tc>
          <w:tcPr>
            <w:tcW w:w="5670" w:type="dxa"/>
            <w:gridSpan w:val="2"/>
            <w:tcBorders>
              <w:top w:val="single" w:sz="4" w:space="0" w:color="auto"/>
              <w:bottom w:val="single" w:sz="4" w:space="0" w:color="auto"/>
            </w:tcBorders>
            <w:shd w:val="clear" w:color="auto" w:fill="auto"/>
          </w:tcPr>
          <w:p w14:paraId="2C6C3BEF" w14:textId="566CCE06" w:rsidR="003A1172" w:rsidRPr="007A2D5B" w:rsidRDefault="003A1172" w:rsidP="0097442B">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surveillance process</w:t>
            </w:r>
            <w:r w:rsidR="0097442B">
              <w:rPr>
                <w:rFonts w:asciiTheme="minorHAnsi" w:hAnsiTheme="minorHAnsi" w:cstheme="minorHAnsi"/>
                <w:lang w:val="en-US" w:eastAsia="en-AU"/>
              </w:rPr>
              <w:t>es</w:t>
            </w:r>
            <w:r w:rsidRPr="007A2D5B">
              <w:rPr>
                <w:rFonts w:asciiTheme="minorHAnsi" w:hAnsiTheme="minorHAnsi" w:cstheme="minorHAnsi"/>
                <w:lang w:val="en-US" w:eastAsia="en-AU"/>
              </w:rPr>
              <w:t xml:space="preserve"> proactively assure that aviation license, certificate, authorization</w:t>
            </w:r>
            <w:r w:rsidR="0097442B">
              <w:rPr>
                <w:rFonts w:asciiTheme="minorHAnsi" w:hAnsiTheme="minorHAnsi" w:cstheme="minorHAnsi"/>
                <w:lang w:val="en-US" w:eastAsia="en-AU"/>
              </w:rPr>
              <w:t>,</w:t>
            </w:r>
            <w:r w:rsidRPr="007A2D5B">
              <w:rPr>
                <w:rFonts w:asciiTheme="minorHAnsi" w:hAnsiTheme="minorHAnsi" w:cstheme="minorHAnsi"/>
                <w:lang w:val="en-US" w:eastAsia="en-AU"/>
              </w:rPr>
              <w:t xml:space="preserve"> and approval holders continue to meet the established requirements.</w:t>
            </w:r>
          </w:p>
        </w:tc>
        <w:tc>
          <w:tcPr>
            <w:tcW w:w="319" w:type="dxa"/>
            <w:tcBorders>
              <w:top w:val="single" w:sz="4" w:space="0" w:color="auto"/>
              <w:bottom w:val="single" w:sz="4" w:space="0" w:color="auto"/>
            </w:tcBorders>
            <w:shd w:val="clear" w:color="auto" w:fill="auto"/>
          </w:tcPr>
          <w:p w14:paraId="4F440AE7"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006319E9" w14:textId="77777777" w:rsidR="003A1172" w:rsidRPr="00FA20E3" w:rsidRDefault="003A1172" w:rsidP="00F4426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74E5B8E3"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2BF2D3FA" w14:textId="77777777" w:rsidR="003A1172" w:rsidRPr="00FA20E3" w:rsidRDefault="003A1172"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1DBAFB42" w14:textId="77777777" w:rsidR="003A1172" w:rsidRPr="00FA20E3" w:rsidRDefault="003A1172"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2945D9DC" w14:textId="77777777" w:rsidR="003A1172" w:rsidRPr="00FA20E3" w:rsidRDefault="003A1172" w:rsidP="00F44266">
            <w:pPr>
              <w:spacing w:after="0" w:line="240" w:lineRule="auto"/>
              <w:rPr>
                <w:rFonts w:cs="Calibri"/>
                <w:lang w:val="en-US"/>
              </w:rPr>
            </w:pPr>
          </w:p>
        </w:tc>
      </w:tr>
      <w:tr w:rsidR="003A1172" w:rsidRPr="007A2D5B" w14:paraId="59C7699F" w14:textId="77777777" w:rsidTr="006674D7">
        <w:trPr>
          <w:trHeight w:val="698"/>
        </w:trPr>
        <w:tc>
          <w:tcPr>
            <w:tcW w:w="510" w:type="dxa"/>
            <w:vMerge/>
          </w:tcPr>
          <w:p w14:paraId="26EA23A3" w14:textId="77777777" w:rsidR="003A1172" w:rsidRPr="00FA20E3" w:rsidRDefault="003A1172"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7F65E061" w14:textId="77777777" w:rsidR="003A1172" w:rsidRPr="00FA20E3" w:rsidRDefault="003A1172" w:rsidP="00F44266">
            <w:pPr>
              <w:spacing w:after="0" w:line="240" w:lineRule="auto"/>
              <w:rPr>
                <w:lang w:val="en-US"/>
              </w:rPr>
            </w:pPr>
            <w:r w:rsidRPr="00FA20E3">
              <w:rPr>
                <w:lang w:val="en-US"/>
              </w:rPr>
              <w:t>1.4.1.3</w:t>
            </w:r>
          </w:p>
        </w:tc>
        <w:tc>
          <w:tcPr>
            <w:tcW w:w="5670" w:type="dxa"/>
            <w:gridSpan w:val="2"/>
            <w:tcBorders>
              <w:top w:val="single" w:sz="4" w:space="0" w:color="auto"/>
              <w:bottom w:val="single" w:sz="4" w:space="0" w:color="auto"/>
            </w:tcBorders>
            <w:shd w:val="clear" w:color="auto" w:fill="auto"/>
          </w:tcPr>
          <w:p w14:paraId="025DE3FA" w14:textId="2728A143" w:rsidR="003A1172" w:rsidRPr="00FA20E3" w:rsidRDefault="003A1172" w:rsidP="0097442B">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The surveillance process</w:t>
            </w:r>
            <w:r w:rsidR="0097442B">
              <w:rPr>
                <w:rFonts w:asciiTheme="minorHAnsi" w:hAnsiTheme="minorHAnsi" w:cstheme="minorHAnsi"/>
                <w:lang w:val="en-US" w:eastAsia="en-AU"/>
              </w:rPr>
              <w:t>es</w:t>
            </w:r>
            <w:r w:rsidRPr="007A2D5B">
              <w:rPr>
                <w:rFonts w:asciiTheme="minorHAnsi" w:hAnsiTheme="minorHAnsi" w:cstheme="minorHAnsi"/>
                <w:lang w:val="en-US" w:eastAsia="en-AU"/>
              </w:rPr>
              <w:t xml:space="preserve"> include the surveillance of personnel designated by the Authority to perform safety oversight functions on its behalf.</w:t>
            </w:r>
          </w:p>
        </w:tc>
        <w:tc>
          <w:tcPr>
            <w:tcW w:w="319" w:type="dxa"/>
            <w:tcBorders>
              <w:top w:val="single" w:sz="4" w:space="0" w:color="auto"/>
              <w:bottom w:val="single" w:sz="4" w:space="0" w:color="auto"/>
            </w:tcBorders>
            <w:shd w:val="clear" w:color="auto" w:fill="auto"/>
          </w:tcPr>
          <w:p w14:paraId="66FF8F50"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529D152" w14:textId="77777777" w:rsidR="003A1172" w:rsidRPr="00FA20E3" w:rsidRDefault="003A1172" w:rsidP="00F4426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60501ECA"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CBA09B7" w14:textId="77777777" w:rsidR="003A1172" w:rsidRPr="00FA20E3" w:rsidRDefault="003A1172"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0813A5A0" w14:textId="77777777" w:rsidR="003A1172" w:rsidRPr="00FA20E3" w:rsidRDefault="003A1172"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74C58D37" w14:textId="77777777" w:rsidR="003A1172" w:rsidRPr="00FA20E3" w:rsidRDefault="003A1172" w:rsidP="00F44266">
            <w:pPr>
              <w:spacing w:after="0" w:line="240" w:lineRule="auto"/>
              <w:rPr>
                <w:rFonts w:cs="Calibri"/>
                <w:lang w:val="en-US"/>
              </w:rPr>
            </w:pPr>
          </w:p>
        </w:tc>
      </w:tr>
      <w:tr w:rsidR="003A1172" w:rsidRPr="007A2D5B" w14:paraId="6DFB351B" w14:textId="77777777" w:rsidTr="006674D7">
        <w:trPr>
          <w:trHeight w:val="698"/>
        </w:trPr>
        <w:tc>
          <w:tcPr>
            <w:tcW w:w="510" w:type="dxa"/>
            <w:vMerge/>
          </w:tcPr>
          <w:p w14:paraId="522BCF4E" w14:textId="77777777" w:rsidR="003A1172" w:rsidRPr="00FA20E3" w:rsidRDefault="003A1172"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75BCB54E" w14:textId="77777777" w:rsidR="003A1172" w:rsidRPr="00FA20E3" w:rsidRDefault="003A1172" w:rsidP="00F44266">
            <w:pPr>
              <w:spacing w:after="0" w:line="240" w:lineRule="auto"/>
              <w:rPr>
                <w:lang w:val="en-US"/>
              </w:rPr>
            </w:pPr>
            <w:r w:rsidRPr="00FA20E3">
              <w:rPr>
                <w:lang w:val="en-US"/>
              </w:rPr>
              <w:t>1.4.1.4</w:t>
            </w:r>
          </w:p>
        </w:tc>
        <w:tc>
          <w:tcPr>
            <w:tcW w:w="5670" w:type="dxa"/>
            <w:gridSpan w:val="2"/>
            <w:tcBorders>
              <w:top w:val="single" w:sz="4" w:space="0" w:color="auto"/>
              <w:bottom w:val="single" w:sz="4" w:space="0" w:color="auto"/>
            </w:tcBorders>
            <w:shd w:val="clear" w:color="auto" w:fill="auto"/>
          </w:tcPr>
          <w:p w14:paraId="63846699" w14:textId="5CBF3C17" w:rsidR="003A1172" w:rsidRPr="007A2D5B" w:rsidRDefault="003A1172" w:rsidP="0097442B">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iCs/>
                <w:lang w:val="en-US" w:eastAsia="en-AU"/>
              </w:rPr>
              <w:t>The surveillance process</w:t>
            </w:r>
            <w:r w:rsidR="0097442B">
              <w:rPr>
                <w:rFonts w:asciiTheme="minorHAnsi" w:hAnsiTheme="minorHAnsi" w:cstheme="minorHAnsi"/>
                <w:iCs/>
                <w:lang w:val="en-US" w:eastAsia="en-AU"/>
              </w:rPr>
              <w:t>es</w:t>
            </w:r>
            <w:r w:rsidRPr="007A2D5B">
              <w:rPr>
                <w:rFonts w:asciiTheme="minorHAnsi" w:hAnsiTheme="minorHAnsi" w:cstheme="minorHAnsi"/>
                <w:iCs/>
                <w:lang w:val="en-US" w:eastAsia="en-AU"/>
              </w:rPr>
              <w:t xml:space="preserve"> take into consideration the safety performance as well as the size and complexity of its aviation products or services.</w:t>
            </w:r>
          </w:p>
        </w:tc>
        <w:tc>
          <w:tcPr>
            <w:tcW w:w="319" w:type="dxa"/>
            <w:tcBorders>
              <w:top w:val="single" w:sz="4" w:space="0" w:color="auto"/>
              <w:bottom w:val="single" w:sz="4" w:space="0" w:color="auto"/>
            </w:tcBorders>
            <w:shd w:val="clear" w:color="auto" w:fill="auto"/>
          </w:tcPr>
          <w:p w14:paraId="6960DFC2"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475100F" w14:textId="77777777" w:rsidR="003A1172" w:rsidRPr="00FA20E3" w:rsidRDefault="003A1172" w:rsidP="00F4426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59F5EF95"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AF502B1" w14:textId="77777777" w:rsidR="003A1172" w:rsidRPr="00FA20E3" w:rsidRDefault="003A1172"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347518CB" w14:textId="77777777" w:rsidR="003A1172" w:rsidRPr="00FA20E3" w:rsidRDefault="003A1172"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0B44EB15" w14:textId="77777777" w:rsidR="003A1172" w:rsidRPr="00FA20E3" w:rsidRDefault="003A1172" w:rsidP="00F44266">
            <w:pPr>
              <w:spacing w:after="0" w:line="240" w:lineRule="auto"/>
              <w:rPr>
                <w:rFonts w:cs="Calibri"/>
                <w:lang w:val="en-US"/>
              </w:rPr>
            </w:pPr>
          </w:p>
        </w:tc>
      </w:tr>
      <w:tr w:rsidR="00F35A20" w:rsidRPr="007A2D5B" w14:paraId="3E44A3C2" w14:textId="77777777" w:rsidTr="006674D7">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59313AA7" w14:textId="77777777" w:rsidR="003D7557" w:rsidRPr="00FA20E3" w:rsidRDefault="003D7557" w:rsidP="00F44266">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50A3FD98" w14:textId="77777777" w:rsidR="003D7557" w:rsidRPr="00FA20E3" w:rsidRDefault="003D7557" w:rsidP="00F44266">
            <w:pPr>
              <w:spacing w:after="0" w:line="240" w:lineRule="auto"/>
              <w:jc w:val="center"/>
              <w:rPr>
                <w:rFonts w:eastAsia="Times New Roman" w:cs="Calibri"/>
                <w:lang w:val="en-US" w:eastAsia="en-AU"/>
              </w:rPr>
            </w:pPr>
            <w:r w:rsidRPr="00FA20E3">
              <w:rPr>
                <w:rFonts w:cs="Calibri"/>
                <w:b/>
                <w:lang w:val="en-US"/>
              </w:rPr>
              <w:t>What to look for</w:t>
            </w:r>
          </w:p>
        </w:tc>
      </w:tr>
      <w:tr w:rsidR="003D7557" w:rsidRPr="007A2D5B" w14:paraId="1EC500D2" w14:textId="77777777" w:rsidTr="006674D7">
        <w:trPr>
          <w:trHeight w:val="336"/>
        </w:trPr>
        <w:tc>
          <w:tcPr>
            <w:tcW w:w="510" w:type="dxa"/>
            <w:vMerge/>
            <w:tcBorders>
              <w:left w:val="single" w:sz="4" w:space="0" w:color="000000"/>
              <w:right w:val="single" w:sz="4" w:space="0" w:color="000000"/>
            </w:tcBorders>
          </w:tcPr>
          <w:p w14:paraId="6A4B26C3" w14:textId="77777777" w:rsidR="003D7557" w:rsidRPr="00FA20E3" w:rsidRDefault="003D7557"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601AE626" w14:textId="493EFB6A" w:rsidR="00F15FE4" w:rsidRPr="00FA20E3" w:rsidRDefault="00810194" w:rsidP="00FA20E3">
            <w:pPr>
              <w:pStyle w:val="ListBullet"/>
              <w:rPr>
                <w:lang w:val="en-US" w:eastAsia="en-AU"/>
              </w:rPr>
            </w:pPr>
            <w:r w:rsidRPr="007A2D5B">
              <w:rPr>
                <w:lang w:val="en-US" w:eastAsia="en-AU"/>
              </w:rPr>
              <w:t xml:space="preserve">Check for </w:t>
            </w:r>
            <w:r w:rsidR="00F15FE4" w:rsidRPr="00FA20E3">
              <w:rPr>
                <w:lang w:val="en-US" w:eastAsia="en-AU"/>
              </w:rPr>
              <w:t>a surveillance process with clearly stated objectives and documented procedures.</w:t>
            </w:r>
          </w:p>
          <w:p w14:paraId="02FC1B72" w14:textId="2F711367" w:rsidR="00F15FE4" w:rsidRPr="00FA20E3" w:rsidRDefault="00810194" w:rsidP="00FA20E3">
            <w:pPr>
              <w:pStyle w:val="ListBullet"/>
              <w:rPr>
                <w:lang w:val="en-US" w:eastAsia="en-AU"/>
              </w:rPr>
            </w:pPr>
            <w:r w:rsidRPr="007A2D5B">
              <w:rPr>
                <w:lang w:val="en-US" w:eastAsia="en-AU"/>
              </w:rPr>
              <w:t>Check that t</w:t>
            </w:r>
            <w:r w:rsidR="00F15FE4" w:rsidRPr="00FA20E3">
              <w:rPr>
                <w:lang w:val="en-US" w:eastAsia="en-AU"/>
              </w:rPr>
              <w:t>he surveillance process</w:t>
            </w:r>
            <w:r w:rsidRPr="007A2D5B">
              <w:rPr>
                <w:lang w:val="en-US" w:eastAsia="en-AU"/>
              </w:rPr>
              <w:t>es</w:t>
            </w:r>
            <w:r w:rsidR="00F15FE4" w:rsidRPr="00FA20E3">
              <w:rPr>
                <w:lang w:val="en-US" w:eastAsia="en-AU"/>
              </w:rPr>
              <w:t>:</w:t>
            </w:r>
          </w:p>
          <w:p w14:paraId="1CB59D83" w14:textId="0A30FD22" w:rsidR="00F15FE4" w:rsidRPr="00FA20E3" w:rsidRDefault="00F15FE4" w:rsidP="00FA20E3">
            <w:pPr>
              <w:pStyle w:val="ListBullet2"/>
              <w:rPr>
                <w:lang w:val="en-US" w:eastAsia="en-AU"/>
              </w:rPr>
            </w:pPr>
            <w:r w:rsidRPr="00FA20E3">
              <w:rPr>
                <w:lang w:val="en-US" w:eastAsia="en-AU"/>
              </w:rPr>
              <w:t>Define and plan inspections, audits</w:t>
            </w:r>
            <w:r w:rsidR="00696557">
              <w:rPr>
                <w:lang w:val="en-US" w:eastAsia="en-AU"/>
              </w:rPr>
              <w:t>,</w:t>
            </w:r>
            <w:r w:rsidRPr="00FA20E3">
              <w:rPr>
                <w:lang w:val="en-US" w:eastAsia="en-AU"/>
              </w:rPr>
              <w:t xml:space="preserve"> and monitoring activities on a continuous basis</w:t>
            </w:r>
            <w:r w:rsidR="00F00786" w:rsidRPr="007A2D5B">
              <w:rPr>
                <w:lang w:val="en-US" w:eastAsia="en-AU"/>
              </w:rPr>
              <w:t>.</w:t>
            </w:r>
          </w:p>
          <w:p w14:paraId="7E686DCD" w14:textId="5650FB3E" w:rsidR="00F15FE4" w:rsidRPr="00FA20E3" w:rsidRDefault="00696557" w:rsidP="00FA20E3">
            <w:pPr>
              <w:pStyle w:val="ListBullet2"/>
              <w:rPr>
                <w:lang w:val="en-US" w:eastAsia="en-AU"/>
              </w:rPr>
            </w:pPr>
            <w:r>
              <w:rPr>
                <w:lang w:val="en-US" w:eastAsia="en-AU"/>
              </w:rPr>
              <w:t>En</w:t>
            </w:r>
            <w:r w:rsidR="00F15FE4" w:rsidRPr="00FA20E3">
              <w:rPr>
                <w:lang w:val="en-US" w:eastAsia="en-AU"/>
              </w:rPr>
              <w:t xml:space="preserve">sure aviation </w:t>
            </w:r>
            <w:r w:rsidR="00ED0DC6" w:rsidRPr="00FA20E3">
              <w:rPr>
                <w:lang w:val="en-US" w:eastAsia="en-AU"/>
              </w:rPr>
              <w:t>license</w:t>
            </w:r>
            <w:r w:rsidR="00F15FE4" w:rsidRPr="00FA20E3">
              <w:rPr>
                <w:lang w:val="en-US" w:eastAsia="en-AU"/>
              </w:rPr>
              <w:t>, certificate, authorization</w:t>
            </w:r>
            <w:r>
              <w:rPr>
                <w:lang w:val="en-US" w:eastAsia="en-AU"/>
              </w:rPr>
              <w:t>,</w:t>
            </w:r>
            <w:r w:rsidR="00F15FE4" w:rsidRPr="00FA20E3">
              <w:rPr>
                <w:lang w:val="en-US" w:eastAsia="en-AU"/>
              </w:rPr>
              <w:t xml:space="preserve"> and approval holders meet established requirements and function at the level of competency and safety required by the State.</w:t>
            </w:r>
          </w:p>
          <w:p w14:paraId="07493FB2" w14:textId="7BC35C6D" w:rsidR="00F15FE4" w:rsidRPr="00FA20E3" w:rsidRDefault="00F15FE4" w:rsidP="00FA20E3">
            <w:pPr>
              <w:pStyle w:val="ListBullet2"/>
              <w:rPr>
                <w:lang w:val="en-US" w:eastAsia="en-AU"/>
              </w:rPr>
            </w:pPr>
            <w:r w:rsidRPr="00FA20E3">
              <w:rPr>
                <w:lang w:val="en-US" w:eastAsia="en-AU"/>
              </w:rPr>
              <w:t xml:space="preserve">Include the surveillance of personnel designated by the </w:t>
            </w:r>
            <w:r w:rsidR="00810194" w:rsidRPr="007A2D5B">
              <w:rPr>
                <w:lang w:val="en-US" w:eastAsia="en-AU"/>
              </w:rPr>
              <w:t>State/</w:t>
            </w:r>
            <w:r w:rsidRPr="00FA20E3">
              <w:rPr>
                <w:lang w:val="en-US" w:eastAsia="en-AU"/>
              </w:rPr>
              <w:t>Authority to perform safety oversight functions on its behalf.</w:t>
            </w:r>
          </w:p>
          <w:p w14:paraId="727A120F" w14:textId="10BDB8D0" w:rsidR="00607C38" w:rsidRPr="00FA20E3" w:rsidRDefault="00F15FE4" w:rsidP="00FA20E3">
            <w:pPr>
              <w:pStyle w:val="ListBullet2"/>
              <w:rPr>
                <w:lang w:val="en-US" w:eastAsia="en-AU"/>
              </w:rPr>
            </w:pPr>
            <w:r w:rsidRPr="00FA20E3">
              <w:rPr>
                <w:lang w:val="en-US" w:eastAsia="en-AU"/>
              </w:rPr>
              <w:t>Take into consideration the safety performance as well as the size and complexity of its aviation services.</w:t>
            </w:r>
          </w:p>
          <w:p w14:paraId="201D4AA3" w14:textId="7388C11E" w:rsidR="00810194" w:rsidRPr="00FA20E3" w:rsidRDefault="00810194" w:rsidP="00FA20E3">
            <w:pPr>
              <w:pStyle w:val="ListBullet2"/>
              <w:rPr>
                <w:lang w:val="en-US" w:eastAsia="en-AU"/>
              </w:rPr>
            </w:pPr>
            <w:r w:rsidRPr="007A2D5B">
              <w:rPr>
                <w:lang w:val="en-US" w:eastAsia="en-AU"/>
              </w:rPr>
              <w:t>Are reviewed periodically for content and currency</w:t>
            </w:r>
            <w:r w:rsidR="00696557">
              <w:rPr>
                <w:lang w:val="en-US" w:eastAsia="en-AU"/>
              </w:rPr>
              <w:t>.</w:t>
            </w:r>
          </w:p>
        </w:tc>
      </w:tr>
      <w:tr w:rsidR="00F35A20" w:rsidRPr="007A2D5B" w14:paraId="2C2E57AC" w14:textId="77777777" w:rsidTr="006674D7">
        <w:trPr>
          <w:trHeight w:val="20"/>
        </w:trPr>
        <w:tc>
          <w:tcPr>
            <w:tcW w:w="510" w:type="dxa"/>
            <w:vMerge/>
            <w:tcBorders>
              <w:left w:val="single" w:sz="4" w:space="0" w:color="000000"/>
              <w:right w:val="single" w:sz="4" w:space="0" w:color="000000"/>
            </w:tcBorders>
            <w:shd w:val="clear" w:color="auto" w:fill="D9D9D9"/>
          </w:tcPr>
          <w:p w14:paraId="06BD3536" w14:textId="77777777" w:rsidR="003D7557" w:rsidRPr="00FA20E3" w:rsidRDefault="003D7557" w:rsidP="00F44266">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23AEFF95" w14:textId="77777777" w:rsidR="003D7557" w:rsidRPr="00FA20E3" w:rsidRDefault="003D7557" w:rsidP="00F44266">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0B8FBBFE" w14:textId="77777777" w:rsidR="003D7557" w:rsidRPr="00FA20E3" w:rsidRDefault="00FB6A1E" w:rsidP="00F44266">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242BAFFB" w14:textId="77777777" w:rsidR="003D7557" w:rsidRPr="00FA20E3" w:rsidRDefault="0098392B" w:rsidP="00F44266">
            <w:pPr>
              <w:spacing w:after="0"/>
              <w:rPr>
                <w:rFonts w:eastAsia="Times New Roman" w:cs="Calibri"/>
                <w:b/>
                <w:lang w:val="en-US" w:eastAsia="en-AU"/>
              </w:rPr>
            </w:pPr>
            <w:r w:rsidRPr="00FA20E3">
              <w:rPr>
                <w:rFonts w:cs="Calibr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3B0AE635" w14:textId="77777777" w:rsidR="003D7557" w:rsidRPr="00FA20E3" w:rsidRDefault="003D7557" w:rsidP="00F44266">
            <w:pPr>
              <w:tabs>
                <w:tab w:val="left" w:pos="2580"/>
              </w:tabs>
              <w:spacing w:after="0"/>
              <w:rPr>
                <w:rFonts w:eastAsia="Times New Roman" w:cs="Calibri"/>
                <w:b/>
                <w:lang w:val="en-US" w:eastAsia="en-AU"/>
              </w:rPr>
            </w:pPr>
            <w:r w:rsidRPr="00FA20E3">
              <w:rPr>
                <w:rFonts w:cs="Calibri"/>
                <w:b/>
                <w:lang w:val="en-US"/>
              </w:rPr>
              <w:t>Effective</w:t>
            </w:r>
          </w:p>
        </w:tc>
      </w:tr>
      <w:tr w:rsidR="003D7557" w:rsidRPr="007A2D5B" w14:paraId="1C5E5F0A" w14:textId="77777777" w:rsidTr="009B1F61">
        <w:trPr>
          <w:trHeight w:val="1355"/>
        </w:trPr>
        <w:tc>
          <w:tcPr>
            <w:tcW w:w="510" w:type="dxa"/>
            <w:vMerge/>
            <w:tcBorders>
              <w:left w:val="single" w:sz="4" w:space="0" w:color="000000"/>
              <w:right w:val="single" w:sz="4" w:space="0" w:color="000000"/>
            </w:tcBorders>
          </w:tcPr>
          <w:p w14:paraId="08E621DA" w14:textId="77777777" w:rsidR="003D7557" w:rsidRPr="00FA20E3" w:rsidRDefault="003D7557" w:rsidP="00F44266">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38CDC538" w14:textId="7ADA4CD2" w:rsidR="003D7557" w:rsidRPr="00FA20E3" w:rsidRDefault="00810194" w:rsidP="00696557">
            <w:pPr>
              <w:spacing w:after="0" w:line="240" w:lineRule="auto"/>
              <w:rPr>
                <w:rFonts w:cs="Calibri"/>
                <w:lang w:val="en-US"/>
              </w:rPr>
            </w:pPr>
            <w:r w:rsidRPr="00FA20E3">
              <w:rPr>
                <w:rFonts w:asciiTheme="minorHAnsi" w:eastAsia="Times New Roman" w:hAnsiTheme="minorHAnsi" w:cstheme="minorHAnsi"/>
                <w:lang w:val="en-US" w:eastAsia="en-AU"/>
              </w:rPr>
              <w:t xml:space="preserve">There </w:t>
            </w:r>
            <w:r w:rsidR="00696557">
              <w:rPr>
                <w:rFonts w:asciiTheme="minorHAnsi" w:eastAsia="Times New Roman" w:hAnsiTheme="minorHAnsi" w:cstheme="minorHAnsi"/>
                <w:lang w:val="en-US" w:eastAsia="en-AU"/>
              </w:rPr>
              <w:t>are</w:t>
            </w:r>
            <w:r w:rsidRPr="00FA20E3">
              <w:rPr>
                <w:rFonts w:asciiTheme="minorHAnsi" w:eastAsia="Times New Roman" w:hAnsiTheme="minorHAnsi" w:cstheme="minorHAnsi"/>
                <w:lang w:val="en-US" w:eastAsia="en-AU"/>
              </w:rPr>
              <w:t xml:space="preserve"> </w:t>
            </w:r>
            <w:r w:rsidR="00186897" w:rsidRPr="00FA20E3">
              <w:rPr>
                <w:rFonts w:asciiTheme="minorHAnsi" w:eastAsia="Times New Roman" w:hAnsiTheme="minorHAnsi" w:cstheme="minorHAnsi"/>
                <w:lang w:val="en-US" w:eastAsia="en-AU"/>
              </w:rPr>
              <w:t>documented</w:t>
            </w:r>
            <w:r w:rsidR="0003432D" w:rsidRPr="00FA20E3">
              <w:rPr>
                <w:rFonts w:asciiTheme="minorHAnsi" w:eastAsia="Times New Roman" w:hAnsiTheme="minorHAnsi" w:cstheme="minorHAnsi"/>
                <w:lang w:val="en-US" w:eastAsia="en-AU"/>
              </w:rPr>
              <w:t xml:space="preserve"> surveillance process</w:t>
            </w:r>
            <w:r w:rsidR="00696557">
              <w:rPr>
                <w:rFonts w:asciiTheme="minorHAnsi" w:eastAsia="Times New Roman" w:hAnsiTheme="minorHAnsi" w:cstheme="minorHAnsi"/>
                <w:lang w:val="en-US" w:eastAsia="en-AU"/>
              </w:rPr>
              <w:t>es</w:t>
            </w:r>
            <w:r w:rsidR="0003432D" w:rsidRPr="00FA20E3">
              <w:rPr>
                <w:rFonts w:asciiTheme="minorHAnsi" w:eastAsia="Times New Roman" w:hAnsiTheme="minorHAnsi" w:cstheme="minorHAnsi"/>
                <w:lang w:val="en-US" w:eastAsia="en-AU"/>
              </w:rPr>
              <w:t xml:space="preserve"> with clearly stated objectives and procedures.</w:t>
            </w:r>
          </w:p>
        </w:tc>
        <w:tc>
          <w:tcPr>
            <w:tcW w:w="3727" w:type="dxa"/>
            <w:gridSpan w:val="4"/>
            <w:tcBorders>
              <w:top w:val="single" w:sz="4" w:space="0" w:color="auto"/>
              <w:left w:val="single" w:sz="4" w:space="0" w:color="000000"/>
              <w:bottom w:val="single" w:sz="4" w:space="0" w:color="auto"/>
              <w:right w:val="single" w:sz="4" w:space="0" w:color="000000"/>
            </w:tcBorders>
          </w:tcPr>
          <w:p w14:paraId="4913B75B" w14:textId="64405E0F" w:rsidR="003D7557" w:rsidRPr="00FA20E3" w:rsidRDefault="00810194" w:rsidP="00D6495D">
            <w:pPr>
              <w:spacing w:after="0" w:line="240" w:lineRule="auto"/>
              <w:rPr>
                <w:rFonts w:cs="Calibri"/>
                <w:lang w:val="en-US"/>
              </w:rPr>
            </w:pPr>
            <w:r w:rsidRPr="007A2D5B">
              <w:rPr>
                <w:rFonts w:cs="Calibri"/>
                <w:lang w:val="en-US"/>
              </w:rPr>
              <w:t xml:space="preserve">The surveillance processes define and plan </w:t>
            </w:r>
            <w:r w:rsidR="004A369D" w:rsidRPr="007A2D5B">
              <w:rPr>
                <w:rFonts w:cs="Calibri"/>
                <w:lang w:val="en-US"/>
              </w:rPr>
              <w:t xml:space="preserve">inspections, audits, and monitoring </w:t>
            </w:r>
            <w:r w:rsidR="00D6495D">
              <w:rPr>
                <w:rFonts w:cs="Calibri"/>
                <w:lang w:val="en-US"/>
              </w:rPr>
              <w:t>of</w:t>
            </w:r>
            <w:r w:rsidR="00186897" w:rsidRPr="007A2D5B">
              <w:rPr>
                <w:rFonts w:cs="Calibri"/>
                <w:lang w:val="en-US"/>
              </w:rPr>
              <w:t xml:space="preserve"> aviation license, certificate, authorization, </w:t>
            </w:r>
            <w:r w:rsidR="00696557">
              <w:rPr>
                <w:rFonts w:cs="Calibri"/>
                <w:lang w:val="en-US"/>
              </w:rPr>
              <w:t xml:space="preserve">and </w:t>
            </w:r>
            <w:r w:rsidR="00186897" w:rsidRPr="007A2D5B">
              <w:rPr>
                <w:rFonts w:cs="Calibri"/>
                <w:lang w:val="en-US"/>
              </w:rPr>
              <w:t xml:space="preserve">approval holders and </w:t>
            </w:r>
            <w:proofErr w:type="gramStart"/>
            <w:r w:rsidR="00186897" w:rsidRPr="007A2D5B">
              <w:rPr>
                <w:rFonts w:cs="Calibri"/>
                <w:lang w:val="en-US"/>
              </w:rPr>
              <w:t>designees</w:t>
            </w:r>
            <w:proofErr w:type="gramEnd"/>
            <w:r w:rsidR="00D6495D">
              <w:rPr>
                <w:rFonts w:cs="Calibri"/>
                <w:lang w:val="en-US"/>
              </w:rPr>
              <w:t>. The surveillance processes are</w:t>
            </w:r>
            <w:r w:rsidR="00186897" w:rsidRPr="007A2D5B">
              <w:rPr>
                <w:rFonts w:cs="Calibri"/>
                <w:lang w:val="en-US"/>
              </w:rPr>
              <w:t xml:space="preserve"> </w:t>
            </w:r>
            <w:r w:rsidR="004A369D" w:rsidRPr="007A2D5B">
              <w:rPr>
                <w:rFonts w:cs="Calibri"/>
                <w:lang w:val="en-US"/>
              </w:rPr>
              <w:t>based on the size and complexity of the aviation system</w:t>
            </w:r>
            <w:r w:rsidR="0003432D" w:rsidRPr="00FA20E3">
              <w:rPr>
                <w:rFonts w:asciiTheme="minorHAnsi" w:eastAsia="Times New Roman" w:hAnsiTheme="minorHAnsi" w:cstheme="minorHAnsi"/>
                <w:lang w:val="en-US" w:eastAsia="en-AU"/>
              </w:rPr>
              <w:t>.</w:t>
            </w:r>
          </w:p>
        </w:tc>
        <w:tc>
          <w:tcPr>
            <w:tcW w:w="3727" w:type="dxa"/>
            <w:gridSpan w:val="3"/>
            <w:tcBorders>
              <w:top w:val="single" w:sz="4" w:space="0" w:color="auto"/>
              <w:left w:val="single" w:sz="4" w:space="0" w:color="000000"/>
              <w:bottom w:val="single" w:sz="4" w:space="0" w:color="auto"/>
              <w:right w:val="single" w:sz="4" w:space="0" w:color="000000"/>
            </w:tcBorders>
          </w:tcPr>
          <w:p w14:paraId="146DF8E0" w14:textId="14654642" w:rsidR="003D7557" w:rsidRPr="00FA20E3" w:rsidRDefault="00186897" w:rsidP="00186897">
            <w:pPr>
              <w:spacing w:after="0" w:line="240" w:lineRule="auto"/>
              <w:rPr>
                <w:rFonts w:cs="Calibri"/>
                <w:lang w:val="en-US"/>
              </w:rPr>
            </w:pPr>
            <w:r w:rsidRPr="00FA20E3">
              <w:rPr>
                <w:rFonts w:asciiTheme="minorHAnsi" w:eastAsia="Times New Roman" w:hAnsiTheme="minorHAnsi" w:cstheme="minorHAnsi"/>
                <w:lang w:val="en-US" w:eastAsia="en-AU"/>
              </w:rPr>
              <w:t>Inspections, audits</w:t>
            </w:r>
            <w:r w:rsidR="00696557">
              <w:rPr>
                <w:rFonts w:asciiTheme="minorHAnsi" w:eastAsia="Times New Roman" w:hAnsiTheme="minorHAnsi" w:cstheme="minorHAnsi"/>
                <w:lang w:val="en-US" w:eastAsia="en-AU"/>
              </w:rPr>
              <w:t>,</w:t>
            </w:r>
            <w:r w:rsidRPr="00FA20E3">
              <w:rPr>
                <w:rFonts w:asciiTheme="minorHAnsi" w:eastAsia="Times New Roman" w:hAnsiTheme="minorHAnsi" w:cstheme="minorHAnsi"/>
                <w:lang w:val="en-US" w:eastAsia="en-AU"/>
              </w:rPr>
              <w:t xml:space="preserve"> and monitoring activities are conducted on a </w:t>
            </w:r>
            <w:r w:rsidR="00320519" w:rsidRPr="00FA20E3">
              <w:rPr>
                <w:rFonts w:asciiTheme="minorHAnsi" w:eastAsia="Times New Roman" w:hAnsiTheme="minorHAnsi" w:cstheme="minorHAnsi"/>
                <w:lang w:val="en-US" w:eastAsia="en-AU"/>
              </w:rPr>
              <w:t>continuous</w:t>
            </w:r>
            <w:r w:rsidRPr="00FA20E3">
              <w:rPr>
                <w:rFonts w:asciiTheme="minorHAnsi" w:eastAsia="Times New Roman" w:hAnsiTheme="minorHAnsi" w:cstheme="minorHAnsi"/>
                <w:lang w:val="en-US" w:eastAsia="en-AU"/>
              </w:rPr>
              <w:t xml:space="preserve"> basis to proactively </w:t>
            </w:r>
            <w:r w:rsidR="00696557">
              <w:rPr>
                <w:rFonts w:asciiTheme="minorHAnsi" w:eastAsia="Times New Roman" w:hAnsiTheme="minorHAnsi" w:cstheme="minorHAnsi"/>
                <w:lang w:val="en-US" w:eastAsia="en-AU"/>
              </w:rPr>
              <w:t>en</w:t>
            </w:r>
            <w:r w:rsidR="00320519" w:rsidRPr="00FA20E3">
              <w:rPr>
                <w:rFonts w:asciiTheme="minorHAnsi" w:eastAsia="Times New Roman" w:hAnsiTheme="minorHAnsi" w:cstheme="minorHAnsi"/>
                <w:lang w:val="en-US" w:eastAsia="en-AU"/>
              </w:rPr>
              <w:t xml:space="preserve">sure </w:t>
            </w:r>
            <w:r w:rsidR="00696557">
              <w:rPr>
                <w:rFonts w:asciiTheme="minorHAnsi" w:eastAsia="Times New Roman" w:hAnsiTheme="minorHAnsi" w:cstheme="minorHAnsi"/>
                <w:lang w:val="en-US" w:eastAsia="en-AU"/>
              </w:rPr>
              <w:t xml:space="preserve">that </w:t>
            </w:r>
            <w:r w:rsidR="00320519" w:rsidRPr="00FA20E3">
              <w:rPr>
                <w:rFonts w:asciiTheme="minorHAnsi" w:eastAsia="Times New Roman" w:hAnsiTheme="minorHAnsi" w:cstheme="minorHAnsi"/>
                <w:lang w:val="en-US" w:eastAsia="en-AU"/>
              </w:rPr>
              <w:t>aviation</w:t>
            </w:r>
            <w:r w:rsidR="004A369D" w:rsidRPr="00FA20E3">
              <w:rPr>
                <w:rFonts w:asciiTheme="minorHAnsi" w:eastAsia="Times New Roman" w:hAnsiTheme="minorHAnsi" w:cstheme="minorHAnsi"/>
                <w:lang w:val="en-US" w:eastAsia="en-AU"/>
              </w:rPr>
              <w:t xml:space="preserve"> license, certificate, authorization</w:t>
            </w:r>
            <w:r w:rsidR="00696557">
              <w:rPr>
                <w:rFonts w:asciiTheme="minorHAnsi" w:eastAsia="Times New Roman" w:hAnsiTheme="minorHAnsi" w:cstheme="minorHAnsi"/>
                <w:lang w:val="en-US" w:eastAsia="en-AU"/>
              </w:rPr>
              <w:t>,</w:t>
            </w:r>
            <w:r w:rsidR="004A369D" w:rsidRPr="00FA20E3">
              <w:rPr>
                <w:rFonts w:asciiTheme="minorHAnsi" w:eastAsia="Times New Roman" w:hAnsiTheme="minorHAnsi" w:cstheme="minorHAnsi"/>
                <w:lang w:val="en-US" w:eastAsia="en-AU"/>
              </w:rPr>
              <w:t xml:space="preserve"> and approval holders meet established requirements, to include personnel designated by the State.</w:t>
            </w:r>
          </w:p>
        </w:tc>
        <w:tc>
          <w:tcPr>
            <w:tcW w:w="3727" w:type="dxa"/>
            <w:gridSpan w:val="2"/>
            <w:tcBorders>
              <w:top w:val="single" w:sz="4" w:space="0" w:color="auto"/>
              <w:left w:val="single" w:sz="4" w:space="0" w:color="000000"/>
              <w:bottom w:val="single" w:sz="4" w:space="0" w:color="auto"/>
              <w:right w:val="single" w:sz="4" w:space="0" w:color="000000"/>
            </w:tcBorders>
          </w:tcPr>
          <w:p w14:paraId="59F1628B" w14:textId="748B962F" w:rsidR="003D7557" w:rsidRPr="00FA20E3" w:rsidRDefault="006F13EA" w:rsidP="004A369D">
            <w:pPr>
              <w:spacing w:after="0" w:line="240" w:lineRule="auto"/>
              <w:rPr>
                <w:rFonts w:cs="Calibri"/>
                <w:lang w:val="en-US"/>
              </w:rPr>
            </w:pPr>
            <w:r w:rsidRPr="00FA20E3">
              <w:rPr>
                <w:rFonts w:cs="Calibri"/>
                <w:lang w:val="en-US"/>
              </w:rPr>
              <w:t xml:space="preserve">The surveillance processes </w:t>
            </w:r>
            <w:r w:rsidRPr="007A2D5B">
              <w:rPr>
                <w:rFonts w:asciiTheme="minorHAnsi" w:eastAsia="Times New Roman" w:hAnsiTheme="minorHAnsi" w:cstheme="minorHAnsi"/>
                <w:lang w:val="en-US" w:eastAsia="en-AU"/>
              </w:rPr>
              <w:t xml:space="preserve">are periodically reviewed </w:t>
            </w:r>
            <w:r w:rsidR="004A369D" w:rsidRPr="007A2D5B">
              <w:rPr>
                <w:rFonts w:asciiTheme="minorHAnsi" w:eastAsia="Times New Roman" w:hAnsiTheme="minorHAnsi" w:cstheme="minorHAnsi"/>
                <w:lang w:val="en-US" w:eastAsia="en-AU"/>
              </w:rPr>
              <w:t xml:space="preserve">for content and currency and updated as appropriate. </w:t>
            </w:r>
            <w:r w:rsidRPr="00FA20E3">
              <w:rPr>
                <w:rFonts w:cs="Calibri"/>
                <w:lang w:val="en-US"/>
              </w:rPr>
              <w:t xml:space="preserve"> </w:t>
            </w:r>
          </w:p>
        </w:tc>
      </w:tr>
    </w:tbl>
    <w:p w14:paraId="7F344206" w14:textId="77777777" w:rsidR="00A74F45" w:rsidRPr="00FA20E3" w:rsidRDefault="00A74F45">
      <w:pPr>
        <w:spacing w:after="0" w:line="240" w:lineRule="auto"/>
        <w:rPr>
          <w:rFonts w:asciiTheme="minorHAnsi" w:hAnsiTheme="minorHAnsi"/>
          <w:b/>
          <w:caps/>
          <w:sz w:val="32"/>
          <w:szCs w:val="32"/>
          <w:lang w:val="en-US"/>
        </w:rPr>
      </w:pPr>
      <w:r w:rsidRPr="00FA20E3">
        <w:rPr>
          <w:lang w:val="en-US"/>
        </w:rPr>
        <w:br w:type="page"/>
      </w:r>
    </w:p>
    <w:p w14:paraId="0E8C522A" w14:textId="6A21FD6D" w:rsidR="0031376D" w:rsidRPr="00FA20E3" w:rsidRDefault="0031376D" w:rsidP="00FA20E3">
      <w:pPr>
        <w:rPr>
          <w:lang w:val="en-US"/>
        </w:rPr>
      </w:pPr>
    </w:p>
    <w:tbl>
      <w:tblPr>
        <w:tblW w:w="154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931F15" w:rsidRPr="007A2D5B" w14:paraId="080DBB13" w14:textId="77777777" w:rsidTr="00EC74FB">
        <w:trPr>
          <w:trHeight w:val="186"/>
        </w:trPr>
        <w:tc>
          <w:tcPr>
            <w:tcW w:w="510" w:type="dxa"/>
            <w:vMerge w:val="restart"/>
            <w:shd w:val="clear" w:color="auto" w:fill="D9D9D9"/>
            <w:textDirection w:val="btLr"/>
            <w:vAlign w:val="center"/>
          </w:tcPr>
          <w:p w14:paraId="3838CF41" w14:textId="77777777" w:rsidR="00931F15" w:rsidRPr="00FA20E3" w:rsidRDefault="00931F15" w:rsidP="00931F15">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7673BAB7" w14:textId="77777777" w:rsidR="00931F15" w:rsidRPr="00FA20E3" w:rsidRDefault="00931F15" w:rsidP="00931F15">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0CEF0F8" w14:textId="77777777" w:rsidR="00931F15" w:rsidRPr="00FA20E3" w:rsidRDefault="00931F15" w:rsidP="00931F15">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2DFF48EA" w14:textId="77777777" w:rsidR="00931F15" w:rsidRPr="00FA20E3" w:rsidRDefault="00931F15" w:rsidP="00931F15">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359D0549" w14:textId="77777777" w:rsidR="00931F15" w:rsidRPr="00FA20E3" w:rsidRDefault="00931F15" w:rsidP="00931F15">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63E097E9" w14:textId="77777777" w:rsidR="00931F15" w:rsidRPr="00FA20E3" w:rsidRDefault="00931F15" w:rsidP="00931F15">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3A30B00B" w14:textId="77777777" w:rsidR="00931F15" w:rsidRPr="00FA20E3" w:rsidRDefault="00931F15" w:rsidP="00931F15">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78DE6D22" w14:textId="77777777" w:rsidR="00931F15" w:rsidRPr="00FA20E3" w:rsidRDefault="00931F15" w:rsidP="00931F15">
            <w:pPr>
              <w:spacing w:after="0" w:line="240" w:lineRule="auto"/>
              <w:rPr>
                <w:rFonts w:cs="Calibri"/>
                <w:b/>
                <w:lang w:val="en-US"/>
              </w:rPr>
            </w:pPr>
            <w:r w:rsidRPr="00FA20E3">
              <w:rPr>
                <w:rFonts w:cs="Calibri"/>
                <w:b/>
                <w:lang w:val="en-US"/>
              </w:rPr>
              <w:t>Comments</w:t>
            </w:r>
          </w:p>
        </w:tc>
      </w:tr>
      <w:tr w:rsidR="00931F15" w:rsidRPr="007A2D5B" w14:paraId="524BA8CF" w14:textId="77777777" w:rsidTr="00EC74FB">
        <w:trPr>
          <w:trHeight w:val="482"/>
        </w:trPr>
        <w:tc>
          <w:tcPr>
            <w:tcW w:w="510" w:type="dxa"/>
            <w:vMerge/>
          </w:tcPr>
          <w:p w14:paraId="11CE75FD" w14:textId="77777777" w:rsidR="00931F15" w:rsidRPr="00FA20E3" w:rsidRDefault="00931F15" w:rsidP="00931F15">
            <w:pPr>
              <w:spacing w:after="0"/>
              <w:rPr>
                <w:rFonts w:cs="Calibri"/>
                <w:lang w:val="en-US"/>
              </w:rPr>
            </w:pPr>
          </w:p>
        </w:tc>
        <w:tc>
          <w:tcPr>
            <w:tcW w:w="959" w:type="dxa"/>
            <w:tcBorders>
              <w:top w:val="single" w:sz="4" w:space="0" w:color="auto"/>
              <w:bottom w:val="single" w:sz="4" w:space="0" w:color="auto"/>
            </w:tcBorders>
            <w:shd w:val="clear" w:color="auto" w:fill="auto"/>
          </w:tcPr>
          <w:p w14:paraId="38911339" w14:textId="77777777" w:rsidR="00931F15" w:rsidRPr="00FA20E3" w:rsidRDefault="00931F15" w:rsidP="00931F15">
            <w:pPr>
              <w:spacing w:after="0" w:line="240" w:lineRule="auto"/>
              <w:rPr>
                <w:lang w:val="en-US"/>
              </w:rPr>
            </w:pPr>
            <w:r w:rsidRPr="00FA20E3">
              <w:rPr>
                <w:lang w:val="en-US"/>
              </w:rPr>
              <w:t>1.4.1.5</w:t>
            </w:r>
          </w:p>
        </w:tc>
        <w:tc>
          <w:tcPr>
            <w:tcW w:w="5670" w:type="dxa"/>
            <w:gridSpan w:val="2"/>
            <w:tcBorders>
              <w:top w:val="single" w:sz="4" w:space="0" w:color="auto"/>
              <w:bottom w:val="single" w:sz="4" w:space="0" w:color="auto"/>
            </w:tcBorders>
            <w:shd w:val="clear" w:color="auto" w:fill="auto"/>
          </w:tcPr>
          <w:p w14:paraId="309B40E8" w14:textId="7D1E24D5" w:rsidR="00931F15" w:rsidRPr="007A2D5B" w:rsidRDefault="00221D6A" w:rsidP="00931F15">
            <w:pPr>
              <w:autoSpaceDE w:val="0"/>
              <w:autoSpaceDN w:val="0"/>
              <w:adjustRightInd w:val="0"/>
              <w:spacing w:after="0" w:line="240" w:lineRule="auto"/>
              <w:rPr>
                <w:rFonts w:asciiTheme="minorHAnsi" w:hAnsiTheme="minorHAnsi" w:cstheme="minorHAnsi"/>
                <w:iCs/>
                <w:lang w:val="en-US" w:eastAsia="en-AU"/>
              </w:rPr>
            </w:pPr>
            <w:r w:rsidRPr="007A2D5B">
              <w:rPr>
                <w:rFonts w:asciiTheme="minorHAnsi" w:hAnsiTheme="minorHAnsi" w:cstheme="minorHAnsi"/>
                <w:iCs/>
                <w:lang w:val="en-US" w:eastAsia="en-AU"/>
              </w:rPr>
              <w:t xml:space="preserve">The State has procedures to </w:t>
            </w:r>
            <w:r w:rsidR="00696557" w:rsidRPr="007A2D5B">
              <w:rPr>
                <w:rFonts w:asciiTheme="minorHAnsi" w:hAnsiTheme="minorHAnsi" w:cstheme="minorHAnsi"/>
                <w:iCs/>
                <w:lang w:val="en-US" w:eastAsia="en-AU"/>
              </w:rPr>
              <w:t>prioritize</w:t>
            </w:r>
            <w:r w:rsidR="00931F15" w:rsidRPr="007A2D5B">
              <w:rPr>
                <w:rFonts w:asciiTheme="minorHAnsi" w:hAnsiTheme="minorHAnsi" w:cstheme="minorHAnsi"/>
                <w:iCs/>
                <w:lang w:val="en-US" w:eastAsia="en-AU"/>
              </w:rPr>
              <w:t xml:space="preserve"> </w:t>
            </w:r>
            <w:r w:rsidRPr="007A2D5B">
              <w:rPr>
                <w:rFonts w:asciiTheme="minorHAnsi" w:hAnsiTheme="minorHAnsi" w:cstheme="minorHAnsi"/>
                <w:iCs/>
                <w:lang w:val="en-US" w:eastAsia="en-AU"/>
              </w:rPr>
              <w:t>surveillance activities (</w:t>
            </w:r>
            <w:r w:rsidR="00931F15" w:rsidRPr="007A2D5B">
              <w:rPr>
                <w:rFonts w:asciiTheme="minorHAnsi" w:hAnsiTheme="minorHAnsi" w:cstheme="minorHAnsi"/>
                <w:iCs/>
                <w:lang w:val="en-US" w:eastAsia="en-AU"/>
              </w:rPr>
              <w:t>inspections, audits</w:t>
            </w:r>
            <w:r w:rsidR="00696557">
              <w:rPr>
                <w:rFonts w:asciiTheme="minorHAnsi" w:hAnsiTheme="minorHAnsi" w:cstheme="minorHAnsi"/>
                <w:iCs/>
                <w:lang w:val="en-US" w:eastAsia="en-AU"/>
              </w:rPr>
              <w:t>,</w:t>
            </w:r>
            <w:r w:rsidR="00931F15" w:rsidRPr="007A2D5B">
              <w:rPr>
                <w:rFonts w:asciiTheme="minorHAnsi" w:hAnsiTheme="minorHAnsi" w:cstheme="minorHAnsi"/>
                <w:iCs/>
                <w:lang w:val="en-US" w:eastAsia="en-AU"/>
              </w:rPr>
              <w:t xml:space="preserve"> and surveys</w:t>
            </w:r>
            <w:r w:rsidRPr="007A2D5B">
              <w:rPr>
                <w:rFonts w:asciiTheme="minorHAnsi" w:hAnsiTheme="minorHAnsi" w:cstheme="minorHAnsi"/>
                <w:iCs/>
                <w:lang w:val="en-US" w:eastAsia="en-AU"/>
              </w:rPr>
              <w:t>)</w:t>
            </w:r>
            <w:r w:rsidR="00931F15" w:rsidRPr="007A2D5B">
              <w:rPr>
                <w:rFonts w:asciiTheme="minorHAnsi" w:hAnsiTheme="minorHAnsi" w:cstheme="minorHAnsi"/>
                <w:iCs/>
                <w:lang w:val="en-US" w:eastAsia="en-AU"/>
              </w:rPr>
              <w:t xml:space="preserve"> towards those areas of greater safety concern or need</w:t>
            </w:r>
            <w:r w:rsidR="00931F15" w:rsidRPr="007A2D5B">
              <w:rPr>
                <w:rFonts w:asciiTheme="minorHAnsi" w:hAnsiTheme="minorHAnsi" w:cstheme="minorHAnsi"/>
                <w:lang w:val="en-US" w:eastAsia="en-AU"/>
              </w:rPr>
              <w:t>.</w:t>
            </w:r>
          </w:p>
        </w:tc>
        <w:tc>
          <w:tcPr>
            <w:tcW w:w="319" w:type="dxa"/>
            <w:tcBorders>
              <w:top w:val="single" w:sz="4" w:space="0" w:color="auto"/>
              <w:bottom w:val="single" w:sz="4" w:space="0" w:color="auto"/>
            </w:tcBorders>
            <w:shd w:val="clear" w:color="auto" w:fill="auto"/>
          </w:tcPr>
          <w:p w14:paraId="4F15DDE5" w14:textId="77777777" w:rsidR="00931F15" w:rsidRPr="00FA20E3" w:rsidRDefault="00931F15" w:rsidP="00931F15">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4EE7D53" w14:textId="77777777" w:rsidR="00931F15" w:rsidRPr="00FA20E3" w:rsidRDefault="00931F15" w:rsidP="00931F15">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1C4A988B" w14:textId="77777777" w:rsidR="00931F15" w:rsidRPr="00FA20E3" w:rsidRDefault="00931F15" w:rsidP="00931F15">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4CAD998" w14:textId="77777777" w:rsidR="00931F15" w:rsidRPr="00FA20E3" w:rsidRDefault="00931F15" w:rsidP="00931F15">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250A98E7" w14:textId="77777777" w:rsidR="00931F15" w:rsidRPr="00FA20E3" w:rsidRDefault="00931F15" w:rsidP="00931F15">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229892FD" w14:textId="77777777" w:rsidR="00931F15" w:rsidRPr="00FA20E3" w:rsidRDefault="00931F15" w:rsidP="00931F15">
            <w:pPr>
              <w:spacing w:after="0" w:line="240" w:lineRule="auto"/>
              <w:rPr>
                <w:rFonts w:cs="Calibri"/>
                <w:lang w:val="en-US"/>
              </w:rPr>
            </w:pPr>
          </w:p>
        </w:tc>
      </w:tr>
      <w:tr w:rsidR="00931F15" w:rsidRPr="007A2D5B" w14:paraId="7E25868F" w14:textId="77777777" w:rsidTr="00EC74FB">
        <w:trPr>
          <w:trHeight w:val="482"/>
        </w:trPr>
        <w:tc>
          <w:tcPr>
            <w:tcW w:w="510" w:type="dxa"/>
            <w:vMerge/>
            <w:tcBorders>
              <w:bottom w:val="single" w:sz="4" w:space="0" w:color="auto"/>
            </w:tcBorders>
          </w:tcPr>
          <w:p w14:paraId="3B97F02E" w14:textId="77777777" w:rsidR="00931F15" w:rsidRPr="00FA20E3" w:rsidRDefault="00931F15" w:rsidP="00931F15">
            <w:pPr>
              <w:spacing w:after="0"/>
              <w:rPr>
                <w:rFonts w:cs="Calibri"/>
                <w:lang w:val="en-US"/>
              </w:rPr>
            </w:pPr>
          </w:p>
        </w:tc>
        <w:tc>
          <w:tcPr>
            <w:tcW w:w="959" w:type="dxa"/>
            <w:tcBorders>
              <w:top w:val="single" w:sz="4" w:space="0" w:color="auto"/>
              <w:bottom w:val="single" w:sz="4" w:space="0" w:color="auto"/>
            </w:tcBorders>
            <w:shd w:val="clear" w:color="auto" w:fill="auto"/>
          </w:tcPr>
          <w:p w14:paraId="4EE5EC87" w14:textId="77777777" w:rsidR="00931F15" w:rsidRPr="00FA20E3" w:rsidRDefault="00931F15" w:rsidP="00931F15">
            <w:pPr>
              <w:spacing w:after="0" w:line="240" w:lineRule="auto"/>
              <w:rPr>
                <w:lang w:val="en-US"/>
              </w:rPr>
            </w:pPr>
            <w:r w:rsidRPr="00FA20E3">
              <w:rPr>
                <w:lang w:val="en-US"/>
              </w:rPr>
              <w:t>1.4.1.6</w:t>
            </w:r>
          </w:p>
        </w:tc>
        <w:tc>
          <w:tcPr>
            <w:tcW w:w="5670" w:type="dxa"/>
            <w:gridSpan w:val="2"/>
            <w:tcBorders>
              <w:top w:val="single" w:sz="4" w:space="0" w:color="auto"/>
              <w:bottom w:val="single" w:sz="4" w:space="0" w:color="auto"/>
            </w:tcBorders>
            <w:shd w:val="clear" w:color="auto" w:fill="auto"/>
          </w:tcPr>
          <w:p w14:paraId="65AFCC62" w14:textId="77777777" w:rsidR="00931F15" w:rsidRPr="007A2D5B" w:rsidRDefault="00931F15" w:rsidP="00931F15">
            <w:pPr>
              <w:autoSpaceDE w:val="0"/>
              <w:autoSpaceDN w:val="0"/>
              <w:adjustRightInd w:val="0"/>
              <w:spacing w:after="0" w:line="240" w:lineRule="auto"/>
              <w:rPr>
                <w:rFonts w:asciiTheme="minorHAnsi" w:hAnsiTheme="minorHAnsi" w:cstheme="minorHAnsi"/>
                <w:iCs/>
                <w:lang w:val="en-US" w:eastAsia="en-AU"/>
              </w:rPr>
            </w:pPr>
            <w:r w:rsidRPr="007A2D5B">
              <w:rPr>
                <w:rFonts w:asciiTheme="minorHAnsi" w:hAnsiTheme="minorHAnsi" w:cstheme="minorHAnsi"/>
                <w:iCs/>
                <w:lang w:val="en-US" w:eastAsia="en-AU"/>
              </w:rPr>
              <w:t>The State periodically reviews the safety performance of an individual service provider.</w:t>
            </w:r>
          </w:p>
        </w:tc>
        <w:tc>
          <w:tcPr>
            <w:tcW w:w="319" w:type="dxa"/>
            <w:tcBorders>
              <w:top w:val="single" w:sz="4" w:space="0" w:color="auto"/>
              <w:bottom w:val="single" w:sz="4" w:space="0" w:color="auto"/>
            </w:tcBorders>
            <w:shd w:val="clear" w:color="auto" w:fill="auto"/>
          </w:tcPr>
          <w:p w14:paraId="2440C789" w14:textId="77777777" w:rsidR="00931F15" w:rsidRPr="00FA20E3" w:rsidRDefault="00931F15" w:rsidP="00931F15">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43396E1" w14:textId="77777777" w:rsidR="00931F15" w:rsidRPr="00FA20E3" w:rsidRDefault="00931F15" w:rsidP="00931F15">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2A3013DA" w14:textId="77777777" w:rsidR="00931F15" w:rsidRPr="00FA20E3" w:rsidRDefault="00931F15" w:rsidP="00931F15">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1764B12" w14:textId="77777777" w:rsidR="00931F15" w:rsidRPr="00FA20E3" w:rsidRDefault="00931F15" w:rsidP="00931F15">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022A9FD9" w14:textId="77777777" w:rsidR="00931F15" w:rsidRPr="00FA20E3" w:rsidRDefault="00931F15" w:rsidP="00931F15">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3843050D" w14:textId="77777777" w:rsidR="00931F15" w:rsidRPr="00FA20E3" w:rsidRDefault="00931F15" w:rsidP="00931F15">
            <w:pPr>
              <w:spacing w:after="0" w:line="240" w:lineRule="auto"/>
              <w:rPr>
                <w:rFonts w:cs="Calibri"/>
                <w:lang w:val="en-US"/>
              </w:rPr>
            </w:pPr>
          </w:p>
        </w:tc>
      </w:tr>
      <w:tr w:rsidR="00931F15" w:rsidRPr="007A2D5B" w14:paraId="17A45D58" w14:textId="77777777" w:rsidTr="00EC74FB">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00A80DB2" w14:textId="77777777" w:rsidR="00931F15" w:rsidRPr="00FA20E3" w:rsidRDefault="00931F15" w:rsidP="00931F15">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4A220EF3" w14:textId="77777777" w:rsidR="00931F15" w:rsidRPr="00FA20E3" w:rsidRDefault="00931F15" w:rsidP="00931F15">
            <w:pPr>
              <w:spacing w:after="0" w:line="240" w:lineRule="auto"/>
              <w:jc w:val="center"/>
              <w:rPr>
                <w:rFonts w:eastAsia="Times New Roman" w:cs="Calibri"/>
                <w:lang w:val="en-US" w:eastAsia="en-AU"/>
              </w:rPr>
            </w:pPr>
            <w:r w:rsidRPr="00FA20E3">
              <w:rPr>
                <w:rFonts w:cs="Calibri"/>
                <w:b/>
                <w:lang w:val="en-US"/>
              </w:rPr>
              <w:t>What to look for</w:t>
            </w:r>
          </w:p>
        </w:tc>
      </w:tr>
      <w:tr w:rsidR="00931F15" w:rsidRPr="007A2D5B" w14:paraId="69CC976B" w14:textId="77777777" w:rsidTr="00EC74FB">
        <w:trPr>
          <w:trHeight w:val="336"/>
        </w:trPr>
        <w:tc>
          <w:tcPr>
            <w:tcW w:w="510" w:type="dxa"/>
            <w:vMerge/>
            <w:tcBorders>
              <w:left w:val="single" w:sz="4" w:space="0" w:color="000000"/>
              <w:right w:val="single" w:sz="4" w:space="0" w:color="000000"/>
            </w:tcBorders>
          </w:tcPr>
          <w:p w14:paraId="179DA87A" w14:textId="77777777" w:rsidR="00931F15" w:rsidRPr="00FA20E3" w:rsidRDefault="00931F15" w:rsidP="0008163E">
            <w:pPr>
              <w:numPr>
                <w:ilvl w:val="0"/>
                <w:numId w:val="1"/>
              </w:numPr>
              <w:spacing w:after="0" w:line="240" w:lineRule="auto"/>
              <w:ind w:left="714" w:hanging="357"/>
              <w:contextualSpacing/>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165509F1" w14:textId="11E51C0B" w:rsidR="00931F15" w:rsidRPr="00FA20E3" w:rsidRDefault="004A369D" w:rsidP="00FA20E3">
            <w:pPr>
              <w:pStyle w:val="ListBullet"/>
              <w:rPr>
                <w:lang w:val="en-US" w:eastAsia="en-AU"/>
              </w:rPr>
            </w:pPr>
            <w:r w:rsidRPr="007A2D5B">
              <w:rPr>
                <w:lang w:val="en-US" w:eastAsia="en-AU"/>
              </w:rPr>
              <w:t>Check that the s</w:t>
            </w:r>
            <w:r w:rsidR="00931F15" w:rsidRPr="00FA20E3">
              <w:rPr>
                <w:lang w:val="en-US" w:eastAsia="en-AU"/>
              </w:rPr>
              <w:t>urveillance processes</w:t>
            </w:r>
            <w:r w:rsidR="00A853BB" w:rsidRPr="007A2D5B">
              <w:rPr>
                <w:lang w:val="en-US" w:eastAsia="en-AU"/>
              </w:rPr>
              <w:t xml:space="preserve"> </w:t>
            </w:r>
            <w:r w:rsidR="00931F15" w:rsidRPr="00FA20E3">
              <w:rPr>
                <w:lang w:val="en-US" w:eastAsia="en-AU"/>
              </w:rPr>
              <w:t xml:space="preserve">are detailed enough to ensure a </w:t>
            </w:r>
            <w:r w:rsidR="00696557" w:rsidRPr="00696557">
              <w:rPr>
                <w:lang w:val="en-US" w:eastAsia="en-AU"/>
              </w:rPr>
              <w:t>standardi</w:t>
            </w:r>
            <w:r w:rsidR="00696557" w:rsidRPr="007A2D5B">
              <w:rPr>
                <w:lang w:val="en-US" w:eastAsia="en-AU"/>
              </w:rPr>
              <w:t>z</w:t>
            </w:r>
            <w:r w:rsidR="00696557" w:rsidRPr="00696557">
              <w:rPr>
                <w:lang w:val="en-US" w:eastAsia="en-AU"/>
              </w:rPr>
              <w:t>ed</w:t>
            </w:r>
            <w:r w:rsidR="00221D6A" w:rsidRPr="00FA20E3">
              <w:rPr>
                <w:lang w:val="en-US" w:eastAsia="en-AU"/>
              </w:rPr>
              <w:t xml:space="preserve"> approach to:</w:t>
            </w:r>
          </w:p>
          <w:p w14:paraId="576B302D" w14:textId="77AD01DF" w:rsidR="00931F15" w:rsidRPr="00FA20E3" w:rsidRDefault="00931F15" w:rsidP="00FA20E3">
            <w:pPr>
              <w:pStyle w:val="ListBullet2"/>
              <w:rPr>
                <w:lang w:val="en-US" w:eastAsia="en-AU"/>
              </w:rPr>
            </w:pPr>
            <w:r w:rsidRPr="00FA20E3">
              <w:rPr>
                <w:lang w:val="en-US" w:eastAsia="en-AU"/>
              </w:rPr>
              <w:t xml:space="preserve">Setting scope </w:t>
            </w:r>
            <w:r w:rsidRPr="007A2D5B">
              <w:rPr>
                <w:lang w:val="en-US" w:eastAsia="en-AU"/>
              </w:rPr>
              <w:t xml:space="preserve">and frequency </w:t>
            </w:r>
            <w:r w:rsidRPr="00FA20E3">
              <w:rPr>
                <w:lang w:val="en-US" w:eastAsia="en-AU"/>
              </w:rPr>
              <w:t>of surveillance activities</w:t>
            </w:r>
            <w:r w:rsidR="00774073" w:rsidRPr="007A2D5B">
              <w:rPr>
                <w:lang w:val="en-US" w:eastAsia="en-AU"/>
              </w:rPr>
              <w:t xml:space="preserve"> based on collected safety data and other pertinent information</w:t>
            </w:r>
            <w:r w:rsidRPr="007A2D5B">
              <w:rPr>
                <w:lang w:val="en-US" w:eastAsia="en-AU"/>
              </w:rPr>
              <w:t>.</w:t>
            </w:r>
          </w:p>
          <w:p w14:paraId="46240F14" w14:textId="3A625C4F" w:rsidR="00931F15" w:rsidRPr="00FA20E3" w:rsidRDefault="00931F15" w:rsidP="00FA20E3">
            <w:pPr>
              <w:pStyle w:val="ListBullet2"/>
              <w:rPr>
                <w:lang w:val="en-US" w:eastAsia="en-AU"/>
              </w:rPr>
            </w:pPr>
            <w:r w:rsidRPr="00FA20E3">
              <w:rPr>
                <w:lang w:val="en-US" w:eastAsia="en-AU"/>
              </w:rPr>
              <w:t>Utilization of different approaches of surveillance (inspection, audits, process</w:t>
            </w:r>
            <w:r w:rsidRPr="007A2D5B">
              <w:rPr>
                <w:lang w:val="en-US" w:eastAsia="en-AU"/>
              </w:rPr>
              <w:t xml:space="preserve"> </w:t>
            </w:r>
            <w:r w:rsidRPr="00FA20E3">
              <w:rPr>
                <w:lang w:val="en-US" w:eastAsia="en-AU"/>
              </w:rPr>
              <w:t xml:space="preserve">review, </w:t>
            </w:r>
            <w:r w:rsidR="004A369D" w:rsidRPr="007A2D5B">
              <w:rPr>
                <w:lang w:val="en-US" w:eastAsia="en-AU"/>
              </w:rPr>
              <w:t xml:space="preserve">surveys, </w:t>
            </w:r>
            <w:r w:rsidRPr="00FA20E3">
              <w:rPr>
                <w:lang w:val="en-US" w:eastAsia="en-AU"/>
              </w:rPr>
              <w:t>etc.)</w:t>
            </w:r>
            <w:r w:rsidRPr="007A2D5B">
              <w:rPr>
                <w:lang w:val="en-US" w:eastAsia="en-AU"/>
              </w:rPr>
              <w:t>.</w:t>
            </w:r>
          </w:p>
          <w:p w14:paraId="6A7C041C" w14:textId="2E15BCAF" w:rsidR="00897408" w:rsidRPr="00FA20E3" w:rsidRDefault="00897408" w:rsidP="00FA20E3">
            <w:pPr>
              <w:pStyle w:val="ListBullet2"/>
              <w:rPr>
                <w:lang w:val="en-US" w:eastAsia="en-AU"/>
              </w:rPr>
            </w:pPr>
            <w:r w:rsidRPr="007A2D5B">
              <w:rPr>
                <w:lang w:val="en-US" w:eastAsia="en-AU"/>
              </w:rPr>
              <w:t>I</w:t>
            </w:r>
            <w:r w:rsidRPr="00FA20E3">
              <w:rPr>
                <w:lang w:val="en-US" w:eastAsia="en-AU"/>
              </w:rPr>
              <w:t>nclude both scheduled and unscheduled surveillance activities.</w:t>
            </w:r>
          </w:p>
          <w:p w14:paraId="70635F35" w14:textId="5B023AD7" w:rsidR="00221D6A" w:rsidRPr="00FA20E3" w:rsidRDefault="00696557" w:rsidP="00FA20E3">
            <w:pPr>
              <w:pStyle w:val="ListBullet2"/>
              <w:rPr>
                <w:lang w:val="en-US" w:eastAsia="en-AU"/>
              </w:rPr>
            </w:pPr>
            <w:r w:rsidRPr="007A2D5B">
              <w:rPr>
                <w:lang w:val="en-US" w:eastAsia="en-AU"/>
              </w:rPr>
              <w:t>P</w:t>
            </w:r>
            <w:r w:rsidRPr="00696557">
              <w:rPr>
                <w:lang w:val="en-US" w:eastAsia="en-AU"/>
              </w:rPr>
              <w:t>rioritization</w:t>
            </w:r>
            <w:r w:rsidR="006F129F" w:rsidRPr="00FA20E3">
              <w:rPr>
                <w:lang w:val="en-US" w:eastAsia="en-AU"/>
              </w:rPr>
              <w:t xml:space="preserve"> </w:t>
            </w:r>
            <w:r w:rsidR="006F129F" w:rsidRPr="007A2D5B">
              <w:rPr>
                <w:lang w:val="en-US" w:eastAsia="en-AU"/>
              </w:rPr>
              <w:t xml:space="preserve">of </w:t>
            </w:r>
            <w:r w:rsidR="00221D6A" w:rsidRPr="00FA20E3">
              <w:rPr>
                <w:lang w:val="en-US" w:eastAsia="en-AU"/>
              </w:rPr>
              <w:t>surveillance activities based on service provider risk profiles, hazard identification</w:t>
            </w:r>
            <w:r w:rsidR="00221D6A" w:rsidRPr="007A2D5B">
              <w:rPr>
                <w:lang w:val="en-US" w:eastAsia="en-AU"/>
              </w:rPr>
              <w:t xml:space="preserve">, </w:t>
            </w:r>
            <w:r w:rsidR="00221D6A" w:rsidRPr="00FA20E3">
              <w:rPr>
                <w:lang w:val="en-US" w:eastAsia="en-AU"/>
              </w:rPr>
              <w:t>risk assessment</w:t>
            </w:r>
            <w:r w:rsidR="006F129F" w:rsidRPr="007A2D5B">
              <w:rPr>
                <w:lang w:val="en-US" w:eastAsia="en-AU"/>
              </w:rPr>
              <w:t>s</w:t>
            </w:r>
            <w:r>
              <w:rPr>
                <w:lang w:val="en-US" w:eastAsia="en-AU"/>
              </w:rPr>
              <w:t>,</w:t>
            </w:r>
            <w:r w:rsidR="00221D6A" w:rsidRPr="00FA20E3">
              <w:rPr>
                <w:lang w:val="en-US" w:eastAsia="en-AU"/>
              </w:rPr>
              <w:t xml:space="preserve"> and </w:t>
            </w:r>
            <w:r w:rsidR="00221D6A" w:rsidRPr="007A2D5B">
              <w:rPr>
                <w:lang w:val="en-US" w:eastAsia="en-AU"/>
              </w:rPr>
              <w:t xml:space="preserve">previous </w:t>
            </w:r>
            <w:r w:rsidR="00221D6A" w:rsidRPr="00FA20E3">
              <w:rPr>
                <w:lang w:val="en-US" w:eastAsia="en-AU"/>
              </w:rPr>
              <w:t>surveillance outcomes.</w:t>
            </w:r>
          </w:p>
          <w:p w14:paraId="43C38F47" w14:textId="124D14A4" w:rsidR="00774073" w:rsidRPr="00FA20E3" w:rsidRDefault="00897408" w:rsidP="00FA20E3">
            <w:pPr>
              <w:pStyle w:val="ListBullet2"/>
              <w:rPr>
                <w:lang w:val="en-US" w:eastAsia="en-AU"/>
              </w:rPr>
            </w:pPr>
            <w:r w:rsidRPr="007A2D5B">
              <w:rPr>
                <w:lang w:val="en-US" w:eastAsia="en-AU"/>
              </w:rPr>
              <w:t>Measure</w:t>
            </w:r>
            <w:r w:rsidR="00774073" w:rsidRPr="007A2D5B">
              <w:rPr>
                <w:lang w:val="en-US" w:eastAsia="en-AU"/>
              </w:rPr>
              <w:t xml:space="preserve"> </w:t>
            </w:r>
            <w:r w:rsidRPr="007A2D5B">
              <w:rPr>
                <w:lang w:val="en-US" w:eastAsia="en-AU"/>
              </w:rPr>
              <w:t xml:space="preserve">service provider </w:t>
            </w:r>
            <w:r w:rsidR="00774073" w:rsidRPr="007A2D5B">
              <w:rPr>
                <w:lang w:val="en-US" w:eastAsia="en-AU"/>
              </w:rPr>
              <w:t>regulatory compliance</w:t>
            </w:r>
            <w:r w:rsidRPr="007A2D5B">
              <w:rPr>
                <w:lang w:val="en-US" w:eastAsia="en-AU"/>
              </w:rPr>
              <w:t xml:space="preserve"> with established standards</w:t>
            </w:r>
            <w:r w:rsidR="00774073" w:rsidRPr="007A2D5B">
              <w:rPr>
                <w:lang w:val="en-US" w:eastAsia="en-AU"/>
              </w:rPr>
              <w:t>.</w:t>
            </w:r>
          </w:p>
          <w:p w14:paraId="1C9EE95B" w14:textId="1D718613" w:rsidR="00774073" w:rsidRPr="00FA20E3" w:rsidRDefault="006F129F" w:rsidP="00FA20E3">
            <w:pPr>
              <w:pStyle w:val="ListBullet2"/>
              <w:rPr>
                <w:lang w:val="en-US" w:eastAsia="en-AU"/>
              </w:rPr>
            </w:pPr>
            <w:r w:rsidRPr="007A2D5B">
              <w:rPr>
                <w:lang w:val="en-US" w:eastAsia="en-AU"/>
              </w:rPr>
              <w:t>A</w:t>
            </w:r>
            <w:r w:rsidR="00221D6A" w:rsidRPr="00FA20E3">
              <w:rPr>
                <w:lang w:val="en-US" w:eastAsia="en-AU"/>
              </w:rPr>
              <w:t>ssess the effectiveness of risk</w:t>
            </w:r>
            <w:r w:rsidR="00490EBF">
              <w:rPr>
                <w:lang w:val="en-US" w:eastAsia="en-AU"/>
              </w:rPr>
              <w:t>-</w:t>
            </w:r>
            <w:r w:rsidRPr="00FA20E3">
              <w:rPr>
                <w:lang w:val="en-US" w:eastAsia="en-AU"/>
              </w:rPr>
              <w:t>based surveillance activities.</w:t>
            </w:r>
          </w:p>
          <w:p w14:paraId="62DA93B4" w14:textId="50C7D0B7" w:rsidR="00931F15" w:rsidRPr="00FA20E3" w:rsidRDefault="00931F15" w:rsidP="00FA20E3">
            <w:pPr>
              <w:pStyle w:val="ListBullet2"/>
              <w:rPr>
                <w:lang w:val="en-US" w:eastAsia="en-AU"/>
              </w:rPr>
            </w:pPr>
            <w:r w:rsidRPr="00FA20E3">
              <w:rPr>
                <w:lang w:val="en-US" w:eastAsia="en-AU"/>
              </w:rPr>
              <w:t>Documenting and classifying surveillance findings of</w:t>
            </w:r>
            <w:r w:rsidRPr="007A2D5B">
              <w:rPr>
                <w:lang w:val="en-US" w:eastAsia="en-AU"/>
              </w:rPr>
              <w:t xml:space="preserve"> </w:t>
            </w:r>
            <w:r w:rsidRPr="00FA20E3">
              <w:rPr>
                <w:lang w:val="en-US" w:eastAsia="en-AU"/>
              </w:rPr>
              <w:t>compliance and non-compliance</w:t>
            </w:r>
            <w:r w:rsidRPr="007A2D5B">
              <w:rPr>
                <w:lang w:val="en-US" w:eastAsia="en-AU"/>
              </w:rPr>
              <w:t>.</w:t>
            </w:r>
          </w:p>
          <w:p w14:paraId="76613EB9" w14:textId="7F21BD26" w:rsidR="00931F15" w:rsidRPr="00FA20E3" w:rsidRDefault="00774073" w:rsidP="00FA20E3">
            <w:pPr>
              <w:pStyle w:val="ListBullet2"/>
              <w:rPr>
                <w:lang w:val="en-US" w:eastAsia="en-AU"/>
              </w:rPr>
            </w:pPr>
            <w:r w:rsidRPr="007A2D5B">
              <w:rPr>
                <w:lang w:val="en-US" w:eastAsia="en-AU"/>
              </w:rPr>
              <w:t>C</w:t>
            </w:r>
            <w:r w:rsidR="00931F15" w:rsidRPr="00FA20E3">
              <w:rPr>
                <w:lang w:val="en-US" w:eastAsia="en-AU"/>
              </w:rPr>
              <w:t>ommunicat</w:t>
            </w:r>
            <w:r w:rsidRPr="007A2D5B">
              <w:rPr>
                <w:lang w:val="en-US" w:eastAsia="en-AU"/>
              </w:rPr>
              <w:t>ing</w:t>
            </w:r>
            <w:r w:rsidR="00931F15" w:rsidRPr="00FA20E3">
              <w:rPr>
                <w:lang w:val="en-US" w:eastAsia="en-AU"/>
              </w:rPr>
              <w:t xml:space="preserve"> findings to service providers.</w:t>
            </w:r>
          </w:p>
          <w:p w14:paraId="3B41E3CA" w14:textId="75560F95" w:rsidR="00931F15" w:rsidRPr="00FA20E3" w:rsidRDefault="00774073" w:rsidP="00FA20E3">
            <w:pPr>
              <w:pStyle w:val="ListBullet"/>
              <w:rPr>
                <w:lang w:val="en-US" w:eastAsia="en-AU"/>
              </w:rPr>
            </w:pPr>
            <w:r w:rsidRPr="007A2D5B">
              <w:rPr>
                <w:lang w:val="en-US" w:eastAsia="en-AU"/>
              </w:rPr>
              <w:t>Check for a process to periodically review the safety performance of an individual service provider</w:t>
            </w:r>
            <w:r w:rsidR="00186897" w:rsidRPr="007A2D5B">
              <w:rPr>
                <w:lang w:val="en-US" w:eastAsia="en-AU"/>
              </w:rPr>
              <w:t xml:space="preserve"> for content and currency</w:t>
            </w:r>
            <w:r w:rsidRPr="007A2D5B">
              <w:rPr>
                <w:lang w:val="en-US" w:eastAsia="en-AU"/>
              </w:rPr>
              <w:t>.</w:t>
            </w:r>
          </w:p>
        </w:tc>
      </w:tr>
      <w:tr w:rsidR="00931F15" w:rsidRPr="007A2D5B" w14:paraId="63C7E63A" w14:textId="77777777" w:rsidTr="00EC74FB">
        <w:trPr>
          <w:trHeight w:val="20"/>
        </w:trPr>
        <w:tc>
          <w:tcPr>
            <w:tcW w:w="510" w:type="dxa"/>
            <w:vMerge/>
            <w:tcBorders>
              <w:left w:val="single" w:sz="4" w:space="0" w:color="000000"/>
              <w:right w:val="single" w:sz="4" w:space="0" w:color="000000"/>
            </w:tcBorders>
            <w:shd w:val="clear" w:color="auto" w:fill="D9D9D9"/>
          </w:tcPr>
          <w:p w14:paraId="68D9D84F" w14:textId="77777777" w:rsidR="00931F15" w:rsidRPr="00FA20E3" w:rsidRDefault="00931F15" w:rsidP="00931F15">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084C32E2" w14:textId="77777777" w:rsidR="00931F15" w:rsidRPr="00FA20E3" w:rsidRDefault="00931F15" w:rsidP="00931F15">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6E48B5F5" w14:textId="77777777" w:rsidR="00931F15" w:rsidRPr="00FA20E3" w:rsidRDefault="00931F15" w:rsidP="00931F15">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76795822" w14:textId="77777777" w:rsidR="00931F15" w:rsidRPr="00FA20E3" w:rsidRDefault="00931F15" w:rsidP="00931F15">
            <w:pPr>
              <w:spacing w:after="0"/>
              <w:rPr>
                <w:rFonts w:eastAsia="Times New Roman" w:cs="Calibri"/>
                <w:b/>
                <w:lang w:val="en-US" w:eastAsia="en-AU"/>
              </w:rPr>
            </w:pPr>
            <w:r w:rsidRPr="00FA20E3">
              <w:rPr>
                <w:rFonts w:cs="Calibr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2837125B" w14:textId="77777777" w:rsidR="00931F15" w:rsidRPr="00FA20E3" w:rsidRDefault="00931F15" w:rsidP="00931F15">
            <w:pPr>
              <w:tabs>
                <w:tab w:val="left" w:pos="2580"/>
              </w:tabs>
              <w:spacing w:after="0"/>
              <w:rPr>
                <w:rFonts w:eastAsia="Times New Roman" w:cs="Calibri"/>
                <w:b/>
                <w:lang w:val="en-US" w:eastAsia="en-AU"/>
              </w:rPr>
            </w:pPr>
            <w:r w:rsidRPr="00FA20E3">
              <w:rPr>
                <w:rFonts w:cs="Calibri"/>
                <w:b/>
                <w:lang w:val="en-US"/>
              </w:rPr>
              <w:t>Effective</w:t>
            </w:r>
          </w:p>
        </w:tc>
      </w:tr>
      <w:tr w:rsidR="00931F15" w:rsidRPr="007A2D5B" w14:paraId="2E1D515D" w14:textId="77777777" w:rsidTr="009B1F61">
        <w:trPr>
          <w:trHeight w:val="1187"/>
        </w:trPr>
        <w:tc>
          <w:tcPr>
            <w:tcW w:w="510" w:type="dxa"/>
            <w:vMerge/>
            <w:tcBorders>
              <w:left w:val="single" w:sz="4" w:space="0" w:color="000000"/>
              <w:right w:val="single" w:sz="4" w:space="0" w:color="000000"/>
            </w:tcBorders>
          </w:tcPr>
          <w:p w14:paraId="06D82F9E" w14:textId="77777777" w:rsidR="00931F15" w:rsidRPr="00FA20E3" w:rsidRDefault="00931F15" w:rsidP="00931F15">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2EA76D22" w14:textId="7F98285D" w:rsidR="00931F15" w:rsidRPr="00FA20E3" w:rsidRDefault="006F13EA" w:rsidP="00897408">
            <w:pPr>
              <w:spacing w:after="0" w:line="240" w:lineRule="auto"/>
              <w:rPr>
                <w:rFonts w:cs="Calibri"/>
                <w:lang w:val="en-US"/>
              </w:rPr>
            </w:pPr>
            <w:r w:rsidRPr="007A2D5B">
              <w:rPr>
                <w:rFonts w:asciiTheme="minorHAnsi" w:hAnsiTheme="minorHAnsi" w:cstheme="minorHAnsi"/>
                <w:iCs/>
                <w:lang w:val="en-US" w:eastAsia="en-AU"/>
              </w:rPr>
              <w:t>The</w:t>
            </w:r>
            <w:r w:rsidR="00897408" w:rsidRPr="007A2D5B">
              <w:rPr>
                <w:rFonts w:asciiTheme="minorHAnsi" w:hAnsiTheme="minorHAnsi" w:cstheme="minorHAnsi"/>
                <w:iCs/>
                <w:lang w:val="en-US" w:eastAsia="en-AU"/>
              </w:rPr>
              <w:t xml:space="preserve">re are </w:t>
            </w:r>
            <w:r w:rsidR="00D03747" w:rsidRPr="007A2D5B">
              <w:rPr>
                <w:rFonts w:asciiTheme="minorHAnsi" w:hAnsiTheme="minorHAnsi" w:cstheme="minorHAnsi"/>
                <w:iCs/>
                <w:lang w:val="en-US" w:eastAsia="en-AU"/>
              </w:rPr>
              <w:t xml:space="preserve">documented processes and </w:t>
            </w:r>
            <w:r w:rsidRPr="007A2D5B">
              <w:rPr>
                <w:rFonts w:asciiTheme="minorHAnsi" w:hAnsiTheme="minorHAnsi" w:cstheme="minorHAnsi"/>
                <w:iCs/>
                <w:lang w:val="en-US" w:eastAsia="en-AU"/>
              </w:rPr>
              <w:t xml:space="preserve">procedures to </w:t>
            </w:r>
            <w:r w:rsidR="00696557" w:rsidRPr="007A2D5B">
              <w:rPr>
                <w:rFonts w:asciiTheme="minorHAnsi" w:hAnsiTheme="minorHAnsi" w:cstheme="minorHAnsi"/>
                <w:iCs/>
                <w:lang w:val="en-US" w:eastAsia="en-AU"/>
              </w:rPr>
              <w:t>prioritize</w:t>
            </w:r>
            <w:r w:rsidRPr="007A2D5B">
              <w:rPr>
                <w:rFonts w:asciiTheme="minorHAnsi" w:hAnsiTheme="minorHAnsi" w:cstheme="minorHAnsi"/>
                <w:iCs/>
                <w:lang w:val="en-US" w:eastAsia="en-AU"/>
              </w:rPr>
              <w:t xml:space="preserve"> surveillance </w:t>
            </w:r>
            <w:r w:rsidR="00320519" w:rsidRPr="007A2D5B">
              <w:rPr>
                <w:rFonts w:asciiTheme="minorHAnsi" w:hAnsiTheme="minorHAnsi" w:cstheme="minorHAnsi"/>
                <w:iCs/>
                <w:lang w:val="en-US" w:eastAsia="en-AU"/>
              </w:rPr>
              <w:t>activities towards areas</w:t>
            </w:r>
            <w:r w:rsidRPr="007A2D5B">
              <w:rPr>
                <w:rFonts w:asciiTheme="minorHAnsi" w:hAnsiTheme="minorHAnsi" w:cstheme="minorHAnsi"/>
                <w:iCs/>
                <w:lang w:val="en-US" w:eastAsia="en-AU"/>
              </w:rPr>
              <w:t xml:space="preserve"> of greater safety concern or need</w:t>
            </w:r>
            <w:r w:rsidR="000C1326" w:rsidRPr="007A2D5B">
              <w:rPr>
                <w:rFonts w:asciiTheme="minorHAnsi" w:hAnsiTheme="minorHAnsi" w:cstheme="minorHAnsi"/>
                <w:iCs/>
                <w:lang w:val="en-US" w:eastAsia="en-AU"/>
              </w:rPr>
              <w:t>.</w:t>
            </w:r>
          </w:p>
        </w:tc>
        <w:tc>
          <w:tcPr>
            <w:tcW w:w="3727" w:type="dxa"/>
            <w:gridSpan w:val="4"/>
            <w:tcBorders>
              <w:top w:val="single" w:sz="4" w:space="0" w:color="auto"/>
              <w:left w:val="single" w:sz="4" w:space="0" w:color="000000"/>
              <w:bottom w:val="single" w:sz="4" w:space="0" w:color="auto"/>
              <w:right w:val="single" w:sz="4" w:space="0" w:color="000000"/>
            </w:tcBorders>
          </w:tcPr>
          <w:p w14:paraId="681275AF" w14:textId="0B5164F6" w:rsidR="00931F15" w:rsidRPr="00FA20E3" w:rsidRDefault="004F2CEA" w:rsidP="006D6617">
            <w:pPr>
              <w:spacing w:after="0" w:line="240" w:lineRule="auto"/>
              <w:rPr>
                <w:rFonts w:cs="Calibri"/>
                <w:lang w:val="en-US"/>
              </w:rPr>
            </w:pPr>
            <w:r w:rsidRPr="00FA20E3">
              <w:rPr>
                <w:rFonts w:cs="Calibri"/>
                <w:lang w:val="en-US"/>
              </w:rPr>
              <w:t xml:space="preserve">The </w:t>
            </w:r>
            <w:r w:rsidR="006D6617" w:rsidRPr="00FA20E3">
              <w:rPr>
                <w:rFonts w:cs="Calibri"/>
                <w:lang w:val="en-US"/>
              </w:rPr>
              <w:t xml:space="preserve">procedures to </w:t>
            </w:r>
            <w:r w:rsidR="00696557" w:rsidRPr="00696557">
              <w:rPr>
                <w:rFonts w:cs="Calibri"/>
                <w:lang w:val="en-US"/>
              </w:rPr>
              <w:t>prioritize</w:t>
            </w:r>
            <w:r w:rsidR="006D6617" w:rsidRPr="00FA20E3">
              <w:rPr>
                <w:rFonts w:cs="Calibri"/>
                <w:lang w:val="en-US"/>
              </w:rPr>
              <w:t xml:space="preserve"> surveillance activities and review the safety performance of the service provider is based on the </w:t>
            </w:r>
            <w:r w:rsidRPr="00FA20E3">
              <w:rPr>
                <w:rFonts w:cs="Calibri"/>
                <w:lang w:val="en-US"/>
              </w:rPr>
              <w:t>size and complexity of its aviation system</w:t>
            </w:r>
            <w:r w:rsidR="006D6617" w:rsidRPr="00FA20E3">
              <w:rPr>
                <w:rFonts w:cs="Calibri"/>
                <w:lang w:val="en-US"/>
              </w:rPr>
              <w:t xml:space="preserve">. </w:t>
            </w:r>
            <w:r w:rsidRPr="00FA20E3">
              <w:rPr>
                <w:rFonts w:cs="Calibri"/>
                <w:lang w:val="en-US"/>
              </w:rPr>
              <w:t xml:space="preserve"> </w:t>
            </w:r>
          </w:p>
        </w:tc>
        <w:tc>
          <w:tcPr>
            <w:tcW w:w="3727" w:type="dxa"/>
            <w:gridSpan w:val="3"/>
            <w:tcBorders>
              <w:top w:val="single" w:sz="4" w:space="0" w:color="auto"/>
              <w:left w:val="single" w:sz="4" w:space="0" w:color="000000"/>
              <w:bottom w:val="single" w:sz="4" w:space="0" w:color="auto"/>
              <w:right w:val="single" w:sz="4" w:space="0" w:color="000000"/>
            </w:tcBorders>
          </w:tcPr>
          <w:p w14:paraId="2739AD97" w14:textId="4AF4AFCD" w:rsidR="00931F15" w:rsidRPr="00FA20E3" w:rsidRDefault="000C1326" w:rsidP="000C1326">
            <w:pPr>
              <w:spacing w:after="0" w:line="240" w:lineRule="auto"/>
              <w:rPr>
                <w:rFonts w:cs="Calibri"/>
                <w:lang w:val="en-US"/>
              </w:rPr>
            </w:pPr>
            <w:r w:rsidRPr="00FA20E3">
              <w:rPr>
                <w:rFonts w:cs="Calibri"/>
                <w:lang w:val="en-US"/>
              </w:rPr>
              <w:t xml:space="preserve">Collected safety data and information is used to </w:t>
            </w:r>
            <w:r w:rsidR="00696557" w:rsidRPr="00696557">
              <w:rPr>
                <w:rFonts w:cs="Calibri"/>
                <w:lang w:val="en-US"/>
              </w:rPr>
              <w:t>prioritize</w:t>
            </w:r>
            <w:r w:rsidRPr="00FA20E3">
              <w:rPr>
                <w:rFonts w:cs="Calibri"/>
                <w:lang w:val="en-US"/>
              </w:rPr>
              <w:t xml:space="preserve"> s</w:t>
            </w:r>
            <w:r w:rsidR="00DD0A25" w:rsidRPr="00FA20E3">
              <w:rPr>
                <w:rFonts w:cs="Calibri"/>
                <w:lang w:val="en-US"/>
              </w:rPr>
              <w:t xml:space="preserve">urveillance </w:t>
            </w:r>
            <w:r w:rsidRPr="00FA20E3">
              <w:rPr>
                <w:rFonts w:cs="Calibri"/>
                <w:lang w:val="en-US"/>
              </w:rPr>
              <w:t>activities. The</w:t>
            </w:r>
            <w:r w:rsidR="00DD0A25" w:rsidRPr="00FA20E3">
              <w:rPr>
                <w:rFonts w:cs="Calibri"/>
                <w:lang w:val="en-US"/>
              </w:rPr>
              <w:t xml:space="preserve"> scope and frequency of </w:t>
            </w:r>
            <w:r w:rsidR="00320519" w:rsidRPr="00FA20E3">
              <w:rPr>
                <w:rFonts w:cs="Calibri"/>
                <w:lang w:val="en-US"/>
              </w:rPr>
              <w:t>surveillance activities</w:t>
            </w:r>
            <w:r w:rsidR="00DD0A25" w:rsidRPr="00FA20E3">
              <w:rPr>
                <w:rFonts w:cs="Calibri"/>
                <w:lang w:val="en-US"/>
              </w:rPr>
              <w:t xml:space="preserve"> </w:t>
            </w:r>
            <w:r w:rsidR="00696557" w:rsidRPr="00696557">
              <w:rPr>
                <w:rFonts w:cs="Calibri"/>
                <w:lang w:val="en-US"/>
              </w:rPr>
              <w:t>utilize</w:t>
            </w:r>
            <w:r w:rsidR="00DD0A25" w:rsidRPr="00FA20E3">
              <w:rPr>
                <w:rFonts w:cs="Calibri"/>
                <w:lang w:val="en-US"/>
              </w:rPr>
              <w:t xml:space="preserve"> </w:t>
            </w:r>
            <w:r w:rsidR="006D6617" w:rsidRPr="00FA20E3">
              <w:rPr>
                <w:rFonts w:cs="Calibri"/>
                <w:lang w:val="en-US"/>
              </w:rPr>
              <w:t xml:space="preserve">different approaches </w:t>
            </w:r>
            <w:r w:rsidRPr="00FA20E3">
              <w:rPr>
                <w:rFonts w:cs="Calibri"/>
                <w:lang w:val="en-US"/>
              </w:rPr>
              <w:t xml:space="preserve">and </w:t>
            </w:r>
            <w:r w:rsidR="006E7786" w:rsidRPr="00FA20E3">
              <w:rPr>
                <w:rFonts w:cs="Calibri"/>
                <w:lang w:val="en-US"/>
              </w:rPr>
              <w:t xml:space="preserve">are </w:t>
            </w:r>
            <w:r w:rsidR="00696557" w:rsidRPr="00696557">
              <w:rPr>
                <w:rFonts w:cs="Calibri"/>
                <w:lang w:val="en-US"/>
              </w:rPr>
              <w:t>prioritized</w:t>
            </w:r>
            <w:r w:rsidR="006D6617" w:rsidRPr="00FA20E3">
              <w:rPr>
                <w:rFonts w:cs="Calibri"/>
                <w:lang w:val="en-US"/>
              </w:rPr>
              <w:t xml:space="preserve"> towards those areas of greater safety concern</w:t>
            </w:r>
            <w:r w:rsidR="00DD0A25" w:rsidRPr="00FA20E3">
              <w:rPr>
                <w:rFonts w:cs="Calibri"/>
                <w:lang w:val="en-US"/>
              </w:rPr>
              <w:t xml:space="preserve">.  </w:t>
            </w:r>
            <w:r w:rsidR="009466C3" w:rsidRPr="00FA20E3">
              <w:rPr>
                <w:rFonts w:cs="Calibri"/>
                <w:lang w:val="en-US"/>
              </w:rPr>
              <w:t xml:space="preserve"> </w:t>
            </w:r>
          </w:p>
        </w:tc>
        <w:tc>
          <w:tcPr>
            <w:tcW w:w="3727" w:type="dxa"/>
            <w:gridSpan w:val="2"/>
            <w:tcBorders>
              <w:top w:val="single" w:sz="4" w:space="0" w:color="auto"/>
              <w:left w:val="single" w:sz="4" w:space="0" w:color="000000"/>
              <w:bottom w:val="single" w:sz="4" w:space="0" w:color="auto"/>
              <w:right w:val="single" w:sz="4" w:space="0" w:color="000000"/>
            </w:tcBorders>
          </w:tcPr>
          <w:p w14:paraId="6AC54CB9" w14:textId="28092B3C" w:rsidR="00931F15" w:rsidRPr="00FA20E3" w:rsidRDefault="00DD0A25" w:rsidP="006E7786">
            <w:pPr>
              <w:spacing w:after="0" w:line="240" w:lineRule="auto"/>
              <w:rPr>
                <w:rFonts w:cs="Calibri"/>
                <w:lang w:val="en-US"/>
              </w:rPr>
            </w:pPr>
            <w:r w:rsidRPr="00FA20E3">
              <w:rPr>
                <w:rFonts w:cs="Calibri"/>
                <w:lang w:val="en-US"/>
              </w:rPr>
              <w:t>P</w:t>
            </w:r>
            <w:r w:rsidR="00C868FB" w:rsidRPr="00FA20E3">
              <w:rPr>
                <w:rFonts w:cs="Calibri"/>
                <w:lang w:val="en-US"/>
              </w:rPr>
              <w:t xml:space="preserve">rocedures for </w:t>
            </w:r>
            <w:r w:rsidR="00696557" w:rsidRPr="00696557">
              <w:rPr>
                <w:rFonts w:cs="Calibri"/>
                <w:lang w:val="en-US"/>
              </w:rPr>
              <w:t>prioritizing</w:t>
            </w:r>
            <w:r w:rsidR="00C868FB" w:rsidRPr="00FA20E3">
              <w:rPr>
                <w:rFonts w:cs="Calibri"/>
                <w:lang w:val="en-US"/>
              </w:rPr>
              <w:t xml:space="preserve"> surveillance activities </w:t>
            </w:r>
            <w:r w:rsidRPr="00FA20E3">
              <w:rPr>
                <w:rFonts w:cs="Calibri"/>
                <w:lang w:val="en-US"/>
              </w:rPr>
              <w:t xml:space="preserve">and reviewing individual service provider </w:t>
            </w:r>
            <w:r w:rsidR="00C868FB" w:rsidRPr="00FA20E3">
              <w:rPr>
                <w:rFonts w:cs="Calibri"/>
                <w:lang w:val="en-US"/>
              </w:rPr>
              <w:t xml:space="preserve">safety performance is </w:t>
            </w:r>
            <w:r w:rsidR="00C868FB" w:rsidRPr="007A2D5B">
              <w:rPr>
                <w:rFonts w:asciiTheme="minorHAnsi" w:eastAsia="Times New Roman" w:hAnsiTheme="minorHAnsi" w:cstheme="minorHAnsi"/>
                <w:lang w:val="en-US" w:eastAsia="en-AU"/>
              </w:rPr>
              <w:t>periodically reviewed</w:t>
            </w:r>
            <w:r w:rsidR="006E7786" w:rsidRPr="007A2D5B">
              <w:rPr>
                <w:rFonts w:asciiTheme="minorHAnsi" w:eastAsia="Times New Roman" w:hAnsiTheme="minorHAnsi" w:cstheme="minorHAnsi"/>
                <w:lang w:val="en-US" w:eastAsia="en-AU"/>
              </w:rPr>
              <w:t xml:space="preserve"> for content and currency and are updated as appropriate.</w:t>
            </w:r>
          </w:p>
        </w:tc>
      </w:tr>
    </w:tbl>
    <w:p w14:paraId="366AAB17" w14:textId="77777777" w:rsidR="00A93C28" w:rsidRPr="00FA20E3" w:rsidRDefault="00A93C28">
      <w:pPr>
        <w:spacing w:after="0" w:line="240" w:lineRule="auto"/>
        <w:rPr>
          <w:rFonts w:ascii="Times New Roman" w:hAnsi="Times New Roman"/>
          <w:b/>
          <w:sz w:val="32"/>
          <w:szCs w:val="32"/>
          <w:lang w:val="en-US"/>
        </w:rPr>
      </w:pPr>
      <w:r w:rsidRPr="00FA20E3">
        <w:rPr>
          <w:rFonts w:ascii="Times New Roman" w:hAnsi="Times New Roman"/>
          <w:lang w:val="en-US"/>
        </w:rPr>
        <w:br w:type="page"/>
      </w:r>
    </w:p>
    <w:p w14:paraId="6AA32AB2" w14:textId="66F01963" w:rsidR="00676915" w:rsidRPr="00FA20E3" w:rsidRDefault="00646FE4" w:rsidP="00FA20E3">
      <w:pPr>
        <w:pStyle w:val="Heading2"/>
        <w:rPr>
          <w:lang w:val="en-US"/>
        </w:rPr>
      </w:pPr>
      <w:bookmarkStart w:id="22" w:name="_Toc48720348"/>
      <w:r w:rsidRPr="007A2D5B">
        <w:rPr>
          <w:lang w:val="en-US"/>
        </w:rPr>
        <w:lastRenderedPageBreak/>
        <w:t>1</w:t>
      </w:r>
      <w:r w:rsidR="00AE1E1C" w:rsidRPr="007A2D5B">
        <w:rPr>
          <w:lang w:val="en-US"/>
        </w:rPr>
        <w:t xml:space="preserve">.4.2 </w:t>
      </w:r>
      <w:r w:rsidR="003C6E1A" w:rsidRPr="007A2D5B">
        <w:rPr>
          <w:lang w:val="en-US"/>
        </w:rPr>
        <w:t>STATE SAFETY PERFORMANCE</w:t>
      </w:r>
      <w:bookmarkEnd w:id="22"/>
      <w:r w:rsidR="00FC32A6" w:rsidRPr="007A2D5B">
        <w:rPr>
          <w:lang w:val="en-US"/>
        </w:rPr>
        <w:t xml:space="preserve"> </w:t>
      </w:r>
    </w:p>
    <w:tbl>
      <w:tblPr>
        <w:tblW w:w="154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F35A20" w:rsidRPr="007A2D5B" w14:paraId="542CD88A" w14:textId="77777777" w:rsidTr="000B0D40">
        <w:trPr>
          <w:trHeight w:val="186"/>
        </w:trPr>
        <w:tc>
          <w:tcPr>
            <w:tcW w:w="510" w:type="dxa"/>
            <w:vMerge w:val="restart"/>
            <w:shd w:val="clear" w:color="auto" w:fill="D9D9D9"/>
            <w:textDirection w:val="btLr"/>
            <w:vAlign w:val="center"/>
          </w:tcPr>
          <w:p w14:paraId="10A9DDA3" w14:textId="77777777" w:rsidR="008120AC" w:rsidRPr="00FA20E3" w:rsidRDefault="000B0D40" w:rsidP="00F44266">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5FA86A10" w14:textId="77777777" w:rsidR="008120AC" w:rsidRPr="00FA20E3" w:rsidRDefault="008120AC" w:rsidP="00F4426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AF9DC53" w14:textId="77777777" w:rsidR="008120AC" w:rsidRPr="00FA20E3" w:rsidRDefault="008120AC" w:rsidP="00F4426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3E86474D" w14:textId="77777777" w:rsidR="008120AC" w:rsidRPr="00FA20E3" w:rsidRDefault="008120AC" w:rsidP="00F4426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406A2512" w14:textId="77777777" w:rsidR="008120AC" w:rsidRPr="00FA20E3" w:rsidRDefault="008120AC" w:rsidP="00F4426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31D040C" w14:textId="77777777" w:rsidR="008120AC" w:rsidRPr="00FA20E3" w:rsidRDefault="008120AC" w:rsidP="00F4426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4B311866" w14:textId="77777777" w:rsidR="008120AC" w:rsidRPr="00FA20E3" w:rsidRDefault="008120AC" w:rsidP="00F4426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3581EB4E" w14:textId="77777777" w:rsidR="008120AC" w:rsidRPr="00FA20E3" w:rsidRDefault="008120AC" w:rsidP="00F44266">
            <w:pPr>
              <w:spacing w:after="0" w:line="240" w:lineRule="auto"/>
              <w:rPr>
                <w:rFonts w:cs="Calibri"/>
                <w:b/>
                <w:lang w:val="en-US"/>
              </w:rPr>
            </w:pPr>
            <w:r w:rsidRPr="00FA20E3">
              <w:rPr>
                <w:rFonts w:cs="Calibri"/>
                <w:b/>
                <w:lang w:val="en-US"/>
              </w:rPr>
              <w:t>Comments</w:t>
            </w:r>
          </w:p>
        </w:tc>
      </w:tr>
      <w:tr w:rsidR="00F35A20" w:rsidRPr="007A2D5B" w14:paraId="5EACC12C" w14:textId="77777777" w:rsidTr="000B0D40">
        <w:trPr>
          <w:trHeight w:val="389"/>
        </w:trPr>
        <w:tc>
          <w:tcPr>
            <w:tcW w:w="510" w:type="dxa"/>
            <w:vMerge/>
          </w:tcPr>
          <w:p w14:paraId="577C11BB" w14:textId="77777777" w:rsidR="008120AC" w:rsidRPr="00FA20E3" w:rsidRDefault="008120AC"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4DC1067A" w14:textId="77777777" w:rsidR="008120AC" w:rsidRPr="00FA20E3" w:rsidRDefault="001D1D84" w:rsidP="00F44266">
            <w:pPr>
              <w:spacing w:after="0" w:line="240" w:lineRule="auto"/>
              <w:rPr>
                <w:rFonts w:asciiTheme="minorHAnsi" w:hAnsiTheme="minorHAnsi" w:cstheme="minorHAnsi"/>
                <w:lang w:val="en-US"/>
              </w:rPr>
            </w:pPr>
            <w:r w:rsidRPr="00FA20E3">
              <w:rPr>
                <w:rFonts w:asciiTheme="minorHAnsi" w:hAnsiTheme="minorHAnsi" w:cstheme="minorHAnsi"/>
                <w:lang w:val="en-US"/>
              </w:rPr>
              <w:t>1.4.2.1</w:t>
            </w:r>
          </w:p>
        </w:tc>
        <w:tc>
          <w:tcPr>
            <w:tcW w:w="5670" w:type="dxa"/>
            <w:gridSpan w:val="2"/>
            <w:tcBorders>
              <w:top w:val="single" w:sz="4" w:space="0" w:color="auto"/>
              <w:bottom w:val="single" w:sz="4" w:space="0" w:color="auto"/>
            </w:tcBorders>
            <w:shd w:val="clear" w:color="auto" w:fill="auto"/>
          </w:tcPr>
          <w:p w14:paraId="01226478" w14:textId="77777777" w:rsidR="008120AC" w:rsidRPr="00FA20E3" w:rsidRDefault="00AE1E1C" w:rsidP="00AE1E1C">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iCs/>
                <w:lang w:val="en-US" w:eastAsia="en-AU"/>
              </w:rPr>
              <w:t xml:space="preserve">The State develops and maintains a process to evaluate the effectiveness of actions taken to manage safety risks. </w:t>
            </w:r>
          </w:p>
        </w:tc>
        <w:tc>
          <w:tcPr>
            <w:tcW w:w="319" w:type="dxa"/>
            <w:tcBorders>
              <w:top w:val="single" w:sz="4" w:space="0" w:color="auto"/>
              <w:bottom w:val="single" w:sz="4" w:space="0" w:color="auto"/>
            </w:tcBorders>
            <w:shd w:val="clear" w:color="auto" w:fill="auto"/>
          </w:tcPr>
          <w:p w14:paraId="1F750385" w14:textId="77777777" w:rsidR="008120AC" w:rsidRPr="00FA20E3" w:rsidRDefault="008120AC"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714DA6F" w14:textId="77777777" w:rsidR="008120AC" w:rsidRPr="00FA20E3" w:rsidRDefault="008120AC" w:rsidP="00F4426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260CC6DB" w14:textId="77777777" w:rsidR="008120AC" w:rsidRPr="00FA20E3" w:rsidRDefault="008120AC"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335785A" w14:textId="77777777" w:rsidR="008120AC" w:rsidRPr="00FA20E3" w:rsidRDefault="008120AC"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455708C2" w14:textId="77777777" w:rsidR="008120AC" w:rsidRPr="00FA20E3" w:rsidRDefault="008120AC"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36F7E22E" w14:textId="77777777" w:rsidR="008120AC" w:rsidRPr="00FA20E3" w:rsidRDefault="008120AC" w:rsidP="00F44266">
            <w:pPr>
              <w:spacing w:after="0" w:line="240" w:lineRule="auto"/>
              <w:rPr>
                <w:rFonts w:cs="Calibri"/>
                <w:lang w:val="en-US"/>
              </w:rPr>
            </w:pPr>
          </w:p>
        </w:tc>
      </w:tr>
      <w:tr w:rsidR="00F35A20" w:rsidRPr="007A2D5B" w14:paraId="687B287D" w14:textId="77777777" w:rsidTr="000B0D40">
        <w:trPr>
          <w:trHeight w:val="389"/>
        </w:trPr>
        <w:tc>
          <w:tcPr>
            <w:tcW w:w="510" w:type="dxa"/>
            <w:vMerge/>
          </w:tcPr>
          <w:p w14:paraId="247B933F" w14:textId="77777777" w:rsidR="00455648" w:rsidRPr="00FA20E3" w:rsidRDefault="00455648"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33CC9EB2" w14:textId="77777777" w:rsidR="00455648" w:rsidRPr="00FA20E3" w:rsidRDefault="001D1D84" w:rsidP="00F44266">
            <w:pPr>
              <w:spacing w:after="0" w:line="240" w:lineRule="auto"/>
              <w:rPr>
                <w:rFonts w:asciiTheme="minorHAnsi" w:hAnsiTheme="minorHAnsi" w:cstheme="minorHAnsi"/>
                <w:lang w:val="en-US"/>
              </w:rPr>
            </w:pPr>
            <w:r w:rsidRPr="00FA20E3">
              <w:rPr>
                <w:rFonts w:asciiTheme="minorHAnsi" w:hAnsiTheme="minorHAnsi" w:cstheme="minorHAnsi"/>
                <w:lang w:val="en-US"/>
              </w:rPr>
              <w:t>1.4.2.2</w:t>
            </w:r>
          </w:p>
        </w:tc>
        <w:tc>
          <w:tcPr>
            <w:tcW w:w="5670" w:type="dxa"/>
            <w:gridSpan w:val="2"/>
            <w:tcBorders>
              <w:top w:val="single" w:sz="4" w:space="0" w:color="auto"/>
              <w:bottom w:val="single" w:sz="4" w:space="0" w:color="auto"/>
            </w:tcBorders>
            <w:shd w:val="clear" w:color="auto" w:fill="auto"/>
          </w:tcPr>
          <w:p w14:paraId="4BF0DF17" w14:textId="77777777" w:rsidR="00455648" w:rsidRPr="00FA20E3" w:rsidRDefault="00AE1E1C" w:rsidP="00AE1E1C">
            <w:pPr>
              <w:spacing w:after="0" w:line="240" w:lineRule="auto"/>
              <w:rPr>
                <w:rFonts w:asciiTheme="minorHAnsi" w:hAnsiTheme="minorHAnsi" w:cstheme="minorHAnsi"/>
                <w:lang w:val="en-US"/>
              </w:rPr>
            </w:pPr>
            <w:r w:rsidRPr="007A2D5B">
              <w:rPr>
                <w:rFonts w:asciiTheme="minorHAnsi" w:hAnsiTheme="minorHAnsi" w:cstheme="minorHAnsi"/>
                <w:iCs/>
                <w:lang w:val="en-US" w:eastAsia="en-AU"/>
              </w:rPr>
              <w:t>The State develops and maintains a process to evaluate the effectiveness of actions taken to resolve safety issues.</w:t>
            </w:r>
          </w:p>
        </w:tc>
        <w:tc>
          <w:tcPr>
            <w:tcW w:w="319" w:type="dxa"/>
            <w:tcBorders>
              <w:top w:val="single" w:sz="4" w:space="0" w:color="auto"/>
              <w:bottom w:val="single" w:sz="4" w:space="0" w:color="auto"/>
            </w:tcBorders>
            <w:shd w:val="clear" w:color="auto" w:fill="auto"/>
          </w:tcPr>
          <w:p w14:paraId="72AB59AF" w14:textId="77777777" w:rsidR="00455648" w:rsidRPr="00FA20E3" w:rsidRDefault="00455648"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329C70BB" w14:textId="77777777" w:rsidR="00455648" w:rsidRPr="00FA20E3" w:rsidRDefault="00455648" w:rsidP="00F4426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369D8DFA" w14:textId="77777777" w:rsidR="00455648" w:rsidRPr="00FA20E3" w:rsidRDefault="00455648"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55C73B4" w14:textId="77777777" w:rsidR="00455648" w:rsidRPr="00FA20E3" w:rsidRDefault="00455648"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56CFAFF5" w14:textId="77777777" w:rsidR="00455648" w:rsidRPr="00FA20E3" w:rsidRDefault="00455648"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789E3599" w14:textId="77777777" w:rsidR="00455648" w:rsidRPr="00FA20E3" w:rsidRDefault="00455648" w:rsidP="00F44266">
            <w:pPr>
              <w:spacing w:after="0" w:line="240" w:lineRule="auto"/>
              <w:rPr>
                <w:rFonts w:cs="Calibri"/>
                <w:lang w:val="en-US"/>
              </w:rPr>
            </w:pPr>
          </w:p>
        </w:tc>
      </w:tr>
      <w:tr w:rsidR="00F35A20" w:rsidRPr="007A2D5B" w14:paraId="2567E14D" w14:textId="77777777" w:rsidTr="000B0D40">
        <w:trPr>
          <w:trHeight w:val="389"/>
        </w:trPr>
        <w:tc>
          <w:tcPr>
            <w:tcW w:w="510" w:type="dxa"/>
            <w:vMerge/>
          </w:tcPr>
          <w:p w14:paraId="57CD31A1" w14:textId="77777777" w:rsidR="008120AC" w:rsidRPr="00FA20E3" w:rsidRDefault="008120AC"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75F5CEBE" w14:textId="77777777" w:rsidR="008120AC" w:rsidRPr="00FA20E3" w:rsidRDefault="001D1D84" w:rsidP="00F44266">
            <w:pPr>
              <w:spacing w:after="0" w:line="240" w:lineRule="auto"/>
              <w:rPr>
                <w:rFonts w:asciiTheme="minorHAnsi" w:hAnsiTheme="minorHAnsi" w:cstheme="minorHAnsi"/>
                <w:lang w:val="en-US"/>
              </w:rPr>
            </w:pPr>
            <w:r w:rsidRPr="00FA20E3">
              <w:rPr>
                <w:rFonts w:asciiTheme="minorHAnsi" w:hAnsiTheme="minorHAnsi" w:cstheme="minorHAnsi"/>
                <w:lang w:val="en-US"/>
              </w:rPr>
              <w:t>1.4.2.3</w:t>
            </w:r>
          </w:p>
        </w:tc>
        <w:tc>
          <w:tcPr>
            <w:tcW w:w="5670" w:type="dxa"/>
            <w:gridSpan w:val="2"/>
            <w:tcBorders>
              <w:top w:val="single" w:sz="4" w:space="0" w:color="auto"/>
              <w:bottom w:val="single" w:sz="4" w:space="0" w:color="auto"/>
            </w:tcBorders>
            <w:shd w:val="clear" w:color="auto" w:fill="auto"/>
          </w:tcPr>
          <w:p w14:paraId="72094662" w14:textId="77777777" w:rsidR="008120AC" w:rsidRPr="00FA20E3" w:rsidRDefault="00E96DAF" w:rsidP="00E96DAF">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iCs/>
                <w:lang w:val="en-US" w:eastAsia="en-AU"/>
              </w:rPr>
              <w:t>The State</w:t>
            </w:r>
            <w:r w:rsidR="00AE1E1C" w:rsidRPr="007A2D5B">
              <w:rPr>
                <w:rFonts w:asciiTheme="minorHAnsi" w:hAnsiTheme="minorHAnsi" w:cstheme="minorHAnsi"/>
                <w:iCs/>
                <w:lang w:val="en-US" w:eastAsia="en-AU"/>
              </w:rPr>
              <w:t xml:space="preserve"> evaluate</w:t>
            </w:r>
            <w:r w:rsidRPr="007A2D5B">
              <w:rPr>
                <w:rFonts w:asciiTheme="minorHAnsi" w:hAnsiTheme="minorHAnsi" w:cstheme="minorHAnsi"/>
                <w:iCs/>
                <w:lang w:val="en-US" w:eastAsia="en-AU"/>
              </w:rPr>
              <w:t>s</w:t>
            </w:r>
            <w:r w:rsidR="00AE1E1C" w:rsidRPr="007A2D5B">
              <w:rPr>
                <w:rFonts w:asciiTheme="minorHAnsi" w:hAnsiTheme="minorHAnsi" w:cstheme="minorHAnsi"/>
                <w:iCs/>
                <w:lang w:val="en-US" w:eastAsia="en-AU"/>
              </w:rPr>
              <w:t xml:space="preserve"> the effect</w:t>
            </w:r>
            <w:r w:rsidRPr="007A2D5B">
              <w:rPr>
                <w:rFonts w:asciiTheme="minorHAnsi" w:hAnsiTheme="minorHAnsi" w:cstheme="minorHAnsi"/>
                <w:iCs/>
                <w:lang w:val="en-US" w:eastAsia="en-AU"/>
              </w:rPr>
              <w:t>iveness of their individual SSP</w:t>
            </w:r>
            <w:r w:rsidR="00AE1E1C" w:rsidRPr="007A2D5B">
              <w:rPr>
                <w:rFonts w:asciiTheme="minorHAnsi" w:hAnsiTheme="minorHAnsi" w:cstheme="minorHAnsi"/>
                <w:iCs/>
                <w:lang w:val="en-US" w:eastAsia="en-AU"/>
              </w:rPr>
              <w:t xml:space="preserve"> to maintain or</w:t>
            </w:r>
            <w:r w:rsidRPr="007A2D5B">
              <w:rPr>
                <w:rFonts w:asciiTheme="minorHAnsi" w:hAnsiTheme="minorHAnsi" w:cstheme="minorHAnsi"/>
                <w:iCs/>
                <w:lang w:val="en-US" w:eastAsia="en-AU"/>
              </w:rPr>
              <w:t xml:space="preserve"> </w:t>
            </w:r>
            <w:r w:rsidR="00AE1E1C" w:rsidRPr="007A2D5B">
              <w:rPr>
                <w:rFonts w:asciiTheme="minorHAnsi" w:hAnsiTheme="minorHAnsi" w:cstheme="minorHAnsi"/>
                <w:iCs/>
                <w:lang w:val="en-US" w:eastAsia="en-AU"/>
              </w:rPr>
              <w:t>continuously improve their overall level of safety performance.</w:t>
            </w:r>
          </w:p>
        </w:tc>
        <w:tc>
          <w:tcPr>
            <w:tcW w:w="319" w:type="dxa"/>
            <w:tcBorders>
              <w:top w:val="single" w:sz="4" w:space="0" w:color="auto"/>
              <w:bottom w:val="single" w:sz="4" w:space="0" w:color="auto"/>
            </w:tcBorders>
            <w:shd w:val="clear" w:color="auto" w:fill="auto"/>
          </w:tcPr>
          <w:p w14:paraId="68DE0513" w14:textId="77777777" w:rsidR="008120AC" w:rsidRPr="00FA20E3" w:rsidRDefault="008120AC"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2875A443" w14:textId="77777777" w:rsidR="008120AC" w:rsidRPr="00FA20E3" w:rsidRDefault="008120AC" w:rsidP="00F4426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442B6991" w14:textId="77777777" w:rsidR="008120AC" w:rsidRPr="00FA20E3" w:rsidRDefault="008120AC"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07DC79A" w14:textId="77777777" w:rsidR="008120AC" w:rsidRPr="00FA20E3" w:rsidRDefault="008120AC"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045F3651" w14:textId="77777777" w:rsidR="008120AC" w:rsidRPr="00FA20E3" w:rsidRDefault="008120AC"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53B36CF5" w14:textId="77777777" w:rsidR="008120AC" w:rsidRPr="00FA20E3" w:rsidRDefault="008120AC" w:rsidP="00F44266">
            <w:pPr>
              <w:spacing w:after="0" w:line="240" w:lineRule="auto"/>
              <w:rPr>
                <w:rFonts w:cs="Calibri"/>
                <w:lang w:val="en-US"/>
              </w:rPr>
            </w:pPr>
          </w:p>
        </w:tc>
      </w:tr>
      <w:tr w:rsidR="00F35A20" w:rsidRPr="007A2D5B" w14:paraId="23A6832D" w14:textId="77777777" w:rsidTr="000B0D40">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1D3B08D6" w14:textId="77777777" w:rsidR="008120AC" w:rsidRPr="00FA20E3" w:rsidRDefault="008120AC" w:rsidP="00F44266">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7CCEC69D" w14:textId="77777777" w:rsidR="008120AC" w:rsidRPr="00FA20E3" w:rsidRDefault="008120AC" w:rsidP="00F44266">
            <w:pPr>
              <w:spacing w:after="0" w:line="240" w:lineRule="auto"/>
              <w:jc w:val="center"/>
              <w:rPr>
                <w:rFonts w:asciiTheme="minorHAnsi" w:eastAsia="Times New Roman" w:hAnsiTheme="minorHAnsi" w:cstheme="minorHAnsi"/>
                <w:lang w:val="en-US" w:eastAsia="en-AU"/>
              </w:rPr>
            </w:pPr>
            <w:r w:rsidRPr="00FA20E3">
              <w:rPr>
                <w:rFonts w:asciiTheme="minorHAnsi" w:hAnsiTheme="minorHAnsi" w:cstheme="minorHAnsi"/>
                <w:b/>
                <w:lang w:val="en-US"/>
              </w:rPr>
              <w:t>What to look for</w:t>
            </w:r>
          </w:p>
        </w:tc>
      </w:tr>
      <w:tr w:rsidR="008120AC" w:rsidRPr="007A2D5B" w14:paraId="2E56A4DD" w14:textId="77777777" w:rsidTr="000B0D40">
        <w:trPr>
          <w:trHeight w:val="336"/>
        </w:trPr>
        <w:tc>
          <w:tcPr>
            <w:tcW w:w="510" w:type="dxa"/>
            <w:vMerge/>
            <w:tcBorders>
              <w:left w:val="single" w:sz="4" w:space="0" w:color="000000"/>
              <w:right w:val="single" w:sz="4" w:space="0" w:color="000000"/>
            </w:tcBorders>
          </w:tcPr>
          <w:p w14:paraId="46031EDA" w14:textId="77777777" w:rsidR="008120AC" w:rsidRPr="00FA20E3" w:rsidRDefault="008120AC"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00C3724E" w14:textId="20C79BAA" w:rsidR="00455648" w:rsidRPr="00FA20E3" w:rsidRDefault="00FC32A6" w:rsidP="00FA20E3">
            <w:pPr>
              <w:pStyle w:val="ListBullet"/>
              <w:rPr>
                <w:lang w:val="en-US" w:eastAsia="en-AU"/>
              </w:rPr>
            </w:pPr>
            <w:r w:rsidRPr="007A2D5B">
              <w:rPr>
                <w:lang w:val="en-US" w:eastAsia="en-AU"/>
              </w:rPr>
              <w:t xml:space="preserve">Check for </w:t>
            </w:r>
            <w:r w:rsidR="00D03747" w:rsidRPr="00FA20E3">
              <w:rPr>
                <w:lang w:val="en-US" w:eastAsia="en-AU"/>
              </w:rPr>
              <w:t>the</w:t>
            </w:r>
            <w:r w:rsidR="008871BB" w:rsidRPr="00FA20E3">
              <w:rPr>
                <w:lang w:val="en-US" w:eastAsia="en-AU"/>
              </w:rPr>
              <w:t xml:space="preserve"> necessary </w:t>
            </w:r>
            <w:r w:rsidR="00D03747" w:rsidRPr="007A2D5B">
              <w:rPr>
                <w:lang w:val="en-US" w:eastAsia="en-AU"/>
              </w:rPr>
              <w:t xml:space="preserve">procedures </w:t>
            </w:r>
            <w:r w:rsidR="00D03747" w:rsidRPr="00FA20E3">
              <w:rPr>
                <w:lang w:val="en-US" w:eastAsia="en-AU"/>
              </w:rPr>
              <w:t>to</w:t>
            </w:r>
            <w:r w:rsidR="008871BB" w:rsidRPr="00FA20E3">
              <w:rPr>
                <w:lang w:val="en-US" w:eastAsia="en-AU"/>
              </w:rPr>
              <w:t xml:space="preserve"> assess the safety performance of service providers.</w:t>
            </w:r>
          </w:p>
          <w:p w14:paraId="6504DD65" w14:textId="1408DEAC" w:rsidR="008871BB" w:rsidRPr="00FA20E3" w:rsidRDefault="00FC32A6" w:rsidP="00FA20E3">
            <w:pPr>
              <w:pStyle w:val="ListBullet"/>
              <w:rPr>
                <w:lang w:val="en-US" w:eastAsia="en-AU"/>
              </w:rPr>
            </w:pPr>
            <w:r w:rsidRPr="007A2D5B">
              <w:rPr>
                <w:lang w:val="en-US" w:eastAsia="en-AU"/>
              </w:rPr>
              <w:t xml:space="preserve">Check the </w:t>
            </w:r>
            <w:r w:rsidR="008871BB" w:rsidRPr="00FA20E3">
              <w:rPr>
                <w:lang w:val="en-US" w:eastAsia="en-AU"/>
              </w:rPr>
              <w:t xml:space="preserve">process for establishing and managing </w:t>
            </w:r>
            <w:r w:rsidR="003B7B36">
              <w:rPr>
                <w:lang w:val="en-US" w:eastAsia="en-AU"/>
              </w:rPr>
              <w:t xml:space="preserve">the </w:t>
            </w:r>
            <w:r w:rsidR="00FD7462" w:rsidRPr="007A2D5B">
              <w:rPr>
                <w:lang w:val="en-US" w:eastAsia="en-AU"/>
              </w:rPr>
              <w:t>Acceptable Level of Safety Performance (</w:t>
            </w:r>
            <w:proofErr w:type="spellStart"/>
            <w:r w:rsidR="008871BB" w:rsidRPr="00FA20E3">
              <w:rPr>
                <w:lang w:val="en-US" w:eastAsia="en-AU"/>
              </w:rPr>
              <w:t>A</w:t>
            </w:r>
            <w:r w:rsidR="00CC1B21">
              <w:rPr>
                <w:lang w:val="en-US" w:eastAsia="en-AU"/>
              </w:rPr>
              <w:t>L</w:t>
            </w:r>
            <w:r w:rsidR="008871BB" w:rsidRPr="00FA20E3">
              <w:rPr>
                <w:lang w:val="en-US" w:eastAsia="en-AU"/>
              </w:rPr>
              <w:t>oSP</w:t>
            </w:r>
            <w:proofErr w:type="spellEnd"/>
            <w:r w:rsidR="00FD7462" w:rsidRPr="007A2D5B">
              <w:rPr>
                <w:lang w:val="en-US" w:eastAsia="en-AU"/>
              </w:rPr>
              <w:t>)</w:t>
            </w:r>
            <w:r w:rsidR="00CF59EB" w:rsidRPr="007A2D5B">
              <w:rPr>
                <w:lang w:val="en-US" w:eastAsia="en-AU"/>
              </w:rPr>
              <w:t>.</w:t>
            </w:r>
            <w:r w:rsidR="008871BB" w:rsidRPr="00FA20E3">
              <w:rPr>
                <w:lang w:val="en-US" w:eastAsia="en-AU"/>
              </w:rPr>
              <w:t xml:space="preserve"> </w:t>
            </w:r>
          </w:p>
          <w:p w14:paraId="06AE5B57" w14:textId="395F9CCA" w:rsidR="008871BB" w:rsidRPr="00FA20E3" w:rsidRDefault="00FC32A6" w:rsidP="00FA20E3">
            <w:pPr>
              <w:pStyle w:val="ListBullet"/>
              <w:rPr>
                <w:lang w:val="en-US" w:eastAsia="en-AU"/>
              </w:rPr>
            </w:pPr>
            <w:r w:rsidRPr="007A2D5B">
              <w:rPr>
                <w:lang w:val="en-US" w:eastAsia="en-AU"/>
              </w:rPr>
              <w:t>Check that t</w:t>
            </w:r>
            <w:r w:rsidR="008871BB" w:rsidRPr="00FA20E3">
              <w:rPr>
                <w:lang w:val="en-US" w:eastAsia="en-AU"/>
              </w:rPr>
              <w:t xml:space="preserve">he State seeks to achieve the </w:t>
            </w:r>
            <w:proofErr w:type="spellStart"/>
            <w:r w:rsidR="008871BB" w:rsidRPr="00FA20E3">
              <w:rPr>
                <w:lang w:val="en-US" w:eastAsia="en-AU"/>
              </w:rPr>
              <w:t>ALoSP</w:t>
            </w:r>
            <w:proofErr w:type="spellEnd"/>
            <w:r w:rsidR="008871BB" w:rsidRPr="00FA20E3">
              <w:rPr>
                <w:lang w:val="en-US" w:eastAsia="en-AU"/>
              </w:rPr>
              <w:t xml:space="preserve"> through:</w:t>
            </w:r>
          </w:p>
          <w:p w14:paraId="69F2C9E8" w14:textId="27314399" w:rsidR="008871BB" w:rsidRPr="00FA20E3" w:rsidRDefault="00FC32A6" w:rsidP="00FA20E3">
            <w:pPr>
              <w:pStyle w:val="ListBullet2"/>
              <w:rPr>
                <w:lang w:val="en-US" w:eastAsia="en-AU"/>
              </w:rPr>
            </w:pPr>
            <w:r w:rsidRPr="007A2D5B">
              <w:rPr>
                <w:lang w:val="en-US" w:eastAsia="en-AU"/>
              </w:rPr>
              <w:t>I</w:t>
            </w:r>
            <w:r w:rsidR="008871BB" w:rsidRPr="00FA20E3">
              <w:rPr>
                <w:lang w:val="en-US" w:eastAsia="en-AU"/>
              </w:rPr>
              <w:t>mplementation of safety</w:t>
            </w:r>
            <w:r w:rsidR="00490EBF">
              <w:rPr>
                <w:lang w:val="en-US" w:eastAsia="en-AU"/>
              </w:rPr>
              <w:t xml:space="preserve"> </w:t>
            </w:r>
            <w:r w:rsidR="008871BB" w:rsidRPr="00FA20E3">
              <w:rPr>
                <w:lang w:val="en-US" w:eastAsia="en-AU"/>
              </w:rPr>
              <w:t>related SARPs</w:t>
            </w:r>
            <w:r w:rsidR="00CF59EB" w:rsidRPr="007A2D5B">
              <w:rPr>
                <w:lang w:val="en-US" w:eastAsia="en-AU"/>
              </w:rPr>
              <w:t>.</w:t>
            </w:r>
            <w:r w:rsidR="008871BB" w:rsidRPr="00FA20E3">
              <w:rPr>
                <w:lang w:val="en-US" w:eastAsia="en-AU"/>
              </w:rPr>
              <w:t xml:space="preserve"> </w:t>
            </w:r>
          </w:p>
          <w:p w14:paraId="2238B70E" w14:textId="77777777" w:rsidR="008871BB" w:rsidRPr="00FA20E3" w:rsidRDefault="008871BB" w:rsidP="00FA20E3">
            <w:pPr>
              <w:pStyle w:val="ListBullet2"/>
              <w:rPr>
                <w:lang w:val="en-US" w:eastAsia="en-AU"/>
              </w:rPr>
            </w:pPr>
            <w:r w:rsidRPr="00FA20E3">
              <w:rPr>
                <w:lang w:val="en-US" w:eastAsia="en-AU"/>
              </w:rPr>
              <w:t>Implementation and maintenance of the SSP</w:t>
            </w:r>
            <w:r w:rsidR="00CF59EB" w:rsidRPr="007A2D5B">
              <w:rPr>
                <w:lang w:val="en-US" w:eastAsia="en-AU"/>
              </w:rPr>
              <w:t>.</w:t>
            </w:r>
          </w:p>
          <w:p w14:paraId="74D34B88" w14:textId="18CCBD38" w:rsidR="008871BB" w:rsidRPr="00FA20E3" w:rsidRDefault="00FC32A6" w:rsidP="00FA20E3">
            <w:pPr>
              <w:pStyle w:val="ListBullet2"/>
              <w:rPr>
                <w:lang w:val="en-US" w:eastAsia="en-AU"/>
              </w:rPr>
            </w:pPr>
            <w:r w:rsidRPr="007A2D5B">
              <w:rPr>
                <w:lang w:val="en-US" w:eastAsia="en-AU"/>
              </w:rPr>
              <w:t>Development and monitoring of s</w:t>
            </w:r>
            <w:r w:rsidR="008871BB" w:rsidRPr="00FA20E3">
              <w:rPr>
                <w:lang w:val="en-US" w:eastAsia="en-AU"/>
              </w:rPr>
              <w:t>afety performance indicators and targets showing that safety is effectively managed</w:t>
            </w:r>
            <w:r w:rsidRPr="007A2D5B">
              <w:rPr>
                <w:lang w:val="en-US" w:eastAsia="en-AU"/>
              </w:rPr>
              <w:t xml:space="preserve"> to</w:t>
            </w:r>
            <w:r w:rsidR="003B7B36">
              <w:rPr>
                <w:lang w:val="en-US" w:eastAsia="en-AU"/>
              </w:rPr>
              <w:t xml:space="preserve"> the</w:t>
            </w:r>
            <w:r w:rsidRPr="007A2D5B">
              <w:rPr>
                <w:lang w:val="en-US" w:eastAsia="en-AU"/>
              </w:rPr>
              <w:t xml:space="preserve"> </w:t>
            </w:r>
            <w:proofErr w:type="spellStart"/>
            <w:r w:rsidRPr="007A2D5B">
              <w:rPr>
                <w:lang w:val="en-US" w:eastAsia="en-AU"/>
              </w:rPr>
              <w:t>A</w:t>
            </w:r>
            <w:r w:rsidR="00CC1B21">
              <w:rPr>
                <w:lang w:val="en-US" w:eastAsia="en-AU"/>
              </w:rPr>
              <w:t>L</w:t>
            </w:r>
            <w:r w:rsidRPr="007A2D5B">
              <w:rPr>
                <w:lang w:val="en-US" w:eastAsia="en-AU"/>
              </w:rPr>
              <w:t>oSP</w:t>
            </w:r>
            <w:proofErr w:type="spellEnd"/>
            <w:r w:rsidR="00CF59EB" w:rsidRPr="007A2D5B">
              <w:rPr>
                <w:lang w:val="en-US" w:eastAsia="en-AU"/>
              </w:rPr>
              <w:t>.</w:t>
            </w:r>
          </w:p>
          <w:p w14:paraId="69058A21" w14:textId="75041686" w:rsidR="008871BB" w:rsidRPr="00FA20E3" w:rsidRDefault="00FC32A6" w:rsidP="00FA20E3">
            <w:pPr>
              <w:pStyle w:val="ListBullet"/>
              <w:rPr>
                <w:lang w:val="en-US" w:eastAsia="en-AU"/>
              </w:rPr>
            </w:pPr>
            <w:r w:rsidRPr="007A2D5B">
              <w:rPr>
                <w:lang w:val="en-US" w:eastAsia="en-AU"/>
              </w:rPr>
              <w:t xml:space="preserve">Check if </w:t>
            </w:r>
            <w:r w:rsidRPr="00FA20E3">
              <w:rPr>
                <w:lang w:val="en-US" w:eastAsia="en-AU"/>
              </w:rPr>
              <w:t>guidance</w:t>
            </w:r>
            <w:r w:rsidR="008871BB" w:rsidRPr="00FA20E3">
              <w:rPr>
                <w:lang w:val="en-US" w:eastAsia="en-AU"/>
              </w:rPr>
              <w:t xml:space="preserve"> exists to assess the adequacy and applicability of the </w:t>
            </w:r>
            <w:proofErr w:type="spellStart"/>
            <w:r w:rsidR="008871BB" w:rsidRPr="00FA20E3">
              <w:rPr>
                <w:lang w:val="en-US" w:eastAsia="en-AU"/>
              </w:rPr>
              <w:t>ALoSP</w:t>
            </w:r>
            <w:proofErr w:type="spellEnd"/>
            <w:r w:rsidR="008871BB" w:rsidRPr="00FA20E3">
              <w:rPr>
                <w:lang w:val="en-US" w:eastAsia="en-AU"/>
              </w:rPr>
              <w:t xml:space="preserve">. </w:t>
            </w:r>
          </w:p>
          <w:p w14:paraId="1490F938" w14:textId="16F0320B" w:rsidR="008871BB" w:rsidRPr="00FA20E3" w:rsidRDefault="00FC32A6" w:rsidP="00FA20E3">
            <w:pPr>
              <w:pStyle w:val="ListBullet"/>
              <w:rPr>
                <w:lang w:val="en-US" w:eastAsia="en-AU"/>
              </w:rPr>
            </w:pPr>
            <w:r w:rsidRPr="007A2D5B">
              <w:rPr>
                <w:lang w:val="en-US" w:eastAsia="en-AU"/>
              </w:rPr>
              <w:t>Check that t</w:t>
            </w:r>
            <w:r w:rsidR="008871BB" w:rsidRPr="00FA20E3">
              <w:rPr>
                <w:lang w:val="en-US" w:eastAsia="en-AU"/>
              </w:rPr>
              <w:t xml:space="preserve">he </w:t>
            </w:r>
            <w:proofErr w:type="spellStart"/>
            <w:r w:rsidR="008871BB" w:rsidRPr="00FA20E3">
              <w:rPr>
                <w:lang w:val="en-US" w:eastAsia="en-AU"/>
              </w:rPr>
              <w:t>ALoSP</w:t>
            </w:r>
            <w:proofErr w:type="spellEnd"/>
            <w:r w:rsidR="008871BB" w:rsidRPr="00FA20E3">
              <w:rPr>
                <w:lang w:val="en-US" w:eastAsia="en-AU"/>
              </w:rPr>
              <w:t xml:space="preserve"> and associated safety indicators are appropriate and relevant to the </w:t>
            </w:r>
            <w:r w:rsidR="00D03747" w:rsidRPr="007A2D5B">
              <w:rPr>
                <w:lang w:val="en-US" w:eastAsia="en-AU"/>
              </w:rPr>
              <w:t xml:space="preserve">size </w:t>
            </w:r>
            <w:r w:rsidR="00D03747" w:rsidRPr="00FA20E3">
              <w:rPr>
                <w:lang w:val="en-US" w:eastAsia="en-AU"/>
              </w:rPr>
              <w:t>and</w:t>
            </w:r>
            <w:r w:rsidR="008871BB" w:rsidRPr="00FA20E3">
              <w:rPr>
                <w:lang w:val="en-US" w:eastAsia="en-AU"/>
              </w:rPr>
              <w:t xml:space="preserve"> complexity of the State’s aviation activities. </w:t>
            </w:r>
          </w:p>
          <w:p w14:paraId="61DB1F8F" w14:textId="3A857C0D" w:rsidR="008871BB" w:rsidRPr="00FA20E3" w:rsidRDefault="008871BB" w:rsidP="00FA20E3">
            <w:pPr>
              <w:pStyle w:val="ListBullet"/>
              <w:rPr>
                <w:lang w:val="en-US" w:eastAsia="en-AU"/>
              </w:rPr>
            </w:pPr>
            <w:r w:rsidRPr="00FA20E3">
              <w:rPr>
                <w:lang w:val="en-US" w:eastAsia="en-AU"/>
              </w:rPr>
              <w:t xml:space="preserve">The </w:t>
            </w:r>
            <w:proofErr w:type="spellStart"/>
            <w:r w:rsidRPr="00FA20E3">
              <w:rPr>
                <w:lang w:val="en-US" w:eastAsia="en-AU"/>
              </w:rPr>
              <w:t>ALoSP</w:t>
            </w:r>
            <w:proofErr w:type="spellEnd"/>
            <w:r w:rsidRPr="00FA20E3">
              <w:rPr>
                <w:lang w:val="en-US" w:eastAsia="en-AU"/>
              </w:rPr>
              <w:t xml:space="preserve"> is periodically</w:t>
            </w:r>
            <w:r w:rsidR="00461BC1" w:rsidRPr="007A2D5B">
              <w:rPr>
                <w:lang w:val="en-US" w:eastAsia="en-AU"/>
              </w:rPr>
              <w:t xml:space="preserve"> reviewed for content and currency a</w:t>
            </w:r>
            <w:r w:rsidRPr="00FA20E3">
              <w:rPr>
                <w:lang w:val="en-US" w:eastAsia="en-AU"/>
              </w:rPr>
              <w:t>nd updated</w:t>
            </w:r>
            <w:r w:rsidR="00461BC1" w:rsidRPr="007A2D5B">
              <w:rPr>
                <w:lang w:val="en-US" w:eastAsia="en-AU"/>
              </w:rPr>
              <w:t xml:space="preserve"> as appropriate</w:t>
            </w:r>
            <w:r w:rsidRPr="00FA20E3">
              <w:rPr>
                <w:lang w:val="en-US" w:eastAsia="en-AU"/>
              </w:rPr>
              <w:t>.</w:t>
            </w:r>
          </w:p>
        </w:tc>
      </w:tr>
      <w:tr w:rsidR="00F35A20" w:rsidRPr="007A2D5B" w14:paraId="69A46418" w14:textId="77777777" w:rsidTr="000B0D40">
        <w:trPr>
          <w:trHeight w:val="20"/>
        </w:trPr>
        <w:tc>
          <w:tcPr>
            <w:tcW w:w="510" w:type="dxa"/>
            <w:vMerge/>
            <w:tcBorders>
              <w:left w:val="single" w:sz="4" w:space="0" w:color="000000"/>
              <w:right w:val="single" w:sz="4" w:space="0" w:color="000000"/>
            </w:tcBorders>
            <w:shd w:val="clear" w:color="auto" w:fill="D9D9D9"/>
          </w:tcPr>
          <w:p w14:paraId="4CFF8C0C" w14:textId="77777777" w:rsidR="008120AC" w:rsidRPr="00FA20E3" w:rsidRDefault="008120AC" w:rsidP="00F44266">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02AC996E" w14:textId="77777777" w:rsidR="008120AC" w:rsidRPr="00FA20E3" w:rsidRDefault="008120AC" w:rsidP="00F44266">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3286C81C" w14:textId="77777777" w:rsidR="008120AC" w:rsidRPr="00FA20E3" w:rsidRDefault="00FB6A1E" w:rsidP="00F44266">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77B7A806" w14:textId="77777777" w:rsidR="008120AC" w:rsidRPr="00FA20E3" w:rsidRDefault="0098392B" w:rsidP="00F44266">
            <w:pPr>
              <w:spacing w:after="0"/>
              <w:rPr>
                <w:rFonts w:eastAsia="Times New Roman" w:cs="Calibri"/>
                <w:b/>
                <w:lang w:val="en-US" w:eastAsia="en-AU"/>
              </w:rPr>
            </w:pPr>
            <w:r w:rsidRPr="00FA20E3">
              <w:rPr>
                <w:rFonts w:cs="Calibr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5BB5D475" w14:textId="77777777" w:rsidR="008120AC" w:rsidRPr="00FA20E3" w:rsidRDefault="008120AC" w:rsidP="00F44266">
            <w:pPr>
              <w:tabs>
                <w:tab w:val="left" w:pos="2580"/>
              </w:tabs>
              <w:spacing w:after="0"/>
              <w:rPr>
                <w:rFonts w:eastAsia="Times New Roman" w:cs="Calibri"/>
                <w:b/>
                <w:lang w:val="en-US" w:eastAsia="en-AU"/>
              </w:rPr>
            </w:pPr>
            <w:r w:rsidRPr="00FA20E3">
              <w:rPr>
                <w:rFonts w:cs="Calibri"/>
                <w:b/>
                <w:lang w:val="en-US"/>
              </w:rPr>
              <w:t>Effective</w:t>
            </w:r>
          </w:p>
        </w:tc>
      </w:tr>
      <w:tr w:rsidR="008120AC" w:rsidRPr="007A2D5B" w14:paraId="6F54E226" w14:textId="77777777" w:rsidTr="009B1F61">
        <w:trPr>
          <w:trHeight w:val="1655"/>
        </w:trPr>
        <w:tc>
          <w:tcPr>
            <w:tcW w:w="510" w:type="dxa"/>
            <w:vMerge/>
            <w:tcBorders>
              <w:left w:val="single" w:sz="4" w:space="0" w:color="000000"/>
              <w:right w:val="single" w:sz="4" w:space="0" w:color="000000"/>
            </w:tcBorders>
          </w:tcPr>
          <w:p w14:paraId="62A0D385" w14:textId="77777777" w:rsidR="008120AC" w:rsidRPr="00FA20E3" w:rsidRDefault="008120AC" w:rsidP="00F44266">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4EDF773F" w14:textId="59ABB513" w:rsidR="00AF51DF" w:rsidRPr="00FA20E3" w:rsidRDefault="008F74E1" w:rsidP="00461BC1">
            <w:pPr>
              <w:spacing w:after="0" w:line="240" w:lineRule="auto"/>
              <w:rPr>
                <w:rFonts w:cs="Calibri"/>
                <w:lang w:val="en-US"/>
              </w:rPr>
            </w:pPr>
            <w:r w:rsidRPr="00FA20E3">
              <w:rPr>
                <w:rFonts w:cs="Calibri"/>
                <w:lang w:val="en-US"/>
              </w:rPr>
              <w:t>The</w:t>
            </w:r>
            <w:r w:rsidR="00FC32A6" w:rsidRPr="00FA20E3">
              <w:rPr>
                <w:rFonts w:cs="Calibri"/>
                <w:lang w:val="en-US"/>
              </w:rPr>
              <w:t xml:space="preserve">re is a </w:t>
            </w:r>
            <w:r w:rsidR="00D03747" w:rsidRPr="00FA20E3">
              <w:rPr>
                <w:rFonts w:cs="Calibri"/>
                <w:lang w:val="en-US"/>
              </w:rPr>
              <w:t xml:space="preserve">documented </w:t>
            </w:r>
            <w:r w:rsidRPr="00FA20E3">
              <w:rPr>
                <w:rFonts w:cs="Calibri"/>
                <w:lang w:val="en-US"/>
              </w:rPr>
              <w:t xml:space="preserve">process </w:t>
            </w:r>
            <w:r w:rsidR="00B62F30" w:rsidRPr="00FA20E3">
              <w:rPr>
                <w:rFonts w:cs="Calibri"/>
                <w:lang w:val="en-US"/>
              </w:rPr>
              <w:t xml:space="preserve">to </w:t>
            </w:r>
            <w:r w:rsidR="00B62F30" w:rsidRPr="007A2D5B">
              <w:rPr>
                <w:rFonts w:asciiTheme="minorHAnsi" w:hAnsiTheme="minorHAnsi" w:cstheme="minorHAnsi"/>
                <w:iCs/>
                <w:lang w:val="en-US" w:eastAsia="en-AU"/>
              </w:rPr>
              <w:t>evaluate the effectiveness of actions taken to manage safety risks</w:t>
            </w:r>
            <w:r w:rsidR="00FC32A6" w:rsidRPr="007A2D5B">
              <w:rPr>
                <w:rFonts w:asciiTheme="minorHAnsi" w:hAnsiTheme="minorHAnsi" w:cstheme="minorHAnsi"/>
                <w:iCs/>
                <w:lang w:val="en-US" w:eastAsia="en-AU"/>
              </w:rPr>
              <w:t xml:space="preserve">, </w:t>
            </w:r>
            <w:r w:rsidR="00B62F30" w:rsidRPr="007A2D5B">
              <w:rPr>
                <w:rFonts w:asciiTheme="minorHAnsi" w:hAnsiTheme="minorHAnsi" w:cstheme="minorHAnsi"/>
                <w:iCs/>
                <w:lang w:val="en-US" w:eastAsia="en-AU"/>
              </w:rPr>
              <w:t xml:space="preserve">resolve safety </w:t>
            </w:r>
            <w:proofErr w:type="gramStart"/>
            <w:r w:rsidR="00B62F30" w:rsidRPr="007A2D5B">
              <w:rPr>
                <w:rFonts w:asciiTheme="minorHAnsi" w:hAnsiTheme="minorHAnsi" w:cstheme="minorHAnsi"/>
                <w:iCs/>
                <w:lang w:val="en-US" w:eastAsia="en-AU"/>
              </w:rPr>
              <w:t>issues</w:t>
            </w:r>
            <w:proofErr w:type="gramEnd"/>
            <w:r w:rsidR="00FC32A6" w:rsidRPr="007A2D5B">
              <w:rPr>
                <w:rFonts w:asciiTheme="minorHAnsi" w:hAnsiTheme="minorHAnsi" w:cstheme="minorHAnsi"/>
                <w:iCs/>
                <w:lang w:val="en-US" w:eastAsia="en-AU"/>
              </w:rPr>
              <w:t xml:space="preserve"> </w:t>
            </w:r>
            <w:r w:rsidR="00461BC1" w:rsidRPr="007A2D5B">
              <w:rPr>
                <w:rFonts w:asciiTheme="minorHAnsi" w:hAnsiTheme="minorHAnsi" w:cstheme="minorHAnsi"/>
                <w:iCs/>
                <w:lang w:val="en-US" w:eastAsia="en-AU"/>
              </w:rPr>
              <w:t xml:space="preserve">evaluate </w:t>
            </w:r>
            <w:r w:rsidR="00E67E52" w:rsidRPr="007A2D5B">
              <w:rPr>
                <w:rFonts w:asciiTheme="minorHAnsi" w:hAnsiTheme="minorHAnsi" w:cstheme="minorHAnsi"/>
                <w:iCs/>
                <w:lang w:val="en-US" w:eastAsia="en-AU"/>
              </w:rPr>
              <w:t xml:space="preserve">the SSP </w:t>
            </w:r>
            <w:r w:rsidR="00461BC1" w:rsidRPr="007A2D5B">
              <w:rPr>
                <w:rFonts w:asciiTheme="minorHAnsi" w:hAnsiTheme="minorHAnsi" w:cstheme="minorHAnsi"/>
                <w:iCs/>
                <w:lang w:val="en-US" w:eastAsia="en-AU"/>
              </w:rPr>
              <w:t xml:space="preserve">to maintain or </w:t>
            </w:r>
            <w:r w:rsidR="00FC32A6" w:rsidRPr="007A2D5B">
              <w:rPr>
                <w:rFonts w:asciiTheme="minorHAnsi" w:hAnsiTheme="minorHAnsi" w:cstheme="minorHAnsi"/>
                <w:iCs/>
                <w:lang w:val="en-US" w:eastAsia="en-AU"/>
              </w:rPr>
              <w:t>continuously improve the overall level of safety performance.</w:t>
            </w:r>
            <w:r w:rsidR="00EE7796" w:rsidRPr="007A2D5B">
              <w:rPr>
                <w:rFonts w:asciiTheme="minorHAnsi" w:hAnsiTheme="minorHAnsi" w:cstheme="minorHAnsi"/>
                <w:iCs/>
                <w:lang w:val="en-US" w:eastAsia="en-AU"/>
              </w:rPr>
              <w:t xml:space="preserve"> </w:t>
            </w:r>
          </w:p>
        </w:tc>
        <w:tc>
          <w:tcPr>
            <w:tcW w:w="3727" w:type="dxa"/>
            <w:gridSpan w:val="4"/>
            <w:tcBorders>
              <w:top w:val="single" w:sz="4" w:space="0" w:color="auto"/>
              <w:left w:val="single" w:sz="4" w:space="0" w:color="000000"/>
              <w:bottom w:val="single" w:sz="4" w:space="0" w:color="auto"/>
              <w:right w:val="single" w:sz="4" w:space="0" w:color="000000"/>
            </w:tcBorders>
          </w:tcPr>
          <w:p w14:paraId="6DEE953C" w14:textId="04964AE1" w:rsidR="00B244E4" w:rsidRPr="00FA20E3" w:rsidRDefault="003C43A5" w:rsidP="003C43A5">
            <w:pPr>
              <w:spacing w:after="0" w:line="240" w:lineRule="auto"/>
              <w:rPr>
                <w:rFonts w:cs="Calibri"/>
                <w:highlight w:val="yellow"/>
                <w:lang w:val="en-US"/>
              </w:rPr>
            </w:pPr>
            <w:r w:rsidRPr="007A2D5B">
              <w:rPr>
                <w:rFonts w:asciiTheme="minorHAnsi" w:hAnsiTheme="minorHAnsi" w:cstheme="minorHAnsi"/>
                <w:iCs/>
                <w:lang w:val="en-US" w:eastAsia="en-AU"/>
              </w:rPr>
              <w:t>E</w:t>
            </w:r>
            <w:r w:rsidR="00FC32A6" w:rsidRPr="007A2D5B">
              <w:rPr>
                <w:rFonts w:asciiTheme="minorHAnsi" w:hAnsiTheme="minorHAnsi" w:cstheme="minorHAnsi"/>
                <w:iCs/>
                <w:lang w:val="en-US" w:eastAsia="en-AU"/>
              </w:rPr>
              <w:t>valuat</w:t>
            </w:r>
            <w:r w:rsidRPr="007A2D5B">
              <w:rPr>
                <w:rFonts w:asciiTheme="minorHAnsi" w:hAnsiTheme="minorHAnsi" w:cstheme="minorHAnsi"/>
                <w:iCs/>
                <w:lang w:val="en-US" w:eastAsia="en-AU"/>
              </w:rPr>
              <w:t xml:space="preserve">ion of </w:t>
            </w:r>
            <w:r w:rsidR="00FC32A6" w:rsidRPr="007A2D5B">
              <w:rPr>
                <w:rFonts w:asciiTheme="minorHAnsi" w:hAnsiTheme="minorHAnsi" w:cstheme="minorHAnsi"/>
                <w:iCs/>
                <w:lang w:val="en-US" w:eastAsia="en-AU"/>
              </w:rPr>
              <w:t>the effectiveness of actions taken to manage safety risks, resolve safety issues</w:t>
            </w:r>
            <w:r w:rsidR="003B7B36">
              <w:rPr>
                <w:rFonts w:asciiTheme="minorHAnsi" w:hAnsiTheme="minorHAnsi" w:cstheme="minorHAnsi"/>
                <w:iCs/>
                <w:lang w:val="en-US" w:eastAsia="en-AU"/>
              </w:rPr>
              <w:t>,</w:t>
            </w:r>
            <w:r w:rsidR="00FC32A6" w:rsidRPr="007A2D5B">
              <w:rPr>
                <w:rFonts w:asciiTheme="minorHAnsi" w:hAnsiTheme="minorHAnsi" w:cstheme="minorHAnsi"/>
                <w:iCs/>
                <w:lang w:val="en-US" w:eastAsia="en-AU"/>
              </w:rPr>
              <w:t xml:space="preserve"> and continuously improve the overall level of safety performance is based on the size and complexity of the aviation system.</w:t>
            </w:r>
          </w:p>
        </w:tc>
        <w:tc>
          <w:tcPr>
            <w:tcW w:w="3727" w:type="dxa"/>
            <w:gridSpan w:val="3"/>
            <w:tcBorders>
              <w:top w:val="single" w:sz="4" w:space="0" w:color="auto"/>
              <w:left w:val="single" w:sz="4" w:space="0" w:color="000000"/>
              <w:bottom w:val="single" w:sz="4" w:space="0" w:color="auto"/>
              <w:right w:val="single" w:sz="4" w:space="0" w:color="000000"/>
            </w:tcBorders>
          </w:tcPr>
          <w:p w14:paraId="74E00778" w14:textId="244D5326" w:rsidR="00AF51DF" w:rsidRPr="00FA20E3" w:rsidRDefault="00461BC1" w:rsidP="003B7B36">
            <w:pPr>
              <w:spacing w:after="0" w:line="240" w:lineRule="auto"/>
              <w:rPr>
                <w:rFonts w:cs="Calibri"/>
                <w:lang w:val="en-US"/>
              </w:rPr>
            </w:pPr>
            <w:r w:rsidRPr="007A2D5B">
              <w:rPr>
                <w:rFonts w:asciiTheme="minorHAnsi" w:hAnsiTheme="minorHAnsi" w:cstheme="minorHAnsi"/>
                <w:iCs/>
                <w:lang w:val="en-US" w:eastAsia="en-AU"/>
              </w:rPr>
              <w:t xml:space="preserve">The State is achieving an </w:t>
            </w:r>
            <w:proofErr w:type="spellStart"/>
            <w:r w:rsidRPr="007A2D5B">
              <w:rPr>
                <w:rFonts w:asciiTheme="minorHAnsi" w:hAnsiTheme="minorHAnsi" w:cstheme="minorHAnsi"/>
                <w:iCs/>
                <w:lang w:val="en-US" w:eastAsia="en-AU"/>
              </w:rPr>
              <w:t>ALoSP</w:t>
            </w:r>
            <w:proofErr w:type="spellEnd"/>
            <w:r w:rsidRPr="007A2D5B">
              <w:rPr>
                <w:rFonts w:asciiTheme="minorHAnsi" w:hAnsiTheme="minorHAnsi" w:cstheme="minorHAnsi"/>
                <w:iCs/>
                <w:lang w:val="en-US" w:eastAsia="en-AU"/>
              </w:rPr>
              <w:t xml:space="preserve"> through the m</w:t>
            </w:r>
            <w:r w:rsidR="00EE7796" w:rsidRPr="007A2D5B">
              <w:rPr>
                <w:rFonts w:asciiTheme="minorHAnsi" w:hAnsiTheme="minorHAnsi" w:cstheme="minorHAnsi"/>
                <w:iCs/>
                <w:lang w:val="en-US" w:eastAsia="en-AU"/>
              </w:rPr>
              <w:t>anagement of safety risks, resolution of safety issues</w:t>
            </w:r>
            <w:r w:rsidR="003B7B36">
              <w:rPr>
                <w:rFonts w:asciiTheme="minorHAnsi" w:hAnsiTheme="minorHAnsi" w:cstheme="minorHAnsi"/>
                <w:iCs/>
                <w:lang w:val="en-US" w:eastAsia="en-AU"/>
              </w:rPr>
              <w:t>,</w:t>
            </w:r>
            <w:r w:rsidR="00EE7796" w:rsidRPr="007A2D5B">
              <w:rPr>
                <w:rFonts w:asciiTheme="minorHAnsi" w:hAnsiTheme="minorHAnsi" w:cstheme="minorHAnsi"/>
                <w:iCs/>
                <w:lang w:val="en-US" w:eastAsia="en-AU"/>
              </w:rPr>
              <w:t xml:space="preserve"> and improvement of the overall level of safety performance</w:t>
            </w:r>
            <w:r w:rsidRPr="007A2D5B">
              <w:rPr>
                <w:rFonts w:asciiTheme="minorHAnsi" w:hAnsiTheme="minorHAnsi" w:cstheme="minorHAnsi"/>
                <w:iCs/>
                <w:lang w:val="en-US" w:eastAsia="en-AU"/>
              </w:rPr>
              <w:t>.</w:t>
            </w:r>
            <w:r w:rsidR="00EE7796" w:rsidRPr="00FA20E3">
              <w:rPr>
                <w:rFonts w:asciiTheme="minorHAnsi" w:eastAsia="Times New Roman" w:hAnsiTheme="minorHAnsi" w:cstheme="minorHAnsi"/>
                <w:lang w:val="en-US" w:eastAsia="en-AU"/>
              </w:rPr>
              <w:t xml:space="preserve"> </w:t>
            </w:r>
          </w:p>
        </w:tc>
        <w:tc>
          <w:tcPr>
            <w:tcW w:w="3727" w:type="dxa"/>
            <w:gridSpan w:val="2"/>
            <w:tcBorders>
              <w:top w:val="single" w:sz="4" w:space="0" w:color="auto"/>
              <w:left w:val="single" w:sz="4" w:space="0" w:color="000000"/>
              <w:bottom w:val="single" w:sz="4" w:space="0" w:color="auto"/>
              <w:right w:val="single" w:sz="4" w:space="0" w:color="000000"/>
            </w:tcBorders>
          </w:tcPr>
          <w:p w14:paraId="518B7D5B" w14:textId="63D503EE" w:rsidR="00AF51DF" w:rsidRPr="00FA20E3" w:rsidRDefault="00D03747" w:rsidP="00461BC1">
            <w:pPr>
              <w:spacing w:after="0" w:line="240" w:lineRule="auto"/>
              <w:rPr>
                <w:rFonts w:cs="Calibri"/>
                <w:lang w:val="en-US"/>
              </w:rPr>
            </w:pPr>
            <w:r w:rsidRPr="00FA20E3">
              <w:rPr>
                <w:rFonts w:cs="Calibri"/>
                <w:lang w:val="en-US"/>
              </w:rPr>
              <w:t xml:space="preserve">The </w:t>
            </w:r>
            <w:r w:rsidRPr="007A2D5B">
              <w:rPr>
                <w:rFonts w:asciiTheme="minorHAnsi" w:hAnsiTheme="minorHAnsi" w:cstheme="minorHAnsi"/>
                <w:iCs/>
                <w:lang w:val="en-US" w:eastAsia="en-AU"/>
              </w:rPr>
              <w:t>effectiveness</w:t>
            </w:r>
            <w:r w:rsidR="003C43A5" w:rsidRPr="007A2D5B">
              <w:rPr>
                <w:rFonts w:asciiTheme="minorHAnsi" w:hAnsiTheme="minorHAnsi" w:cstheme="minorHAnsi"/>
                <w:iCs/>
                <w:lang w:val="en-US" w:eastAsia="en-AU"/>
              </w:rPr>
              <w:t xml:space="preserve"> of actions taken to manage safety risks, resolve safety issues and continuously improve the overall level of safety performance is </w:t>
            </w:r>
            <w:r w:rsidR="00461BC1" w:rsidRPr="007A2D5B">
              <w:rPr>
                <w:rFonts w:asciiTheme="minorHAnsi" w:hAnsiTheme="minorHAnsi" w:cstheme="minorHAnsi"/>
                <w:iCs/>
                <w:lang w:val="en-US" w:eastAsia="en-AU"/>
              </w:rPr>
              <w:t xml:space="preserve">periodically </w:t>
            </w:r>
            <w:r w:rsidR="003C43A5" w:rsidRPr="007A2D5B">
              <w:rPr>
                <w:rFonts w:asciiTheme="minorHAnsi" w:hAnsiTheme="minorHAnsi" w:cstheme="minorHAnsi"/>
                <w:iCs/>
                <w:lang w:val="en-US" w:eastAsia="en-AU"/>
              </w:rPr>
              <w:t>reviewed for content and currency and updated as appropriate.</w:t>
            </w:r>
          </w:p>
        </w:tc>
      </w:tr>
    </w:tbl>
    <w:p w14:paraId="72D76EA0" w14:textId="77777777" w:rsidR="00A74F45" w:rsidRPr="007A2D5B" w:rsidRDefault="00A74F45">
      <w:pPr>
        <w:spacing w:after="0" w:line="240" w:lineRule="auto"/>
        <w:rPr>
          <w:rFonts w:ascii="Times New Roman" w:hAnsi="Times New Roman"/>
          <w:b/>
          <w:bCs/>
          <w:sz w:val="32"/>
          <w:szCs w:val="32"/>
          <w:lang w:val="en-US" w:eastAsia="en-AU"/>
        </w:rPr>
      </w:pPr>
      <w:r w:rsidRPr="007A2D5B">
        <w:rPr>
          <w:rFonts w:ascii="Times New Roman" w:hAnsi="Times New Roman"/>
          <w:b/>
          <w:bCs/>
          <w:sz w:val="32"/>
          <w:szCs w:val="32"/>
          <w:lang w:val="en-US" w:eastAsia="en-AU"/>
        </w:rPr>
        <w:br w:type="page"/>
      </w:r>
    </w:p>
    <w:p w14:paraId="279DC8C6" w14:textId="4E06B841" w:rsidR="000D758E" w:rsidRPr="007A2D5B" w:rsidRDefault="001D1D84" w:rsidP="00FA20E3">
      <w:pPr>
        <w:pStyle w:val="Heading1"/>
        <w:rPr>
          <w:sz w:val="24"/>
          <w:szCs w:val="24"/>
          <w:lang w:val="en-US" w:eastAsia="en-AU"/>
        </w:rPr>
      </w:pPr>
      <w:bookmarkStart w:id="23" w:name="_Toc48720349"/>
      <w:r w:rsidRPr="007A2D5B">
        <w:rPr>
          <w:lang w:val="en-US" w:eastAsia="en-AU"/>
        </w:rPr>
        <w:lastRenderedPageBreak/>
        <w:t xml:space="preserve">1.5 </w:t>
      </w:r>
      <w:r w:rsidR="00B46FF9" w:rsidRPr="007A2D5B">
        <w:rPr>
          <w:lang w:val="en-US" w:eastAsia="en-AU"/>
        </w:rPr>
        <w:t xml:space="preserve">STATE </w:t>
      </w:r>
      <w:r w:rsidR="000D758E" w:rsidRPr="007A2D5B">
        <w:rPr>
          <w:lang w:val="en-US" w:eastAsia="en-AU"/>
        </w:rPr>
        <w:t xml:space="preserve">SAFETY PROMOTION (Annex 19 </w:t>
      </w:r>
      <w:r w:rsidR="009B1F61" w:rsidRPr="007A2D5B">
        <w:rPr>
          <w:lang w:val="en-US" w:eastAsia="en-AU"/>
        </w:rPr>
        <w:t>Chapter</w:t>
      </w:r>
      <w:r w:rsidR="000D758E" w:rsidRPr="007A2D5B">
        <w:rPr>
          <w:lang w:val="en-US" w:eastAsia="en-AU"/>
        </w:rPr>
        <w:t xml:space="preserve"> 3.5)</w:t>
      </w:r>
      <w:bookmarkEnd w:id="23"/>
    </w:p>
    <w:p w14:paraId="6B2C1DE2" w14:textId="77777777" w:rsidR="00895A28" w:rsidRPr="007A2D5B" w:rsidRDefault="001D1D84" w:rsidP="00FA20E3">
      <w:pPr>
        <w:pStyle w:val="Heading2"/>
        <w:rPr>
          <w:lang w:val="en-US"/>
        </w:rPr>
      </w:pPr>
      <w:bookmarkStart w:id="24" w:name="_Toc48720350"/>
      <w:r w:rsidRPr="007A2D5B">
        <w:rPr>
          <w:lang w:val="en-US"/>
        </w:rPr>
        <w:t>1</w:t>
      </w:r>
      <w:r w:rsidR="000D758E" w:rsidRPr="007A2D5B">
        <w:rPr>
          <w:lang w:val="en-US"/>
        </w:rPr>
        <w:t xml:space="preserve">.5.1 </w:t>
      </w:r>
      <w:r w:rsidR="003C6E1A" w:rsidRPr="007A2D5B">
        <w:rPr>
          <w:lang w:val="en-US"/>
        </w:rPr>
        <w:t>INTERNAL COMMUNICATION AND DISSEMINATION OF SAFETY INFORMATION</w:t>
      </w:r>
      <w:bookmarkEnd w:id="24"/>
    </w:p>
    <w:tbl>
      <w:tblPr>
        <w:tblW w:w="154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5"/>
        <w:gridCol w:w="1024"/>
        <w:gridCol w:w="2767"/>
        <w:gridCol w:w="2903"/>
        <w:gridCol w:w="319"/>
        <w:gridCol w:w="319"/>
        <w:gridCol w:w="186"/>
        <w:gridCol w:w="133"/>
        <w:gridCol w:w="319"/>
        <w:gridCol w:w="3275"/>
        <w:gridCol w:w="467"/>
        <w:gridCol w:w="3260"/>
      </w:tblGrid>
      <w:tr w:rsidR="00D157DF" w:rsidRPr="007A2D5B" w14:paraId="57ECF9B6" w14:textId="77777777" w:rsidTr="000B0D40">
        <w:trPr>
          <w:trHeight w:val="186"/>
        </w:trPr>
        <w:tc>
          <w:tcPr>
            <w:tcW w:w="445" w:type="dxa"/>
            <w:vMerge w:val="restart"/>
            <w:shd w:val="clear" w:color="auto" w:fill="D9D9D9"/>
            <w:textDirection w:val="btLr"/>
            <w:vAlign w:val="center"/>
          </w:tcPr>
          <w:p w14:paraId="45FA3CE1" w14:textId="77777777" w:rsidR="00D157DF" w:rsidRPr="00FA20E3" w:rsidRDefault="000B0D40" w:rsidP="00A90503">
            <w:pPr>
              <w:spacing w:after="0" w:line="240" w:lineRule="auto"/>
              <w:ind w:left="113" w:right="113"/>
              <w:jc w:val="center"/>
              <w:rPr>
                <w:rFonts w:cs="Calibri"/>
                <w:b/>
                <w:lang w:val="en-US"/>
              </w:rPr>
            </w:pPr>
            <w:r w:rsidRPr="00FA20E3">
              <w:rPr>
                <w:rFonts w:cs="Calibri"/>
                <w:b/>
                <w:lang w:val="en-US"/>
              </w:rPr>
              <w:t>Assessment</w:t>
            </w:r>
          </w:p>
        </w:tc>
        <w:tc>
          <w:tcPr>
            <w:tcW w:w="6694" w:type="dxa"/>
            <w:gridSpan w:val="3"/>
            <w:tcBorders>
              <w:bottom w:val="single" w:sz="4" w:space="0" w:color="auto"/>
            </w:tcBorders>
            <w:shd w:val="clear" w:color="auto" w:fill="D9D9D9"/>
          </w:tcPr>
          <w:p w14:paraId="2BFE5D34" w14:textId="77777777" w:rsidR="00D157DF" w:rsidRPr="00FA20E3" w:rsidRDefault="00D157DF" w:rsidP="00A90503">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84A6915" w14:textId="77777777" w:rsidR="00D157DF" w:rsidRPr="00FA20E3" w:rsidRDefault="00D157DF" w:rsidP="00A90503">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39AE38A0" w14:textId="77777777" w:rsidR="00D157DF" w:rsidRPr="00FA20E3" w:rsidRDefault="00D157DF" w:rsidP="00A90503">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6BBF1E79" w14:textId="77777777" w:rsidR="00D157DF" w:rsidRPr="00FA20E3" w:rsidRDefault="00D157DF" w:rsidP="00A90503">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1E010BAF" w14:textId="77777777" w:rsidR="00D157DF" w:rsidRPr="00FA20E3" w:rsidRDefault="00D157DF" w:rsidP="00A90503">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2929F8A4" w14:textId="77777777" w:rsidR="00D157DF" w:rsidRPr="00FA20E3" w:rsidRDefault="00D157DF" w:rsidP="00A90503">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4A346AAB" w14:textId="77777777" w:rsidR="00D157DF" w:rsidRPr="00FA20E3" w:rsidRDefault="00D157DF" w:rsidP="00A90503">
            <w:pPr>
              <w:spacing w:after="0" w:line="240" w:lineRule="auto"/>
              <w:rPr>
                <w:rFonts w:cs="Calibri"/>
                <w:b/>
                <w:lang w:val="en-US"/>
              </w:rPr>
            </w:pPr>
            <w:r w:rsidRPr="00FA20E3">
              <w:rPr>
                <w:rFonts w:cs="Calibri"/>
                <w:b/>
                <w:lang w:val="en-US"/>
              </w:rPr>
              <w:t>Comments</w:t>
            </w:r>
          </w:p>
        </w:tc>
      </w:tr>
      <w:tr w:rsidR="00D157DF" w:rsidRPr="007A2D5B" w14:paraId="3C0CB68D" w14:textId="77777777" w:rsidTr="000B0D40">
        <w:trPr>
          <w:trHeight w:val="833"/>
        </w:trPr>
        <w:tc>
          <w:tcPr>
            <w:tcW w:w="445" w:type="dxa"/>
            <w:vMerge/>
          </w:tcPr>
          <w:p w14:paraId="3934A1EB" w14:textId="77777777" w:rsidR="00D157DF" w:rsidRPr="00FA20E3" w:rsidRDefault="00D157DF" w:rsidP="00A90503">
            <w:pPr>
              <w:spacing w:after="0"/>
              <w:rPr>
                <w:rFonts w:cs="Calibri"/>
                <w:lang w:val="en-US"/>
              </w:rPr>
            </w:pPr>
          </w:p>
        </w:tc>
        <w:tc>
          <w:tcPr>
            <w:tcW w:w="1024" w:type="dxa"/>
            <w:tcBorders>
              <w:top w:val="single" w:sz="4" w:space="0" w:color="auto"/>
              <w:bottom w:val="single" w:sz="4" w:space="0" w:color="auto"/>
            </w:tcBorders>
            <w:shd w:val="clear" w:color="auto" w:fill="auto"/>
          </w:tcPr>
          <w:p w14:paraId="3334964E" w14:textId="77777777" w:rsidR="00D157DF" w:rsidRPr="00FA20E3" w:rsidRDefault="001D1D84" w:rsidP="00A90503">
            <w:pPr>
              <w:spacing w:after="0" w:line="240" w:lineRule="auto"/>
              <w:rPr>
                <w:lang w:val="en-US"/>
              </w:rPr>
            </w:pPr>
            <w:r w:rsidRPr="00FA20E3">
              <w:rPr>
                <w:lang w:val="en-US"/>
              </w:rPr>
              <w:t>1.5.1.1</w:t>
            </w:r>
          </w:p>
        </w:tc>
        <w:tc>
          <w:tcPr>
            <w:tcW w:w="5670" w:type="dxa"/>
            <w:gridSpan w:val="2"/>
            <w:tcBorders>
              <w:top w:val="single" w:sz="4" w:space="0" w:color="auto"/>
              <w:bottom w:val="single" w:sz="4" w:space="0" w:color="auto"/>
            </w:tcBorders>
            <w:shd w:val="clear" w:color="auto" w:fill="auto"/>
          </w:tcPr>
          <w:p w14:paraId="0376F153" w14:textId="4D316531" w:rsidR="00D157DF" w:rsidRPr="00FA20E3" w:rsidRDefault="00D157DF" w:rsidP="003B7B36">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iCs/>
                <w:lang w:val="en-US" w:eastAsia="en-AU"/>
              </w:rPr>
              <w:t>The State promotes safety awareness and the sharing and exchange of safety information</w:t>
            </w:r>
            <w:r w:rsidR="00A61B3E" w:rsidRPr="007A2D5B">
              <w:rPr>
                <w:rFonts w:asciiTheme="minorHAnsi" w:hAnsiTheme="minorHAnsi" w:cstheme="minorHAnsi"/>
                <w:iCs/>
                <w:lang w:val="en-US" w:eastAsia="en-AU"/>
              </w:rPr>
              <w:t xml:space="preserve"> </w:t>
            </w:r>
            <w:r w:rsidR="00461BC1" w:rsidRPr="007A2D5B">
              <w:rPr>
                <w:rFonts w:asciiTheme="minorHAnsi" w:hAnsiTheme="minorHAnsi" w:cstheme="minorHAnsi"/>
                <w:iCs/>
                <w:lang w:val="en-US" w:eastAsia="en-AU"/>
              </w:rPr>
              <w:t>within State</w:t>
            </w:r>
            <w:r w:rsidR="002149B9" w:rsidRPr="007A2D5B">
              <w:rPr>
                <w:rFonts w:asciiTheme="minorHAnsi" w:hAnsiTheme="minorHAnsi" w:cstheme="minorHAnsi"/>
                <w:iCs/>
                <w:lang w:val="en-US" w:eastAsia="en-AU"/>
              </w:rPr>
              <w:t xml:space="preserve"> aviation </w:t>
            </w:r>
            <w:r w:rsidR="003B7B36" w:rsidRPr="007A2D5B">
              <w:rPr>
                <w:rFonts w:asciiTheme="minorHAnsi" w:hAnsiTheme="minorHAnsi" w:cstheme="minorHAnsi"/>
                <w:iCs/>
                <w:lang w:val="en-US" w:eastAsia="en-AU"/>
              </w:rPr>
              <w:t>organizations</w:t>
            </w:r>
            <w:r w:rsidR="00C91754" w:rsidRPr="007A2D5B">
              <w:rPr>
                <w:rFonts w:asciiTheme="minorHAnsi" w:hAnsiTheme="minorHAnsi" w:cstheme="minorHAnsi"/>
                <w:iCs/>
                <w:lang w:val="en-US" w:eastAsia="en-AU"/>
              </w:rPr>
              <w:t>.</w:t>
            </w:r>
          </w:p>
        </w:tc>
        <w:tc>
          <w:tcPr>
            <w:tcW w:w="319" w:type="dxa"/>
            <w:tcBorders>
              <w:top w:val="single" w:sz="4" w:space="0" w:color="auto"/>
              <w:bottom w:val="single" w:sz="4" w:space="0" w:color="auto"/>
            </w:tcBorders>
            <w:shd w:val="clear" w:color="auto" w:fill="auto"/>
          </w:tcPr>
          <w:p w14:paraId="0514BF78" w14:textId="77777777" w:rsidR="00D157DF" w:rsidRPr="00FA20E3" w:rsidRDefault="00D157DF" w:rsidP="00A90503">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0802088F" w14:textId="77777777" w:rsidR="00D157DF" w:rsidRPr="00FA20E3" w:rsidRDefault="00D157DF" w:rsidP="00A90503">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510EFEA2" w14:textId="77777777" w:rsidR="00D157DF" w:rsidRPr="00FA20E3" w:rsidRDefault="00D157DF" w:rsidP="00A90503">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74B7EE4" w14:textId="77777777" w:rsidR="00D157DF" w:rsidRPr="00FA20E3" w:rsidRDefault="00D157DF" w:rsidP="00A90503">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364FDC34" w14:textId="77777777" w:rsidR="00D157DF" w:rsidRPr="00FA20E3" w:rsidRDefault="00D157DF" w:rsidP="00A90503">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30BF7588" w14:textId="77777777" w:rsidR="00D157DF" w:rsidRPr="00FA20E3" w:rsidRDefault="00D157DF" w:rsidP="00A90503">
            <w:pPr>
              <w:spacing w:after="0" w:line="240" w:lineRule="auto"/>
              <w:rPr>
                <w:rFonts w:cs="Calibri"/>
                <w:lang w:val="en-US"/>
              </w:rPr>
            </w:pPr>
          </w:p>
        </w:tc>
      </w:tr>
      <w:tr w:rsidR="00D157DF" w:rsidRPr="007A2D5B" w14:paraId="3FB5E136" w14:textId="77777777" w:rsidTr="000B0D40">
        <w:trPr>
          <w:trHeight w:val="896"/>
        </w:trPr>
        <w:tc>
          <w:tcPr>
            <w:tcW w:w="445" w:type="dxa"/>
            <w:vMerge/>
          </w:tcPr>
          <w:p w14:paraId="4EC41863" w14:textId="77777777" w:rsidR="00D157DF" w:rsidRPr="00FA20E3" w:rsidRDefault="00D157DF" w:rsidP="00A90503">
            <w:pPr>
              <w:spacing w:after="0"/>
              <w:rPr>
                <w:rFonts w:cs="Calibri"/>
                <w:lang w:val="en-US"/>
              </w:rPr>
            </w:pPr>
          </w:p>
        </w:tc>
        <w:tc>
          <w:tcPr>
            <w:tcW w:w="1024" w:type="dxa"/>
            <w:tcBorders>
              <w:top w:val="single" w:sz="4" w:space="0" w:color="auto"/>
              <w:bottom w:val="single" w:sz="4" w:space="0" w:color="auto"/>
            </w:tcBorders>
            <w:shd w:val="clear" w:color="auto" w:fill="auto"/>
          </w:tcPr>
          <w:p w14:paraId="53E86DA6" w14:textId="77777777" w:rsidR="00D157DF" w:rsidRPr="00FA20E3" w:rsidRDefault="001D1D84" w:rsidP="00A90503">
            <w:pPr>
              <w:spacing w:after="0" w:line="240" w:lineRule="auto"/>
              <w:rPr>
                <w:lang w:val="en-US"/>
              </w:rPr>
            </w:pPr>
            <w:r w:rsidRPr="00FA20E3">
              <w:rPr>
                <w:lang w:val="en-US"/>
              </w:rPr>
              <w:t>1.5.1.</w:t>
            </w:r>
            <w:r w:rsidR="00A20571" w:rsidRPr="00FA20E3">
              <w:rPr>
                <w:lang w:val="en-US"/>
              </w:rPr>
              <w:t>2</w:t>
            </w:r>
          </w:p>
        </w:tc>
        <w:tc>
          <w:tcPr>
            <w:tcW w:w="5670" w:type="dxa"/>
            <w:gridSpan w:val="2"/>
            <w:tcBorders>
              <w:top w:val="single" w:sz="4" w:space="0" w:color="auto"/>
              <w:bottom w:val="single" w:sz="4" w:space="0" w:color="auto"/>
            </w:tcBorders>
            <w:shd w:val="clear" w:color="auto" w:fill="auto"/>
          </w:tcPr>
          <w:p w14:paraId="16C3516C" w14:textId="5DDE4D79" w:rsidR="00D157DF" w:rsidRPr="007A2D5B" w:rsidRDefault="00D157DF" w:rsidP="009B1F61">
            <w:pPr>
              <w:spacing w:after="0" w:line="240" w:lineRule="auto"/>
              <w:rPr>
                <w:rFonts w:asciiTheme="minorHAnsi" w:hAnsiTheme="minorHAnsi" w:cstheme="minorHAnsi"/>
                <w:iCs/>
                <w:sz w:val="20"/>
                <w:szCs w:val="20"/>
                <w:lang w:val="en-US" w:eastAsia="en-AU"/>
              </w:rPr>
            </w:pPr>
            <w:r w:rsidRPr="00FA20E3">
              <w:rPr>
                <w:rFonts w:asciiTheme="minorHAnsi" w:eastAsia="Arial" w:hAnsiTheme="minorHAnsi" w:cstheme="minorHAnsi"/>
                <w:lang w:val="en-US"/>
              </w:rPr>
              <w:t xml:space="preserve">The State clearly and effectively communicates to all pertinent </w:t>
            </w:r>
            <w:r w:rsidR="003B7B36" w:rsidRPr="003B7B36">
              <w:rPr>
                <w:rFonts w:asciiTheme="minorHAnsi" w:eastAsia="Arial" w:hAnsiTheme="minorHAnsi" w:cstheme="minorHAnsi"/>
                <w:lang w:val="en-US"/>
              </w:rPr>
              <w:t>organizations</w:t>
            </w:r>
            <w:r w:rsidRPr="00FA20E3">
              <w:rPr>
                <w:rFonts w:asciiTheme="minorHAnsi" w:eastAsia="Arial" w:hAnsiTheme="minorHAnsi" w:cstheme="minorHAnsi"/>
                <w:lang w:val="en-US"/>
              </w:rPr>
              <w:t xml:space="preserve"> and individuals on their role in the SSP.</w:t>
            </w:r>
          </w:p>
        </w:tc>
        <w:tc>
          <w:tcPr>
            <w:tcW w:w="319" w:type="dxa"/>
            <w:tcBorders>
              <w:top w:val="single" w:sz="4" w:space="0" w:color="auto"/>
              <w:bottom w:val="single" w:sz="4" w:space="0" w:color="auto"/>
            </w:tcBorders>
            <w:shd w:val="clear" w:color="auto" w:fill="auto"/>
          </w:tcPr>
          <w:p w14:paraId="5E176716" w14:textId="77777777" w:rsidR="00D157DF" w:rsidRPr="00FA20E3" w:rsidRDefault="00D157DF" w:rsidP="00A90503">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2DAA271" w14:textId="77777777" w:rsidR="00D157DF" w:rsidRPr="00FA20E3" w:rsidRDefault="00D157DF" w:rsidP="00A90503">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58968EA8" w14:textId="77777777" w:rsidR="00D157DF" w:rsidRPr="00FA20E3" w:rsidRDefault="00D157DF" w:rsidP="00A90503">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22EBB96C" w14:textId="77777777" w:rsidR="00D157DF" w:rsidRPr="00FA20E3" w:rsidRDefault="00D157DF" w:rsidP="00A90503">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48351769" w14:textId="77777777" w:rsidR="00D157DF" w:rsidRPr="00FA20E3" w:rsidRDefault="00D157DF" w:rsidP="00A90503">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37CFF34F" w14:textId="77777777" w:rsidR="00D157DF" w:rsidRPr="00FA20E3" w:rsidRDefault="00D157DF" w:rsidP="00A90503">
            <w:pPr>
              <w:spacing w:after="0" w:line="240" w:lineRule="auto"/>
              <w:rPr>
                <w:rFonts w:cs="Calibri"/>
                <w:lang w:val="en-US"/>
              </w:rPr>
            </w:pPr>
          </w:p>
        </w:tc>
      </w:tr>
      <w:tr w:rsidR="00F35A20" w:rsidRPr="007A2D5B" w14:paraId="660784DE" w14:textId="77777777" w:rsidTr="000B0D40">
        <w:trPr>
          <w:trHeight w:val="227"/>
        </w:trPr>
        <w:tc>
          <w:tcPr>
            <w:tcW w:w="445" w:type="dxa"/>
            <w:vMerge w:val="restart"/>
            <w:tcBorders>
              <w:top w:val="single" w:sz="4" w:space="0" w:color="auto"/>
              <w:left w:val="single" w:sz="4" w:space="0" w:color="000000"/>
              <w:right w:val="single" w:sz="4" w:space="0" w:color="000000"/>
            </w:tcBorders>
            <w:shd w:val="clear" w:color="auto" w:fill="D9D9D9"/>
            <w:textDirection w:val="btLr"/>
          </w:tcPr>
          <w:p w14:paraId="3F8DA158" w14:textId="77777777" w:rsidR="00632A3F" w:rsidRPr="00FA20E3" w:rsidRDefault="00632A3F" w:rsidP="00A90503">
            <w:pPr>
              <w:spacing w:after="0" w:line="240" w:lineRule="auto"/>
              <w:ind w:left="113" w:right="113"/>
              <w:jc w:val="center"/>
              <w:rPr>
                <w:rFonts w:cs="Calibri"/>
                <w:b/>
                <w:lang w:val="en-US"/>
              </w:rPr>
            </w:pPr>
            <w:r w:rsidRPr="00FA20E3">
              <w:rPr>
                <w:rFonts w:cs="Calibri"/>
                <w:b/>
                <w:lang w:val="en-US"/>
              </w:rPr>
              <w:t>Guidance</w:t>
            </w:r>
          </w:p>
        </w:tc>
        <w:tc>
          <w:tcPr>
            <w:tcW w:w="14972" w:type="dxa"/>
            <w:gridSpan w:val="11"/>
            <w:tcBorders>
              <w:top w:val="single" w:sz="4" w:space="0" w:color="auto"/>
              <w:left w:val="single" w:sz="4" w:space="0" w:color="000000"/>
              <w:bottom w:val="single" w:sz="4" w:space="0" w:color="000000"/>
              <w:right w:val="single" w:sz="4" w:space="0" w:color="000000"/>
            </w:tcBorders>
            <w:shd w:val="clear" w:color="auto" w:fill="D9D9D9"/>
          </w:tcPr>
          <w:p w14:paraId="377386CF" w14:textId="6BE07708" w:rsidR="00632A3F" w:rsidRPr="00FA20E3" w:rsidRDefault="00833DC2" w:rsidP="00A90503">
            <w:pPr>
              <w:spacing w:after="0" w:line="240" w:lineRule="auto"/>
              <w:jc w:val="center"/>
              <w:rPr>
                <w:rFonts w:eastAsia="Times New Roman" w:cs="Calibri"/>
                <w:b/>
                <w:lang w:val="en-US" w:eastAsia="en-AU"/>
              </w:rPr>
            </w:pPr>
            <w:r w:rsidRPr="00FA20E3">
              <w:rPr>
                <w:rFonts w:eastAsia="Times New Roman" w:cs="Calibri"/>
                <w:b/>
                <w:lang w:val="en-US" w:eastAsia="en-AU"/>
              </w:rPr>
              <w:t>What to look for</w:t>
            </w:r>
          </w:p>
        </w:tc>
      </w:tr>
      <w:tr w:rsidR="00632A3F" w:rsidRPr="007A2D5B" w14:paraId="1210CCA1" w14:textId="77777777" w:rsidTr="000B0D40">
        <w:trPr>
          <w:trHeight w:val="336"/>
        </w:trPr>
        <w:tc>
          <w:tcPr>
            <w:tcW w:w="445" w:type="dxa"/>
            <w:vMerge/>
            <w:tcBorders>
              <w:left w:val="single" w:sz="4" w:space="0" w:color="000000"/>
              <w:right w:val="single" w:sz="4" w:space="0" w:color="000000"/>
            </w:tcBorders>
          </w:tcPr>
          <w:p w14:paraId="49813867" w14:textId="77777777" w:rsidR="00632A3F" w:rsidRPr="00FA20E3" w:rsidRDefault="00632A3F" w:rsidP="0008163E">
            <w:pPr>
              <w:pStyle w:val="ListParagraph"/>
              <w:numPr>
                <w:ilvl w:val="0"/>
                <w:numId w:val="2"/>
              </w:numPr>
              <w:spacing w:after="0" w:line="240" w:lineRule="auto"/>
              <w:ind w:left="714" w:hanging="357"/>
              <w:rPr>
                <w:rFonts w:cs="Calibri"/>
                <w:lang w:val="en-US"/>
              </w:rPr>
            </w:pPr>
          </w:p>
        </w:tc>
        <w:tc>
          <w:tcPr>
            <w:tcW w:w="14972" w:type="dxa"/>
            <w:gridSpan w:val="11"/>
            <w:tcBorders>
              <w:top w:val="single" w:sz="4" w:space="0" w:color="auto"/>
              <w:left w:val="single" w:sz="4" w:space="0" w:color="000000"/>
              <w:bottom w:val="single" w:sz="4" w:space="0" w:color="000000"/>
              <w:right w:val="single" w:sz="4" w:space="0" w:color="000000"/>
            </w:tcBorders>
          </w:tcPr>
          <w:p w14:paraId="7D5D95A4" w14:textId="2DEC7720" w:rsidR="0006237D" w:rsidRPr="00FA20E3" w:rsidRDefault="003C43A5" w:rsidP="00FA20E3">
            <w:pPr>
              <w:pStyle w:val="ListBullet"/>
              <w:rPr>
                <w:lang w:val="en-US" w:eastAsia="en-AU"/>
              </w:rPr>
            </w:pPr>
            <w:r w:rsidRPr="007A2D5B">
              <w:rPr>
                <w:lang w:val="en-US" w:eastAsia="en-AU"/>
              </w:rPr>
              <w:t xml:space="preserve">Check for </w:t>
            </w:r>
            <w:r w:rsidR="00E87D17" w:rsidRPr="00FA20E3">
              <w:rPr>
                <w:lang w:val="en-US" w:eastAsia="en-AU"/>
              </w:rPr>
              <w:t>process</w:t>
            </w:r>
            <w:r w:rsidRPr="007A2D5B">
              <w:rPr>
                <w:lang w:val="en-US" w:eastAsia="en-AU"/>
              </w:rPr>
              <w:t>es</w:t>
            </w:r>
            <w:r w:rsidR="00E87D17" w:rsidRPr="00FA20E3">
              <w:rPr>
                <w:lang w:val="en-US" w:eastAsia="en-AU"/>
              </w:rPr>
              <w:t xml:space="preserve"> to share and exchange safety information with relevant </w:t>
            </w:r>
            <w:r w:rsidR="003B7B36">
              <w:rPr>
                <w:lang w:val="en-US" w:eastAsia="en-AU"/>
              </w:rPr>
              <w:t>St</w:t>
            </w:r>
            <w:r w:rsidR="003B7B36" w:rsidRPr="00FA20E3">
              <w:rPr>
                <w:lang w:val="en-US" w:eastAsia="en-AU"/>
              </w:rPr>
              <w:t xml:space="preserve">ate </w:t>
            </w:r>
            <w:r w:rsidR="00C26F91" w:rsidRPr="00FA20E3">
              <w:rPr>
                <w:lang w:val="en-US" w:eastAsia="en-AU"/>
              </w:rPr>
              <w:t xml:space="preserve">aviation </w:t>
            </w:r>
            <w:r w:rsidR="003B7B36" w:rsidRPr="003B7B36">
              <w:rPr>
                <w:lang w:val="en-US" w:eastAsia="en-AU"/>
              </w:rPr>
              <w:t>organizations</w:t>
            </w:r>
            <w:r w:rsidR="00E87D17" w:rsidRPr="00FA20E3">
              <w:rPr>
                <w:lang w:val="en-US" w:eastAsia="en-AU"/>
              </w:rPr>
              <w:t xml:space="preserve"> and employees.</w:t>
            </w:r>
          </w:p>
          <w:p w14:paraId="0A42A6B3" w14:textId="79761350" w:rsidR="0006237D" w:rsidRPr="00FA20E3" w:rsidRDefault="005B0056" w:rsidP="00FA20E3">
            <w:pPr>
              <w:pStyle w:val="ListBullet"/>
              <w:rPr>
                <w:lang w:val="en-US" w:eastAsia="en-AU"/>
              </w:rPr>
            </w:pPr>
            <w:r w:rsidRPr="007A2D5B">
              <w:rPr>
                <w:lang w:val="en-US" w:eastAsia="en-AU"/>
              </w:rPr>
              <w:t>Check and i</w:t>
            </w:r>
            <w:r w:rsidR="003C43A5" w:rsidRPr="007A2D5B">
              <w:rPr>
                <w:lang w:val="en-US" w:eastAsia="en-AU"/>
              </w:rPr>
              <w:t xml:space="preserve">nterview </w:t>
            </w:r>
            <w:r w:rsidRPr="007A2D5B">
              <w:rPr>
                <w:lang w:val="en-US" w:eastAsia="en-AU"/>
              </w:rPr>
              <w:t xml:space="preserve">individuals and employees of </w:t>
            </w:r>
            <w:r w:rsidR="00E70DE6" w:rsidRPr="00FA20E3">
              <w:rPr>
                <w:lang w:val="en-US" w:eastAsia="en-AU"/>
              </w:rPr>
              <w:t xml:space="preserve">State </w:t>
            </w:r>
            <w:r w:rsidR="00C26F91" w:rsidRPr="00FA20E3">
              <w:rPr>
                <w:lang w:val="en-US" w:eastAsia="en-AU"/>
              </w:rPr>
              <w:t xml:space="preserve">aviation </w:t>
            </w:r>
            <w:r w:rsidR="003B7B36" w:rsidRPr="003B7B36">
              <w:rPr>
                <w:lang w:val="en-US" w:eastAsia="en-AU"/>
              </w:rPr>
              <w:t>organizations</w:t>
            </w:r>
            <w:r w:rsidR="009C6138" w:rsidRPr="00FA20E3">
              <w:rPr>
                <w:lang w:val="en-US" w:eastAsia="en-AU"/>
              </w:rPr>
              <w:t xml:space="preserve"> </w:t>
            </w:r>
            <w:r w:rsidR="009C6138" w:rsidRPr="007A2D5B">
              <w:rPr>
                <w:lang w:val="en-US" w:eastAsia="en-AU"/>
              </w:rPr>
              <w:t>for</w:t>
            </w:r>
            <w:r w:rsidRPr="007A2D5B">
              <w:rPr>
                <w:lang w:val="en-US" w:eastAsia="en-AU"/>
              </w:rPr>
              <w:t xml:space="preserve"> </w:t>
            </w:r>
            <w:r w:rsidR="009C6138" w:rsidRPr="00FA20E3">
              <w:rPr>
                <w:lang w:val="en-US" w:eastAsia="en-AU"/>
              </w:rPr>
              <w:t>aware</w:t>
            </w:r>
            <w:r w:rsidR="009C6138" w:rsidRPr="007A2D5B">
              <w:rPr>
                <w:lang w:val="en-US" w:eastAsia="en-AU"/>
              </w:rPr>
              <w:t xml:space="preserve">ness </w:t>
            </w:r>
            <w:r w:rsidR="009C6138" w:rsidRPr="00FA20E3">
              <w:rPr>
                <w:lang w:val="en-US" w:eastAsia="en-AU"/>
              </w:rPr>
              <w:t>of</w:t>
            </w:r>
            <w:r w:rsidR="00E87D17" w:rsidRPr="00FA20E3">
              <w:rPr>
                <w:lang w:val="en-US" w:eastAsia="en-AU"/>
              </w:rPr>
              <w:t xml:space="preserve"> shared and exchanged safety information</w:t>
            </w:r>
            <w:r w:rsidR="00297946" w:rsidRPr="007A2D5B">
              <w:rPr>
                <w:lang w:val="en-US" w:eastAsia="en-AU"/>
              </w:rPr>
              <w:t>.</w:t>
            </w:r>
            <w:r w:rsidR="00E87D17" w:rsidRPr="00FA20E3">
              <w:rPr>
                <w:lang w:val="en-US" w:eastAsia="en-AU"/>
              </w:rPr>
              <w:t xml:space="preserve"> </w:t>
            </w:r>
          </w:p>
          <w:p w14:paraId="3A01C6B8" w14:textId="612F8288" w:rsidR="0006237D" w:rsidRPr="00FA20E3" w:rsidRDefault="005B0056" w:rsidP="00FA20E3">
            <w:pPr>
              <w:pStyle w:val="ListBullet"/>
              <w:rPr>
                <w:lang w:val="en-US" w:eastAsia="en-AU"/>
              </w:rPr>
            </w:pPr>
            <w:r w:rsidRPr="007A2D5B">
              <w:rPr>
                <w:lang w:val="en-US" w:eastAsia="en-AU"/>
              </w:rPr>
              <w:t xml:space="preserve">Check for a </w:t>
            </w:r>
            <w:r w:rsidR="00E87D17" w:rsidRPr="00FA20E3">
              <w:rPr>
                <w:lang w:val="en-US" w:eastAsia="en-AU"/>
              </w:rPr>
              <w:t xml:space="preserve">feedback process for </w:t>
            </w:r>
            <w:r w:rsidR="00F15FEA" w:rsidRPr="007A2D5B">
              <w:rPr>
                <w:lang w:val="en-US" w:eastAsia="en-AU"/>
              </w:rPr>
              <w:t>S</w:t>
            </w:r>
            <w:r w:rsidR="00E70DE6" w:rsidRPr="00FA20E3">
              <w:rPr>
                <w:lang w:val="en-US" w:eastAsia="en-AU"/>
              </w:rPr>
              <w:t xml:space="preserve">tate </w:t>
            </w:r>
            <w:r w:rsidR="00C26F91" w:rsidRPr="00FA20E3">
              <w:rPr>
                <w:lang w:val="en-US" w:eastAsia="en-AU"/>
              </w:rPr>
              <w:t xml:space="preserve">aviation </w:t>
            </w:r>
            <w:r w:rsidR="003B7B36" w:rsidRPr="003B7B36">
              <w:rPr>
                <w:lang w:val="en-US" w:eastAsia="en-AU"/>
              </w:rPr>
              <w:t>organizations</w:t>
            </w:r>
            <w:r w:rsidR="00E70DE6" w:rsidRPr="00FA20E3">
              <w:rPr>
                <w:lang w:val="en-US" w:eastAsia="en-AU"/>
              </w:rPr>
              <w:t xml:space="preserve"> and </w:t>
            </w:r>
            <w:r w:rsidR="00E87D17" w:rsidRPr="00FA20E3">
              <w:rPr>
                <w:lang w:val="en-US" w:eastAsia="en-AU"/>
              </w:rPr>
              <w:t xml:space="preserve">employees to provide inputs regarding </w:t>
            </w:r>
            <w:r w:rsidRPr="007A2D5B">
              <w:rPr>
                <w:lang w:val="en-US" w:eastAsia="en-AU"/>
              </w:rPr>
              <w:t xml:space="preserve">shared or exchanged safety </w:t>
            </w:r>
            <w:r w:rsidR="00E87D17" w:rsidRPr="00FA20E3">
              <w:rPr>
                <w:lang w:val="en-US" w:eastAsia="en-AU"/>
              </w:rPr>
              <w:t>information.</w:t>
            </w:r>
          </w:p>
          <w:p w14:paraId="71314254" w14:textId="74D42EC9" w:rsidR="0006237D" w:rsidRPr="00FA20E3" w:rsidRDefault="005B0056" w:rsidP="00FA20E3">
            <w:pPr>
              <w:pStyle w:val="ListBullet"/>
              <w:rPr>
                <w:lang w:val="en-US" w:eastAsia="en-AU"/>
              </w:rPr>
            </w:pPr>
            <w:r w:rsidRPr="007A2D5B">
              <w:rPr>
                <w:lang w:val="en-US" w:eastAsia="en-AU"/>
              </w:rPr>
              <w:t xml:space="preserve">Check for a process </w:t>
            </w:r>
            <w:r w:rsidRPr="00FA20E3">
              <w:rPr>
                <w:lang w:val="en-US" w:eastAsia="en-AU"/>
              </w:rPr>
              <w:t>to</w:t>
            </w:r>
            <w:r w:rsidR="00E87D17" w:rsidRPr="00FA20E3">
              <w:rPr>
                <w:lang w:val="en-US" w:eastAsia="en-AU"/>
              </w:rPr>
              <w:t xml:space="preserve"> measure the effectiveness of safety information sharing and exchange with </w:t>
            </w:r>
            <w:proofErr w:type="gramStart"/>
            <w:r w:rsidR="00E87D17" w:rsidRPr="00FA20E3">
              <w:rPr>
                <w:lang w:val="en-US" w:eastAsia="en-AU"/>
              </w:rPr>
              <w:t>its relevant</w:t>
            </w:r>
            <w:proofErr w:type="gramEnd"/>
            <w:r w:rsidR="00E87D17" w:rsidRPr="00FA20E3">
              <w:rPr>
                <w:lang w:val="en-US" w:eastAsia="en-AU"/>
              </w:rPr>
              <w:t xml:space="preserve"> </w:t>
            </w:r>
            <w:r w:rsidR="003B7B36">
              <w:rPr>
                <w:lang w:val="en-US" w:eastAsia="en-AU"/>
              </w:rPr>
              <w:t>S</w:t>
            </w:r>
            <w:r w:rsidR="003B7B36" w:rsidRPr="00FA20E3">
              <w:rPr>
                <w:lang w:val="en-US" w:eastAsia="en-AU"/>
              </w:rPr>
              <w:t xml:space="preserve">tate </w:t>
            </w:r>
            <w:r w:rsidR="003B7B36" w:rsidRPr="003B7B36">
              <w:rPr>
                <w:lang w:val="en-US" w:eastAsia="en-AU"/>
              </w:rPr>
              <w:t>organizations</w:t>
            </w:r>
            <w:r w:rsidR="00E87D17" w:rsidRPr="00FA20E3">
              <w:rPr>
                <w:lang w:val="en-US" w:eastAsia="en-AU"/>
              </w:rPr>
              <w:t>.</w:t>
            </w:r>
          </w:p>
          <w:p w14:paraId="09CA8748" w14:textId="4B9C5438" w:rsidR="0006237D" w:rsidRPr="00FA20E3" w:rsidRDefault="005B0056" w:rsidP="00FA20E3">
            <w:pPr>
              <w:pStyle w:val="ListBullet"/>
              <w:rPr>
                <w:lang w:val="en-US" w:eastAsia="en-AU"/>
              </w:rPr>
            </w:pPr>
            <w:r w:rsidRPr="007A2D5B">
              <w:rPr>
                <w:lang w:val="en-US" w:eastAsia="en-AU"/>
              </w:rPr>
              <w:t xml:space="preserve">Check </w:t>
            </w:r>
            <w:r w:rsidR="00DE5185" w:rsidRPr="007A2D5B">
              <w:rPr>
                <w:lang w:val="en-US" w:eastAsia="en-AU"/>
              </w:rPr>
              <w:t xml:space="preserve">for </w:t>
            </w:r>
            <w:r w:rsidR="00DE5185" w:rsidRPr="00FA20E3">
              <w:rPr>
                <w:lang w:val="en-US" w:eastAsia="en-AU"/>
              </w:rPr>
              <w:t>State</w:t>
            </w:r>
            <w:r w:rsidR="00E87D17" w:rsidRPr="00FA20E3">
              <w:rPr>
                <w:lang w:val="en-US" w:eastAsia="en-AU"/>
              </w:rPr>
              <w:t xml:space="preserve"> communicat</w:t>
            </w:r>
            <w:r w:rsidR="00DE5185" w:rsidRPr="007A2D5B">
              <w:rPr>
                <w:lang w:val="en-US" w:eastAsia="en-AU"/>
              </w:rPr>
              <w:t>ion on SSP roles and interview</w:t>
            </w:r>
            <w:r w:rsidR="00E87D17" w:rsidRPr="00FA20E3">
              <w:rPr>
                <w:lang w:val="en-US" w:eastAsia="en-AU"/>
              </w:rPr>
              <w:t xml:space="preserve"> pertinent </w:t>
            </w:r>
            <w:r w:rsidR="003B7B36">
              <w:rPr>
                <w:lang w:val="en-US" w:eastAsia="en-AU"/>
              </w:rPr>
              <w:t>S</w:t>
            </w:r>
            <w:r w:rsidR="003B7B36" w:rsidRPr="00FA20E3">
              <w:rPr>
                <w:lang w:val="en-US" w:eastAsia="en-AU"/>
              </w:rPr>
              <w:t xml:space="preserve">tate </w:t>
            </w:r>
            <w:r w:rsidR="003B7B36" w:rsidRPr="003B7B36">
              <w:rPr>
                <w:lang w:val="en-US" w:eastAsia="en-AU"/>
              </w:rPr>
              <w:t>organizations</w:t>
            </w:r>
            <w:r w:rsidR="00E87D17" w:rsidRPr="00FA20E3">
              <w:rPr>
                <w:lang w:val="en-US" w:eastAsia="en-AU"/>
              </w:rPr>
              <w:t xml:space="preserve"> and </w:t>
            </w:r>
            <w:r w:rsidR="00E70DE6" w:rsidRPr="00FA20E3">
              <w:rPr>
                <w:lang w:val="en-US" w:eastAsia="en-AU"/>
              </w:rPr>
              <w:t xml:space="preserve">employees </w:t>
            </w:r>
            <w:r w:rsidR="00E87D17" w:rsidRPr="00FA20E3">
              <w:rPr>
                <w:lang w:val="en-US" w:eastAsia="en-AU"/>
              </w:rPr>
              <w:t>on their role in the SSP.</w:t>
            </w:r>
          </w:p>
          <w:p w14:paraId="39B484E3" w14:textId="2FC794CB" w:rsidR="0006237D" w:rsidRPr="00FA20E3" w:rsidRDefault="00461BC1" w:rsidP="00FA20E3">
            <w:pPr>
              <w:pStyle w:val="ListBullet"/>
              <w:rPr>
                <w:lang w:val="en-US" w:eastAsia="en-AU"/>
              </w:rPr>
            </w:pPr>
            <w:r w:rsidRPr="007A2D5B">
              <w:rPr>
                <w:lang w:val="en-US" w:eastAsia="en-AU"/>
              </w:rPr>
              <w:t xml:space="preserve">Check for </w:t>
            </w:r>
            <w:r w:rsidR="00D03747" w:rsidRPr="00FA20E3">
              <w:rPr>
                <w:lang w:val="en-US" w:eastAsia="en-AU"/>
              </w:rPr>
              <w:t>senior management</w:t>
            </w:r>
            <w:r w:rsidR="00E87D17" w:rsidRPr="00FA20E3">
              <w:rPr>
                <w:lang w:val="en-US" w:eastAsia="en-AU"/>
              </w:rPr>
              <w:t xml:space="preserve"> commitment to the SSP through active and visible participation</w:t>
            </w:r>
            <w:r w:rsidR="00297946" w:rsidRPr="007A2D5B">
              <w:rPr>
                <w:lang w:val="en-US" w:eastAsia="en-AU"/>
              </w:rPr>
              <w:t>.</w:t>
            </w:r>
          </w:p>
          <w:p w14:paraId="7E90BF88" w14:textId="17A8E557" w:rsidR="00E87D17" w:rsidRPr="00FA20E3" w:rsidRDefault="00E87D17" w:rsidP="00FA20E3">
            <w:pPr>
              <w:pStyle w:val="ListBullet"/>
              <w:rPr>
                <w:lang w:val="en-US" w:eastAsia="en-AU"/>
              </w:rPr>
            </w:pPr>
            <w:r w:rsidRPr="00FA20E3">
              <w:rPr>
                <w:lang w:val="en-US" w:eastAsia="en-AU"/>
              </w:rPr>
              <w:t xml:space="preserve">The SSP is communicated </w:t>
            </w:r>
            <w:r w:rsidR="00C26F91" w:rsidRPr="00FA20E3">
              <w:rPr>
                <w:lang w:val="en-US" w:eastAsia="en-AU"/>
              </w:rPr>
              <w:t>so</w:t>
            </w:r>
            <w:r w:rsidRPr="00FA20E3">
              <w:rPr>
                <w:lang w:val="en-US" w:eastAsia="en-AU"/>
              </w:rPr>
              <w:t xml:space="preserve"> that </w:t>
            </w:r>
            <w:r w:rsidR="00E70DE6" w:rsidRPr="00FA20E3">
              <w:rPr>
                <w:lang w:val="en-US" w:eastAsia="en-AU"/>
              </w:rPr>
              <w:t xml:space="preserve">state </w:t>
            </w:r>
            <w:r w:rsidR="00C26F91" w:rsidRPr="00FA20E3">
              <w:rPr>
                <w:lang w:val="en-US" w:eastAsia="en-AU"/>
              </w:rPr>
              <w:t xml:space="preserve">aviation </w:t>
            </w:r>
            <w:r w:rsidR="003B7B36" w:rsidRPr="003B7B36">
              <w:rPr>
                <w:lang w:val="en-US" w:eastAsia="en-AU"/>
              </w:rPr>
              <w:t>organizations</w:t>
            </w:r>
            <w:r w:rsidRPr="00FA20E3">
              <w:rPr>
                <w:lang w:val="en-US" w:eastAsia="en-AU"/>
              </w:rPr>
              <w:t xml:space="preserve"> and </w:t>
            </w:r>
            <w:r w:rsidR="00E70DE6" w:rsidRPr="00FA20E3">
              <w:rPr>
                <w:lang w:val="en-US" w:eastAsia="en-AU"/>
              </w:rPr>
              <w:t xml:space="preserve">employees </w:t>
            </w:r>
            <w:r w:rsidRPr="00FA20E3">
              <w:rPr>
                <w:lang w:val="en-US" w:eastAsia="en-AU"/>
              </w:rPr>
              <w:t>are made aware of their contributions and obligations with regard to the SSP.</w:t>
            </w:r>
          </w:p>
        </w:tc>
      </w:tr>
      <w:tr w:rsidR="00F35A20" w:rsidRPr="007A2D5B" w14:paraId="06B9D1E6" w14:textId="77777777" w:rsidTr="000B0D40">
        <w:trPr>
          <w:trHeight w:val="20"/>
        </w:trPr>
        <w:tc>
          <w:tcPr>
            <w:tcW w:w="445" w:type="dxa"/>
            <w:vMerge/>
            <w:tcBorders>
              <w:left w:val="single" w:sz="4" w:space="0" w:color="000000"/>
              <w:right w:val="single" w:sz="4" w:space="0" w:color="000000"/>
            </w:tcBorders>
            <w:shd w:val="clear" w:color="auto" w:fill="D9D9D9"/>
          </w:tcPr>
          <w:p w14:paraId="2986F8A8" w14:textId="77777777" w:rsidR="00632A3F" w:rsidRPr="00FA20E3" w:rsidRDefault="00632A3F" w:rsidP="00A90503">
            <w:pPr>
              <w:pStyle w:val="NoSpacing"/>
              <w:spacing w:line="276" w:lineRule="auto"/>
              <w:rPr>
                <w:rFonts w:cs="Calibri"/>
                <w:b/>
                <w:lang w:val="en-US"/>
              </w:rPr>
            </w:pPr>
          </w:p>
        </w:tc>
        <w:tc>
          <w:tcPr>
            <w:tcW w:w="379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39FE1967" w14:textId="77777777" w:rsidR="00632A3F" w:rsidRPr="00FA20E3" w:rsidRDefault="00632A3F" w:rsidP="00A90503">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64214C1F" w14:textId="77777777" w:rsidR="00632A3F" w:rsidRPr="00FA20E3" w:rsidRDefault="00632A3F" w:rsidP="00A90503">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6C723AF1" w14:textId="77777777" w:rsidR="00632A3F" w:rsidRPr="00FA20E3" w:rsidRDefault="0098392B" w:rsidP="00A90503">
            <w:pPr>
              <w:spacing w:after="0"/>
              <w:rPr>
                <w:rFonts w:eastAsia="Times New Roman" w:cs="Calibri"/>
                <w:b/>
                <w:lang w:val="en-US" w:eastAsia="en-AU"/>
              </w:rPr>
            </w:pPr>
            <w:r w:rsidRPr="00FA20E3">
              <w:rPr>
                <w:rFonts w:cs="Calibr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754C2F27" w14:textId="77777777" w:rsidR="00632A3F" w:rsidRPr="00FA20E3" w:rsidRDefault="00632A3F" w:rsidP="00A90503">
            <w:pPr>
              <w:tabs>
                <w:tab w:val="left" w:pos="2580"/>
              </w:tabs>
              <w:spacing w:after="0"/>
              <w:rPr>
                <w:rFonts w:eastAsia="Times New Roman" w:cs="Calibri"/>
                <w:b/>
                <w:lang w:val="en-US" w:eastAsia="en-AU"/>
              </w:rPr>
            </w:pPr>
            <w:r w:rsidRPr="00FA20E3">
              <w:rPr>
                <w:rFonts w:cs="Calibri"/>
                <w:b/>
                <w:lang w:val="en-US"/>
              </w:rPr>
              <w:t>Effective</w:t>
            </w:r>
          </w:p>
        </w:tc>
      </w:tr>
      <w:tr w:rsidR="00632A3F" w:rsidRPr="007A2D5B" w14:paraId="7795E37F" w14:textId="77777777" w:rsidTr="009B1F61">
        <w:trPr>
          <w:trHeight w:val="1295"/>
        </w:trPr>
        <w:tc>
          <w:tcPr>
            <w:tcW w:w="445" w:type="dxa"/>
            <w:vMerge/>
            <w:tcBorders>
              <w:left w:val="single" w:sz="4" w:space="0" w:color="000000"/>
              <w:right w:val="single" w:sz="4" w:space="0" w:color="000000"/>
            </w:tcBorders>
          </w:tcPr>
          <w:p w14:paraId="21B6193B" w14:textId="77777777" w:rsidR="00632A3F" w:rsidRPr="00FA20E3" w:rsidRDefault="00632A3F" w:rsidP="00A90503">
            <w:pPr>
              <w:spacing w:after="0" w:line="240" w:lineRule="auto"/>
              <w:rPr>
                <w:rFonts w:cs="Calibri"/>
                <w:lang w:val="en-US"/>
              </w:rPr>
            </w:pPr>
          </w:p>
        </w:tc>
        <w:tc>
          <w:tcPr>
            <w:tcW w:w="3791" w:type="dxa"/>
            <w:gridSpan w:val="2"/>
            <w:tcBorders>
              <w:top w:val="single" w:sz="4" w:space="0" w:color="auto"/>
              <w:left w:val="single" w:sz="4" w:space="0" w:color="000000"/>
              <w:bottom w:val="single" w:sz="4" w:space="0" w:color="auto"/>
              <w:right w:val="single" w:sz="4" w:space="0" w:color="000000"/>
            </w:tcBorders>
          </w:tcPr>
          <w:p w14:paraId="61F2BA82" w14:textId="65C845ED" w:rsidR="00AF51DF" w:rsidRPr="00FA20E3" w:rsidRDefault="00DE5185" w:rsidP="00461BC1">
            <w:pPr>
              <w:spacing w:after="0" w:line="240" w:lineRule="auto"/>
              <w:rPr>
                <w:rFonts w:cs="Calibri"/>
                <w:lang w:val="en-US"/>
              </w:rPr>
            </w:pPr>
            <w:r w:rsidRPr="007A2D5B">
              <w:rPr>
                <w:rFonts w:asciiTheme="minorHAnsi" w:hAnsiTheme="minorHAnsi" w:cstheme="minorHAnsi"/>
                <w:iCs/>
                <w:lang w:val="en-US" w:eastAsia="en-AU"/>
              </w:rPr>
              <w:t xml:space="preserve">There is a </w:t>
            </w:r>
            <w:r w:rsidR="009C6138" w:rsidRPr="007A2D5B">
              <w:rPr>
                <w:rFonts w:asciiTheme="minorHAnsi" w:hAnsiTheme="minorHAnsi" w:cstheme="minorHAnsi"/>
                <w:iCs/>
                <w:lang w:val="en-US" w:eastAsia="en-AU"/>
              </w:rPr>
              <w:t xml:space="preserve">documented </w:t>
            </w:r>
            <w:r w:rsidR="00B4540B" w:rsidRPr="007A2D5B">
              <w:rPr>
                <w:rFonts w:asciiTheme="minorHAnsi" w:hAnsiTheme="minorHAnsi" w:cstheme="minorHAnsi"/>
                <w:iCs/>
                <w:lang w:val="en-US" w:eastAsia="en-AU"/>
              </w:rPr>
              <w:t>process to promote</w:t>
            </w:r>
            <w:r w:rsidR="00C74A0F" w:rsidRPr="007A2D5B">
              <w:rPr>
                <w:rFonts w:asciiTheme="minorHAnsi" w:hAnsiTheme="minorHAnsi" w:cstheme="minorHAnsi"/>
                <w:iCs/>
                <w:lang w:val="en-US" w:eastAsia="en-AU"/>
              </w:rPr>
              <w:t xml:space="preserve"> safety awareness and the sharing and exchange of safety information</w:t>
            </w:r>
            <w:r w:rsidR="00AE3CE7" w:rsidRPr="007A2D5B">
              <w:rPr>
                <w:rFonts w:asciiTheme="minorHAnsi" w:hAnsiTheme="minorHAnsi" w:cstheme="minorHAnsi"/>
                <w:iCs/>
                <w:lang w:val="en-US" w:eastAsia="en-AU"/>
              </w:rPr>
              <w:t xml:space="preserve"> with State </w:t>
            </w:r>
            <w:r w:rsidR="003B7B36" w:rsidRPr="007A2D5B">
              <w:rPr>
                <w:rFonts w:asciiTheme="minorHAnsi" w:hAnsiTheme="minorHAnsi" w:cstheme="minorHAnsi"/>
                <w:iCs/>
                <w:lang w:val="en-US" w:eastAsia="en-AU"/>
              </w:rPr>
              <w:t>organizations</w:t>
            </w:r>
            <w:r w:rsidRPr="007A2D5B">
              <w:rPr>
                <w:rFonts w:asciiTheme="minorHAnsi" w:hAnsiTheme="minorHAnsi" w:cstheme="minorHAnsi"/>
                <w:iCs/>
                <w:lang w:val="en-US" w:eastAsia="en-AU"/>
              </w:rPr>
              <w:t xml:space="preserve">. </w:t>
            </w:r>
          </w:p>
        </w:tc>
        <w:tc>
          <w:tcPr>
            <w:tcW w:w="3727" w:type="dxa"/>
            <w:gridSpan w:val="4"/>
            <w:tcBorders>
              <w:top w:val="single" w:sz="4" w:space="0" w:color="auto"/>
              <w:left w:val="single" w:sz="4" w:space="0" w:color="000000"/>
              <w:bottom w:val="single" w:sz="4" w:space="0" w:color="auto"/>
              <w:right w:val="single" w:sz="4" w:space="0" w:color="000000"/>
            </w:tcBorders>
          </w:tcPr>
          <w:p w14:paraId="37E9F168" w14:textId="55A4B01D" w:rsidR="00632A3F" w:rsidRPr="00FA20E3" w:rsidRDefault="00644378" w:rsidP="00644378">
            <w:pPr>
              <w:spacing w:after="0" w:line="240" w:lineRule="auto"/>
              <w:rPr>
                <w:rFonts w:cs="Calibri"/>
                <w:lang w:val="en-US"/>
              </w:rPr>
            </w:pPr>
            <w:r w:rsidRPr="007A2D5B">
              <w:rPr>
                <w:rFonts w:asciiTheme="minorHAnsi" w:hAnsiTheme="minorHAnsi" w:cstheme="minorHAnsi"/>
                <w:iCs/>
                <w:lang w:val="en-US" w:eastAsia="en-AU"/>
              </w:rPr>
              <w:t>S</w:t>
            </w:r>
            <w:r w:rsidR="00A67C63" w:rsidRPr="007A2D5B">
              <w:rPr>
                <w:rFonts w:asciiTheme="minorHAnsi" w:hAnsiTheme="minorHAnsi" w:cstheme="minorHAnsi"/>
                <w:iCs/>
                <w:lang w:val="en-US" w:eastAsia="en-AU"/>
              </w:rPr>
              <w:t xml:space="preserve">haring and exchange of safety information </w:t>
            </w:r>
            <w:r w:rsidR="00176D10" w:rsidRPr="007A2D5B">
              <w:rPr>
                <w:rFonts w:asciiTheme="minorHAnsi" w:hAnsiTheme="minorHAnsi" w:cstheme="minorHAnsi"/>
                <w:iCs/>
                <w:lang w:val="en-US" w:eastAsia="en-AU"/>
              </w:rPr>
              <w:t>within State</w:t>
            </w:r>
            <w:r w:rsidR="00A67C63" w:rsidRPr="007A2D5B">
              <w:rPr>
                <w:rFonts w:asciiTheme="minorHAnsi" w:hAnsiTheme="minorHAnsi" w:cstheme="minorHAnsi"/>
                <w:iCs/>
                <w:lang w:val="en-US" w:eastAsia="en-AU"/>
              </w:rPr>
              <w:t xml:space="preserve"> aviation </w:t>
            </w:r>
            <w:r w:rsidR="003B7B36" w:rsidRPr="007A2D5B">
              <w:rPr>
                <w:rFonts w:asciiTheme="minorHAnsi" w:hAnsiTheme="minorHAnsi" w:cstheme="minorHAnsi"/>
                <w:iCs/>
                <w:lang w:val="en-US" w:eastAsia="en-AU"/>
              </w:rPr>
              <w:t>organizations</w:t>
            </w:r>
            <w:r w:rsidR="00176D10" w:rsidRPr="007A2D5B">
              <w:rPr>
                <w:rFonts w:asciiTheme="minorHAnsi" w:hAnsiTheme="minorHAnsi" w:cstheme="minorHAnsi"/>
                <w:iCs/>
                <w:lang w:val="en-US" w:eastAsia="en-AU"/>
              </w:rPr>
              <w:t xml:space="preserve"> and the c</w:t>
            </w:r>
            <w:r w:rsidR="00930645" w:rsidRPr="007A2D5B">
              <w:rPr>
                <w:rFonts w:asciiTheme="minorHAnsi" w:hAnsiTheme="minorHAnsi" w:cstheme="minorHAnsi"/>
                <w:iCs/>
                <w:lang w:val="en-US" w:eastAsia="en-AU"/>
              </w:rPr>
              <w:t xml:space="preserve">ommunication of </w:t>
            </w:r>
            <w:r w:rsidR="003B7B36" w:rsidRPr="007A2D5B">
              <w:rPr>
                <w:rFonts w:asciiTheme="minorHAnsi" w:hAnsiTheme="minorHAnsi" w:cstheme="minorHAnsi"/>
                <w:iCs/>
                <w:lang w:val="en-US" w:eastAsia="en-AU"/>
              </w:rPr>
              <w:t>organizational</w:t>
            </w:r>
            <w:r w:rsidR="00930645" w:rsidRPr="007A2D5B">
              <w:rPr>
                <w:rFonts w:asciiTheme="minorHAnsi" w:hAnsiTheme="minorHAnsi" w:cstheme="minorHAnsi"/>
                <w:iCs/>
                <w:lang w:val="en-US" w:eastAsia="en-AU"/>
              </w:rPr>
              <w:t xml:space="preserve"> and individual roles in the SSP </w:t>
            </w:r>
            <w:r w:rsidRPr="007A2D5B">
              <w:rPr>
                <w:rFonts w:asciiTheme="minorHAnsi" w:hAnsiTheme="minorHAnsi" w:cstheme="minorHAnsi"/>
                <w:iCs/>
                <w:lang w:val="en-US" w:eastAsia="en-AU"/>
              </w:rPr>
              <w:t xml:space="preserve">is </w:t>
            </w:r>
            <w:r w:rsidR="00930645" w:rsidRPr="007A2D5B">
              <w:rPr>
                <w:rFonts w:asciiTheme="minorHAnsi" w:hAnsiTheme="minorHAnsi" w:cstheme="minorHAnsi"/>
                <w:iCs/>
                <w:lang w:val="en-US" w:eastAsia="en-AU"/>
              </w:rPr>
              <w:t xml:space="preserve">based on the size and complexity of </w:t>
            </w:r>
            <w:r w:rsidRPr="007A2D5B">
              <w:rPr>
                <w:rFonts w:asciiTheme="minorHAnsi" w:hAnsiTheme="minorHAnsi" w:cstheme="minorHAnsi"/>
                <w:iCs/>
                <w:lang w:val="en-US" w:eastAsia="en-AU"/>
              </w:rPr>
              <w:t>the aviation</w:t>
            </w:r>
            <w:r w:rsidR="00930645" w:rsidRPr="007A2D5B">
              <w:rPr>
                <w:rFonts w:asciiTheme="minorHAnsi" w:hAnsiTheme="minorHAnsi" w:cstheme="minorHAnsi"/>
                <w:iCs/>
                <w:lang w:val="en-US" w:eastAsia="en-AU"/>
              </w:rPr>
              <w:t xml:space="preserve"> system. </w:t>
            </w:r>
          </w:p>
        </w:tc>
        <w:tc>
          <w:tcPr>
            <w:tcW w:w="3727" w:type="dxa"/>
            <w:gridSpan w:val="3"/>
            <w:tcBorders>
              <w:top w:val="single" w:sz="4" w:space="0" w:color="auto"/>
              <w:left w:val="single" w:sz="4" w:space="0" w:color="000000"/>
              <w:bottom w:val="single" w:sz="4" w:space="0" w:color="auto"/>
              <w:right w:val="single" w:sz="4" w:space="0" w:color="000000"/>
            </w:tcBorders>
          </w:tcPr>
          <w:p w14:paraId="24DEF701" w14:textId="48309407" w:rsidR="00AF51DF" w:rsidRPr="00FA20E3" w:rsidRDefault="00930645" w:rsidP="00644378">
            <w:pPr>
              <w:spacing w:after="0" w:line="240" w:lineRule="auto"/>
              <w:rPr>
                <w:rFonts w:asciiTheme="minorHAnsi" w:eastAsia="Times New Roman" w:hAnsiTheme="minorHAnsi" w:cstheme="minorHAnsi"/>
                <w:lang w:val="en-US" w:eastAsia="en-AU"/>
              </w:rPr>
            </w:pPr>
            <w:r w:rsidRPr="00FA20E3">
              <w:rPr>
                <w:rFonts w:asciiTheme="minorHAnsi" w:eastAsia="Times New Roman" w:hAnsiTheme="minorHAnsi" w:cstheme="minorHAnsi"/>
                <w:lang w:val="en-US" w:eastAsia="en-AU"/>
              </w:rPr>
              <w:t xml:space="preserve">State aviation </w:t>
            </w:r>
            <w:r w:rsidR="003B7B36" w:rsidRPr="003B7B36">
              <w:rPr>
                <w:rFonts w:asciiTheme="minorHAnsi" w:eastAsia="Times New Roman" w:hAnsiTheme="minorHAnsi" w:cstheme="minorHAnsi"/>
                <w:lang w:val="en-US" w:eastAsia="en-AU"/>
              </w:rPr>
              <w:t>organizations</w:t>
            </w:r>
            <w:r w:rsidR="00E02BAC" w:rsidRPr="00FA20E3">
              <w:rPr>
                <w:rFonts w:asciiTheme="minorHAnsi" w:eastAsia="Times New Roman" w:hAnsiTheme="minorHAnsi" w:cstheme="minorHAnsi"/>
                <w:lang w:val="en-US" w:eastAsia="en-AU"/>
              </w:rPr>
              <w:t xml:space="preserve"> share </w:t>
            </w:r>
            <w:r w:rsidRPr="00FA20E3">
              <w:rPr>
                <w:rFonts w:asciiTheme="minorHAnsi" w:eastAsia="Times New Roman" w:hAnsiTheme="minorHAnsi" w:cstheme="minorHAnsi"/>
                <w:lang w:val="en-US" w:eastAsia="en-AU"/>
              </w:rPr>
              <w:t>and exchang</w:t>
            </w:r>
            <w:r w:rsidR="00E02BAC" w:rsidRPr="00FA20E3">
              <w:rPr>
                <w:rFonts w:asciiTheme="minorHAnsi" w:eastAsia="Times New Roman" w:hAnsiTheme="minorHAnsi" w:cstheme="minorHAnsi"/>
                <w:lang w:val="en-US" w:eastAsia="en-AU"/>
              </w:rPr>
              <w:t>e s</w:t>
            </w:r>
            <w:r w:rsidRPr="00FA20E3">
              <w:rPr>
                <w:rFonts w:asciiTheme="minorHAnsi" w:eastAsia="Times New Roman" w:hAnsiTheme="minorHAnsi" w:cstheme="minorHAnsi"/>
                <w:lang w:val="en-US" w:eastAsia="en-AU"/>
              </w:rPr>
              <w:t xml:space="preserve">afety information </w:t>
            </w:r>
            <w:r w:rsidR="00E01767" w:rsidRPr="007A2D5B">
              <w:rPr>
                <w:rFonts w:asciiTheme="minorHAnsi" w:eastAsia="Times New Roman" w:hAnsiTheme="minorHAnsi" w:cstheme="minorHAnsi"/>
                <w:lang w:val="en-US" w:eastAsia="en-AU"/>
              </w:rPr>
              <w:t xml:space="preserve">and </w:t>
            </w:r>
            <w:r w:rsidR="00CB5361" w:rsidRPr="00FA20E3">
              <w:rPr>
                <w:rFonts w:asciiTheme="minorHAnsi" w:eastAsia="Times New Roman" w:hAnsiTheme="minorHAnsi" w:cstheme="minorHAnsi"/>
                <w:lang w:val="en-US" w:eastAsia="en-AU"/>
              </w:rPr>
              <w:t>communicate</w:t>
            </w:r>
            <w:r w:rsidR="00644378" w:rsidRPr="00FA20E3">
              <w:rPr>
                <w:rFonts w:asciiTheme="minorHAnsi" w:eastAsia="Times New Roman" w:hAnsiTheme="minorHAnsi" w:cstheme="minorHAnsi"/>
                <w:lang w:val="en-US" w:eastAsia="en-AU"/>
              </w:rPr>
              <w:t xml:space="preserve"> to</w:t>
            </w:r>
            <w:r w:rsidR="006E626D" w:rsidRPr="00FA20E3">
              <w:rPr>
                <w:rFonts w:asciiTheme="minorHAnsi" w:eastAsia="Times New Roman" w:hAnsiTheme="minorHAnsi" w:cstheme="minorHAnsi"/>
                <w:lang w:val="en-US" w:eastAsia="en-AU"/>
              </w:rPr>
              <w:t xml:space="preserve"> all pertinent </w:t>
            </w:r>
            <w:r w:rsidR="003B7B36" w:rsidRPr="003B7B36">
              <w:rPr>
                <w:rFonts w:asciiTheme="minorHAnsi" w:eastAsia="Times New Roman" w:hAnsiTheme="minorHAnsi" w:cstheme="minorHAnsi"/>
                <w:lang w:val="en-US" w:eastAsia="en-AU"/>
              </w:rPr>
              <w:t>organizations</w:t>
            </w:r>
            <w:r w:rsidR="00644378" w:rsidRPr="00FA20E3">
              <w:rPr>
                <w:rFonts w:asciiTheme="minorHAnsi" w:eastAsia="Times New Roman" w:hAnsiTheme="minorHAnsi" w:cstheme="minorHAnsi"/>
                <w:lang w:val="en-US" w:eastAsia="en-AU"/>
              </w:rPr>
              <w:t xml:space="preserve"> and individuals their </w:t>
            </w:r>
            <w:r w:rsidR="006E626D" w:rsidRPr="00FA20E3">
              <w:rPr>
                <w:rFonts w:asciiTheme="minorHAnsi" w:eastAsia="Times New Roman" w:hAnsiTheme="minorHAnsi" w:cstheme="minorHAnsi"/>
                <w:lang w:val="en-US" w:eastAsia="en-AU"/>
              </w:rPr>
              <w:t>role</w:t>
            </w:r>
            <w:r w:rsidR="00E01767" w:rsidRPr="007A2D5B">
              <w:rPr>
                <w:rFonts w:asciiTheme="minorHAnsi" w:eastAsia="Times New Roman" w:hAnsiTheme="minorHAnsi" w:cstheme="minorHAnsi"/>
                <w:lang w:val="en-US" w:eastAsia="en-AU"/>
              </w:rPr>
              <w:t>s</w:t>
            </w:r>
            <w:r w:rsidR="006E626D" w:rsidRPr="00FA20E3">
              <w:rPr>
                <w:rFonts w:asciiTheme="minorHAnsi" w:eastAsia="Times New Roman" w:hAnsiTheme="minorHAnsi" w:cstheme="minorHAnsi"/>
                <w:lang w:val="en-US" w:eastAsia="en-AU"/>
              </w:rPr>
              <w:t xml:space="preserve"> in the SSP</w:t>
            </w:r>
            <w:r w:rsidR="00CB5361" w:rsidRPr="007A2D5B">
              <w:rPr>
                <w:rFonts w:asciiTheme="minorHAnsi" w:eastAsia="Times New Roman" w:hAnsiTheme="minorHAnsi" w:cstheme="minorHAnsi"/>
                <w:lang w:val="en-US" w:eastAsia="en-AU"/>
              </w:rPr>
              <w:t xml:space="preserve"> </w:t>
            </w:r>
          </w:p>
        </w:tc>
        <w:tc>
          <w:tcPr>
            <w:tcW w:w="3727" w:type="dxa"/>
            <w:gridSpan w:val="2"/>
            <w:tcBorders>
              <w:top w:val="single" w:sz="4" w:space="0" w:color="auto"/>
              <w:left w:val="single" w:sz="4" w:space="0" w:color="000000"/>
              <w:bottom w:val="single" w:sz="4" w:space="0" w:color="auto"/>
              <w:right w:val="single" w:sz="4" w:space="0" w:color="000000"/>
            </w:tcBorders>
          </w:tcPr>
          <w:p w14:paraId="306A42EA" w14:textId="77D0D678" w:rsidR="008F48FB" w:rsidRPr="00FA20E3" w:rsidRDefault="00E02BAC" w:rsidP="003133A2">
            <w:pPr>
              <w:spacing w:after="0" w:line="240" w:lineRule="auto"/>
              <w:rPr>
                <w:rFonts w:cs="Calibri"/>
                <w:lang w:val="en-US"/>
              </w:rPr>
            </w:pPr>
            <w:r w:rsidRPr="00FA20E3">
              <w:rPr>
                <w:rFonts w:asciiTheme="minorHAnsi" w:eastAsia="Times New Roman" w:hAnsiTheme="minorHAnsi" w:cstheme="minorHAnsi"/>
                <w:lang w:val="en-US" w:eastAsia="en-AU"/>
              </w:rPr>
              <w:t xml:space="preserve">State </w:t>
            </w:r>
            <w:r w:rsidR="00644378" w:rsidRPr="00FA20E3">
              <w:rPr>
                <w:rFonts w:asciiTheme="minorHAnsi" w:eastAsia="Times New Roman" w:hAnsiTheme="minorHAnsi" w:cstheme="minorHAnsi"/>
                <w:lang w:val="en-US" w:eastAsia="en-AU"/>
              </w:rPr>
              <w:t xml:space="preserve">processes that </w:t>
            </w:r>
            <w:r w:rsidR="00644378" w:rsidRPr="007A2D5B">
              <w:rPr>
                <w:rFonts w:asciiTheme="minorHAnsi" w:hAnsiTheme="minorHAnsi" w:cstheme="minorHAnsi"/>
                <w:iCs/>
                <w:lang w:val="en-US" w:eastAsia="en-AU"/>
              </w:rPr>
              <w:t>promote</w:t>
            </w:r>
            <w:r w:rsidR="00CC165D" w:rsidRPr="007A2D5B">
              <w:rPr>
                <w:rFonts w:asciiTheme="minorHAnsi" w:hAnsiTheme="minorHAnsi" w:cstheme="minorHAnsi"/>
                <w:iCs/>
                <w:lang w:val="en-US" w:eastAsia="en-AU"/>
              </w:rPr>
              <w:t xml:space="preserve"> safety awareness and the sharing and exchange of safety information within the State aviation </w:t>
            </w:r>
            <w:r w:rsidR="003B7B36" w:rsidRPr="007A2D5B">
              <w:rPr>
                <w:rFonts w:asciiTheme="minorHAnsi" w:hAnsiTheme="minorHAnsi" w:cstheme="minorHAnsi"/>
                <w:iCs/>
                <w:lang w:val="en-US" w:eastAsia="en-AU"/>
              </w:rPr>
              <w:t>organizations</w:t>
            </w:r>
            <w:r w:rsidR="007D3BBE" w:rsidRPr="007A2D5B">
              <w:rPr>
                <w:rFonts w:asciiTheme="minorHAnsi" w:hAnsiTheme="minorHAnsi" w:cstheme="minorHAnsi"/>
                <w:iCs/>
                <w:lang w:val="en-US" w:eastAsia="en-AU"/>
              </w:rPr>
              <w:t xml:space="preserve"> </w:t>
            </w:r>
            <w:r w:rsidR="007D3BBE" w:rsidRPr="00FA20E3">
              <w:rPr>
                <w:rFonts w:cs="Calibri"/>
                <w:lang w:val="en-US"/>
              </w:rPr>
              <w:t xml:space="preserve">is </w:t>
            </w:r>
            <w:r w:rsidR="007D3BBE" w:rsidRPr="007A2D5B">
              <w:rPr>
                <w:rFonts w:asciiTheme="minorHAnsi" w:eastAsia="Times New Roman" w:hAnsiTheme="minorHAnsi" w:cstheme="minorHAnsi"/>
                <w:lang w:val="en-US" w:eastAsia="en-AU"/>
              </w:rPr>
              <w:t xml:space="preserve">periodically reviewed </w:t>
            </w:r>
            <w:r w:rsidR="00176D10" w:rsidRPr="007A2D5B">
              <w:rPr>
                <w:rFonts w:asciiTheme="minorHAnsi" w:eastAsia="Times New Roman" w:hAnsiTheme="minorHAnsi" w:cstheme="minorHAnsi"/>
                <w:lang w:val="en-US" w:eastAsia="en-AU"/>
              </w:rPr>
              <w:t>for content and currency and updated as appropriate.</w:t>
            </w:r>
          </w:p>
        </w:tc>
      </w:tr>
    </w:tbl>
    <w:p w14:paraId="64D957A8" w14:textId="77777777" w:rsidR="00A74F45" w:rsidRPr="007A2D5B" w:rsidRDefault="00A74F45">
      <w:pPr>
        <w:spacing w:after="0" w:line="240" w:lineRule="auto"/>
        <w:rPr>
          <w:rFonts w:ascii="Times New Roman" w:hAnsi="Times New Roman"/>
          <w:b/>
          <w:bCs/>
          <w:sz w:val="32"/>
          <w:szCs w:val="32"/>
          <w:lang w:val="en-US" w:eastAsia="en-AU"/>
        </w:rPr>
      </w:pPr>
      <w:r w:rsidRPr="007A2D5B">
        <w:rPr>
          <w:rFonts w:ascii="Times New Roman" w:hAnsi="Times New Roman"/>
          <w:b/>
          <w:bCs/>
          <w:sz w:val="32"/>
          <w:szCs w:val="32"/>
          <w:lang w:val="en-US" w:eastAsia="en-AU"/>
        </w:rPr>
        <w:br w:type="page"/>
      </w:r>
    </w:p>
    <w:p w14:paraId="70BB0AB5" w14:textId="77777777" w:rsidR="00BD12F7" w:rsidRPr="00FA20E3" w:rsidRDefault="001D1D84" w:rsidP="00FA20E3">
      <w:pPr>
        <w:pStyle w:val="Heading2"/>
        <w:rPr>
          <w:lang w:val="en-US"/>
        </w:rPr>
      </w:pPr>
      <w:bookmarkStart w:id="25" w:name="_Toc48720351"/>
      <w:r w:rsidRPr="007A2D5B">
        <w:rPr>
          <w:lang w:val="en-US"/>
        </w:rPr>
        <w:lastRenderedPageBreak/>
        <w:t>1</w:t>
      </w:r>
      <w:r w:rsidR="00BD12F7" w:rsidRPr="007A2D5B">
        <w:rPr>
          <w:lang w:val="en-US"/>
        </w:rPr>
        <w:t xml:space="preserve">.5.2 </w:t>
      </w:r>
      <w:r w:rsidR="003C6E1A" w:rsidRPr="007A2D5B">
        <w:rPr>
          <w:lang w:val="en-US"/>
        </w:rPr>
        <w:t>EXTERNAL COMMUNICATION AND DISSEMINATION OF SAFETY INFORMATION</w:t>
      </w:r>
      <w:bookmarkEnd w:id="25"/>
    </w:p>
    <w:tbl>
      <w:tblPr>
        <w:tblW w:w="154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1505B3" w:rsidRPr="007A2D5B" w14:paraId="6970227A" w14:textId="77777777" w:rsidTr="008530F3">
        <w:trPr>
          <w:trHeight w:val="186"/>
        </w:trPr>
        <w:tc>
          <w:tcPr>
            <w:tcW w:w="510" w:type="dxa"/>
            <w:vMerge w:val="restart"/>
            <w:shd w:val="clear" w:color="auto" w:fill="D9D9D9"/>
            <w:textDirection w:val="btLr"/>
            <w:vAlign w:val="center"/>
          </w:tcPr>
          <w:p w14:paraId="5296B37F" w14:textId="77777777" w:rsidR="001505B3" w:rsidRPr="00FA20E3" w:rsidRDefault="000B0D40" w:rsidP="007D7260">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7A70DEC8" w14:textId="77777777" w:rsidR="001505B3" w:rsidRPr="00FA20E3" w:rsidRDefault="001505B3" w:rsidP="006B5E08">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71FA214" w14:textId="77777777" w:rsidR="001505B3" w:rsidRPr="00FA20E3" w:rsidRDefault="001505B3" w:rsidP="000A33F5">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7399CA2E" w14:textId="77777777" w:rsidR="001505B3" w:rsidRPr="00FA20E3" w:rsidRDefault="001505B3" w:rsidP="000A33F5">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6DEE3CA5" w14:textId="77777777" w:rsidR="001505B3" w:rsidRPr="00FA20E3" w:rsidRDefault="001505B3" w:rsidP="000A33F5">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6799828C" w14:textId="77777777" w:rsidR="001505B3" w:rsidRPr="00FA20E3" w:rsidRDefault="001505B3" w:rsidP="000A33F5">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07321166" w14:textId="77777777" w:rsidR="001505B3" w:rsidRPr="00FA20E3" w:rsidRDefault="001505B3" w:rsidP="000A33F5">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26D2360C" w14:textId="77777777" w:rsidR="001505B3" w:rsidRPr="00FA20E3" w:rsidRDefault="001505B3" w:rsidP="000A33F5">
            <w:pPr>
              <w:spacing w:after="0" w:line="240" w:lineRule="auto"/>
              <w:rPr>
                <w:rFonts w:cs="Calibri"/>
                <w:b/>
                <w:lang w:val="en-US"/>
              </w:rPr>
            </w:pPr>
            <w:r w:rsidRPr="00FA20E3">
              <w:rPr>
                <w:rFonts w:cs="Calibri"/>
                <w:b/>
                <w:lang w:val="en-US"/>
              </w:rPr>
              <w:t>Comments</w:t>
            </w:r>
          </w:p>
        </w:tc>
      </w:tr>
      <w:tr w:rsidR="001505B3" w:rsidRPr="007A2D5B" w14:paraId="3AC347EF" w14:textId="77777777" w:rsidTr="008530F3">
        <w:trPr>
          <w:trHeight w:val="608"/>
        </w:trPr>
        <w:tc>
          <w:tcPr>
            <w:tcW w:w="510" w:type="dxa"/>
            <w:vMerge/>
            <w:shd w:val="clear" w:color="auto" w:fill="FFFFFF"/>
          </w:tcPr>
          <w:p w14:paraId="0DE7A466" w14:textId="77777777" w:rsidR="001505B3" w:rsidRPr="00FA20E3" w:rsidRDefault="001505B3" w:rsidP="000A33F5">
            <w:pPr>
              <w:spacing w:after="0" w:line="240" w:lineRule="auto"/>
              <w:rPr>
                <w:rFonts w:cs="Calibri"/>
                <w:lang w:val="en-US"/>
              </w:rPr>
            </w:pPr>
          </w:p>
        </w:tc>
        <w:tc>
          <w:tcPr>
            <w:tcW w:w="959" w:type="dxa"/>
            <w:tcBorders>
              <w:top w:val="single" w:sz="4" w:space="0" w:color="auto"/>
              <w:bottom w:val="single" w:sz="4" w:space="0" w:color="auto"/>
            </w:tcBorders>
            <w:shd w:val="clear" w:color="auto" w:fill="FFFFFF"/>
          </w:tcPr>
          <w:p w14:paraId="0A9A9D1F" w14:textId="77777777" w:rsidR="001505B3" w:rsidRPr="00FA20E3" w:rsidRDefault="001D1D84" w:rsidP="000A33F5">
            <w:pPr>
              <w:spacing w:after="0" w:line="240" w:lineRule="auto"/>
              <w:rPr>
                <w:rFonts w:cs="Calibri"/>
                <w:lang w:val="en-US"/>
              </w:rPr>
            </w:pPr>
            <w:r w:rsidRPr="00FA20E3">
              <w:rPr>
                <w:rFonts w:cs="Calibri"/>
                <w:lang w:val="en-US"/>
              </w:rPr>
              <w:t>1.5.2.1</w:t>
            </w:r>
          </w:p>
        </w:tc>
        <w:tc>
          <w:tcPr>
            <w:tcW w:w="5670" w:type="dxa"/>
            <w:gridSpan w:val="2"/>
            <w:tcBorders>
              <w:top w:val="single" w:sz="4" w:space="0" w:color="auto"/>
              <w:bottom w:val="single" w:sz="4" w:space="0" w:color="auto"/>
            </w:tcBorders>
            <w:shd w:val="clear" w:color="auto" w:fill="FFFFFF"/>
          </w:tcPr>
          <w:p w14:paraId="688A6D59" w14:textId="77777777" w:rsidR="001505B3" w:rsidRPr="00FA20E3" w:rsidRDefault="001505B3" w:rsidP="00743E79">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iCs/>
                <w:lang w:val="en-US" w:eastAsia="en-AU"/>
              </w:rPr>
              <w:t>The State promotes safety awareness and the sharing and exchange of safety information with the aviation community.</w:t>
            </w:r>
          </w:p>
        </w:tc>
        <w:tc>
          <w:tcPr>
            <w:tcW w:w="319" w:type="dxa"/>
            <w:tcBorders>
              <w:top w:val="single" w:sz="4" w:space="0" w:color="auto"/>
              <w:bottom w:val="single" w:sz="4" w:space="0" w:color="auto"/>
            </w:tcBorders>
            <w:shd w:val="clear" w:color="auto" w:fill="FFFFFF"/>
          </w:tcPr>
          <w:p w14:paraId="2191ED4A" w14:textId="77777777" w:rsidR="001505B3" w:rsidRPr="00FA20E3" w:rsidRDefault="001505B3" w:rsidP="000A33F5">
            <w:pPr>
              <w:spacing w:after="0" w:line="240" w:lineRule="auto"/>
              <w:rPr>
                <w:rFonts w:cs="Calibri"/>
                <w:lang w:val="en-US"/>
              </w:rPr>
            </w:pPr>
          </w:p>
        </w:tc>
        <w:tc>
          <w:tcPr>
            <w:tcW w:w="319" w:type="dxa"/>
            <w:tcBorders>
              <w:top w:val="single" w:sz="4" w:space="0" w:color="auto"/>
              <w:bottom w:val="single" w:sz="4" w:space="0" w:color="auto"/>
            </w:tcBorders>
            <w:shd w:val="clear" w:color="auto" w:fill="FFFFFF"/>
          </w:tcPr>
          <w:p w14:paraId="7648F051" w14:textId="77777777" w:rsidR="001505B3" w:rsidRPr="00FA20E3" w:rsidRDefault="001505B3" w:rsidP="000A33F5">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FFFFFF"/>
          </w:tcPr>
          <w:p w14:paraId="67385BB8" w14:textId="77777777" w:rsidR="001505B3" w:rsidRPr="00FA20E3" w:rsidRDefault="001505B3" w:rsidP="000A33F5">
            <w:pPr>
              <w:spacing w:after="0" w:line="240" w:lineRule="auto"/>
              <w:rPr>
                <w:rFonts w:cs="Calibri"/>
                <w:lang w:val="en-US"/>
              </w:rPr>
            </w:pPr>
          </w:p>
        </w:tc>
        <w:tc>
          <w:tcPr>
            <w:tcW w:w="319" w:type="dxa"/>
            <w:tcBorders>
              <w:top w:val="single" w:sz="4" w:space="0" w:color="auto"/>
              <w:bottom w:val="single" w:sz="4" w:space="0" w:color="auto"/>
            </w:tcBorders>
            <w:shd w:val="clear" w:color="auto" w:fill="FFFFFF"/>
          </w:tcPr>
          <w:p w14:paraId="78238B44" w14:textId="77777777" w:rsidR="001505B3" w:rsidRPr="00FA20E3" w:rsidRDefault="001505B3" w:rsidP="000A33F5">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FFFFFF"/>
          </w:tcPr>
          <w:p w14:paraId="06A29F5A" w14:textId="77777777" w:rsidR="001505B3" w:rsidRPr="00FA20E3" w:rsidRDefault="001505B3" w:rsidP="000A33F5">
            <w:pPr>
              <w:spacing w:after="0" w:line="240" w:lineRule="auto"/>
              <w:rPr>
                <w:rFonts w:cs="Calibri"/>
                <w:lang w:val="en-US"/>
              </w:rPr>
            </w:pPr>
          </w:p>
        </w:tc>
        <w:tc>
          <w:tcPr>
            <w:tcW w:w="3260" w:type="dxa"/>
            <w:tcBorders>
              <w:top w:val="single" w:sz="4" w:space="0" w:color="auto"/>
              <w:bottom w:val="single" w:sz="4" w:space="0" w:color="auto"/>
            </w:tcBorders>
            <w:shd w:val="clear" w:color="auto" w:fill="FFFFFF"/>
          </w:tcPr>
          <w:p w14:paraId="27C7E5B0" w14:textId="77777777" w:rsidR="001505B3" w:rsidRPr="00FA20E3" w:rsidRDefault="001505B3" w:rsidP="00DE5E62">
            <w:pPr>
              <w:spacing w:after="0"/>
              <w:rPr>
                <w:rFonts w:cs="Calibri"/>
                <w:lang w:val="en-US"/>
              </w:rPr>
            </w:pPr>
          </w:p>
        </w:tc>
      </w:tr>
      <w:tr w:rsidR="001505B3" w:rsidRPr="007A2D5B" w14:paraId="2B8352AA" w14:textId="77777777" w:rsidTr="008530F3">
        <w:trPr>
          <w:trHeight w:val="617"/>
        </w:trPr>
        <w:tc>
          <w:tcPr>
            <w:tcW w:w="510" w:type="dxa"/>
            <w:vMerge/>
          </w:tcPr>
          <w:p w14:paraId="70AB8219" w14:textId="77777777" w:rsidR="001505B3" w:rsidRPr="00FA20E3" w:rsidRDefault="001505B3" w:rsidP="00885888">
            <w:pPr>
              <w:spacing w:after="0"/>
              <w:rPr>
                <w:rFonts w:cs="Calibri"/>
                <w:lang w:val="en-US"/>
              </w:rPr>
            </w:pPr>
          </w:p>
        </w:tc>
        <w:tc>
          <w:tcPr>
            <w:tcW w:w="959" w:type="dxa"/>
            <w:tcBorders>
              <w:top w:val="single" w:sz="4" w:space="0" w:color="auto"/>
              <w:bottom w:val="single" w:sz="4" w:space="0" w:color="auto"/>
            </w:tcBorders>
            <w:shd w:val="clear" w:color="auto" w:fill="auto"/>
          </w:tcPr>
          <w:p w14:paraId="7EAAF6F5" w14:textId="77777777" w:rsidR="001505B3" w:rsidRPr="00FA20E3" w:rsidRDefault="001D1D84" w:rsidP="00885888">
            <w:pPr>
              <w:spacing w:after="0"/>
              <w:rPr>
                <w:rFonts w:cs="Calibri"/>
                <w:lang w:val="en-US"/>
              </w:rPr>
            </w:pPr>
            <w:r w:rsidRPr="00FA20E3">
              <w:rPr>
                <w:rFonts w:cs="Calibri"/>
                <w:lang w:val="en-US"/>
              </w:rPr>
              <w:t>1.5.2.2</w:t>
            </w:r>
          </w:p>
        </w:tc>
        <w:tc>
          <w:tcPr>
            <w:tcW w:w="5670" w:type="dxa"/>
            <w:gridSpan w:val="2"/>
            <w:tcBorders>
              <w:top w:val="single" w:sz="4" w:space="0" w:color="auto"/>
              <w:bottom w:val="single" w:sz="4" w:space="0" w:color="auto"/>
            </w:tcBorders>
            <w:shd w:val="clear" w:color="auto" w:fill="auto"/>
          </w:tcPr>
          <w:p w14:paraId="7FD11B32" w14:textId="77777777" w:rsidR="001505B3" w:rsidRPr="00FA20E3" w:rsidRDefault="001505B3" w:rsidP="00CA5D2D">
            <w:pPr>
              <w:spacing w:after="0" w:line="240" w:lineRule="auto"/>
              <w:rPr>
                <w:rFonts w:asciiTheme="minorHAnsi" w:hAnsiTheme="minorHAnsi" w:cstheme="minorHAnsi"/>
                <w:lang w:val="en-US"/>
              </w:rPr>
            </w:pPr>
            <w:r w:rsidRPr="00FA20E3">
              <w:rPr>
                <w:rFonts w:asciiTheme="minorHAnsi" w:hAnsiTheme="minorHAnsi" w:cstheme="minorHAnsi"/>
                <w:lang w:val="en-US"/>
              </w:rPr>
              <w:t>The State participates in regional and global aviation safety information sharing and exchange activities.</w:t>
            </w:r>
          </w:p>
        </w:tc>
        <w:tc>
          <w:tcPr>
            <w:tcW w:w="319" w:type="dxa"/>
            <w:tcBorders>
              <w:top w:val="single" w:sz="4" w:space="0" w:color="auto"/>
              <w:bottom w:val="single" w:sz="4" w:space="0" w:color="auto"/>
            </w:tcBorders>
            <w:shd w:val="clear" w:color="auto" w:fill="auto"/>
          </w:tcPr>
          <w:p w14:paraId="140D59A8" w14:textId="77777777" w:rsidR="001505B3" w:rsidRPr="00FA20E3" w:rsidRDefault="001505B3" w:rsidP="000A33F5">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F354BAF" w14:textId="77777777" w:rsidR="001505B3" w:rsidRPr="00FA20E3" w:rsidRDefault="001505B3" w:rsidP="000A33F5">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1AA5679F" w14:textId="77777777" w:rsidR="001505B3" w:rsidRPr="00FA20E3" w:rsidRDefault="001505B3" w:rsidP="000A33F5">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684F994" w14:textId="77777777" w:rsidR="001505B3" w:rsidRPr="00FA20E3" w:rsidRDefault="001505B3" w:rsidP="000A33F5">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46679328" w14:textId="77777777" w:rsidR="001505B3" w:rsidRPr="00FA20E3" w:rsidRDefault="001505B3" w:rsidP="000A33F5">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0E85510F" w14:textId="77777777" w:rsidR="001505B3" w:rsidRPr="00FA20E3" w:rsidRDefault="001505B3" w:rsidP="000A33F5">
            <w:pPr>
              <w:spacing w:after="0" w:line="240" w:lineRule="auto"/>
              <w:rPr>
                <w:rFonts w:cs="Calibri"/>
                <w:lang w:val="en-US"/>
              </w:rPr>
            </w:pPr>
          </w:p>
        </w:tc>
      </w:tr>
      <w:tr w:rsidR="001505B3" w:rsidRPr="007A2D5B" w14:paraId="2D2C2051" w14:textId="77777777" w:rsidTr="008530F3">
        <w:trPr>
          <w:trHeight w:val="617"/>
        </w:trPr>
        <w:tc>
          <w:tcPr>
            <w:tcW w:w="510" w:type="dxa"/>
            <w:vMerge/>
          </w:tcPr>
          <w:p w14:paraId="68070FA8" w14:textId="77777777" w:rsidR="001505B3" w:rsidRPr="00FA20E3" w:rsidRDefault="001505B3" w:rsidP="00885888">
            <w:pPr>
              <w:spacing w:after="0"/>
              <w:rPr>
                <w:rFonts w:cs="Calibri"/>
                <w:lang w:val="en-US"/>
              </w:rPr>
            </w:pPr>
          </w:p>
        </w:tc>
        <w:tc>
          <w:tcPr>
            <w:tcW w:w="959" w:type="dxa"/>
            <w:tcBorders>
              <w:top w:val="single" w:sz="4" w:space="0" w:color="auto"/>
              <w:bottom w:val="single" w:sz="4" w:space="0" w:color="auto"/>
            </w:tcBorders>
            <w:shd w:val="clear" w:color="auto" w:fill="auto"/>
          </w:tcPr>
          <w:p w14:paraId="71F0A04E" w14:textId="77777777" w:rsidR="001505B3" w:rsidRPr="00FA20E3" w:rsidRDefault="002F17D0" w:rsidP="00885888">
            <w:pPr>
              <w:spacing w:after="0"/>
              <w:rPr>
                <w:rFonts w:cs="Calibri"/>
                <w:lang w:val="en-US"/>
              </w:rPr>
            </w:pPr>
            <w:r w:rsidRPr="00FA20E3">
              <w:rPr>
                <w:rFonts w:cs="Calibri"/>
                <w:lang w:val="en-US"/>
              </w:rPr>
              <w:t>1.5.2.3</w:t>
            </w:r>
          </w:p>
        </w:tc>
        <w:tc>
          <w:tcPr>
            <w:tcW w:w="5670" w:type="dxa"/>
            <w:gridSpan w:val="2"/>
            <w:tcBorders>
              <w:top w:val="single" w:sz="4" w:space="0" w:color="auto"/>
              <w:bottom w:val="single" w:sz="4" w:space="0" w:color="auto"/>
            </w:tcBorders>
            <w:shd w:val="clear" w:color="auto" w:fill="auto"/>
          </w:tcPr>
          <w:p w14:paraId="3742CF57" w14:textId="77777777" w:rsidR="001505B3" w:rsidRPr="00FA20E3" w:rsidRDefault="006B0EEC" w:rsidP="001505B3">
            <w:pPr>
              <w:spacing w:after="0" w:line="240" w:lineRule="auto"/>
              <w:rPr>
                <w:rFonts w:asciiTheme="minorHAnsi" w:hAnsiTheme="minorHAnsi" w:cstheme="minorHAnsi"/>
                <w:lang w:val="en-US"/>
              </w:rPr>
            </w:pPr>
            <w:r w:rsidRPr="00FA20E3">
              <w:rPr>
                <w:rFonts w:asciiTheme="minorHAnsi" w:hAnsiTheme="minorHAnsi" w:cstheme="minorHAnsi"/>
                <w:lang w:val="en-US"/>
              </w:rPr>
              <w:t>T</w:t>
            </w:r>
            <w:r w:rsidR="001505B3" w:rsidRPr="00FA20E3">
              <w:rPr>
                <w:rFonts w:asciiTheme="minorHAnsi" w:hAnsiTheme="minorHAnsi" w:cstheme="minorHAnsi"/>
                <w:lang w:val="en-US"/>
              </w:rPr>
              <w:t>he SSP document and its associated safety policy, enforcement policy, and aggregate safety indicators</w:t>
            </w:r>
            <w:r w:rsidRPr="00FA20E3">
              <w:rPr>
                <w:rFonts w:asciiTheme="minorHAnsi" w:hAnsiTheme="minorHAnsi" w:cstheme="minorHAnsi"/>
                <w:lang w:val="en-US"/>
              </w:rPr>
              <w:t xml:space="preserve"> are</w:t>
            </w:r>
            <w:r w:rsidR="0011277D" w:rsidRPr="00FA20E3">
              <w:rPr>
                <w:rFonts w:asciiTheme="minorHAnsi" w:hAnsiTheme="minorHAnsi" w:cstheme="minorHAnsi"/>
                <w:lang w:val="en-US"/>
              </w:rPr>
              <w:t xml:space="preserve"> </w:t>
            </w:r>
            <w:r w:rsidR="001505B3" w:rsidRPr="00FA20E3">
              <w:rPr>
                <w:rFonts w:asciiTheme="minorHAnsi" w:hAnsiTheme="minorHAnsi" w:cstheme="minorHAnsi"/>
                <w:lang w:val="en-US"/>
              </w:rPr>
              <w:t>included in the State’s safety information communication and sharing process</w:t>
            </w:r>
            <w:r w:rsidR="0011277D" w:rsidRPr="00FA20E3">
              <w:rPr>
                <w:rFonts w:asciiTheme="minorHAnsi" w:hAnsiTheme="minorHAnsi" w:cstheme="minorHAnsi"/>
                <w:lang w:val="en-US"/>
              </w:rPr>
              <w:t>.</w:t>
            </w:r>
          </w:p>
        </w:tc>
        <w:tc>
          <w:tcPr>
            <w:tcW w:w="319" w:type="dxa"/>
            <w:tcBorders>
              <w:top w:val="single" w:sz="4" w:space="0" w:color="auto"/>
              <w:bottom w:val="single" w:sz="4" w:space="0" w:color="auto"/>
            </w:tcBorders>
            <w:shd w:val="clear" w:color="auto" w:fill="auto"/>
          </w:tcPr>
          <w:p w14:paraId="191911F4" w14:textId="77777777" w:rsidR="001505B3" w:rsidRPr="00FA20E3" w:rsidRDefault="001505B3" w:rsidP="000A33F5">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1D26CD8" w14:textId="77777777" w:rsidR="001505B3" w:rsidRPr="00FA20E3" w:rsidRDefault="001505B3" w:rsidP="000A33F5">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30A684F1" w14:textId="77777777" w:rsidR="001505B3" w:rsidRPr="00FA20E3" w:rsidRDefault="001505B3" w:rsidP="000A33F5">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F46EFBB" w14:textId="77777777" w:rsidR="001505B3" w:rsidRPr="00FA20E3" w:rsidRDefault="001505B3" w:rsidP="000A33F5">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5F67E57F" w14:textId="77777777" w:rsidR="001505B3" w:rsidRPr="00FA20E3" w:rsidRDefault="001505B3" w:rsidP="000A33F5">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2FDC300D" w14:textId="77777777" w:rsidR="001505B3" w:rsidRPr="00FA20E3" w:rsidRDefault="001505B3" w:rsidP="000A33F5">
            <w:pPr>
              <w:spacing w:after="0" w:line="240" w:lineRule="auto"/>
              <w:rPr>
                <w:rFonts w:cs="Calibri"/>
                <w:lang w:val="en-US"/>
              </w:rPr>
            </w:pPr>
          </w:p>
        </w:tc>
      </w:tr>
      <w:tr w:rsidR="00F35A20" w:rsidRPr="007A2D5B" w14:paraId="16A8CDF9" w14:textId="77777777" w:rsidTr="008530F3">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10E082BE" w14:textId="77777777" w:rsidR="007D7260" w:rsidRPr="00FA20E3" w:rsidRDefault="007D7260" w:rsidP="007D7260">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10047929" w14:textId="77777777" w:rsidR="007D7260" w:rsidRPr="00FA20E3" w:rsidRDefault="007D7260" w:rsidP="00EA6698">
            <w:pPr>
              <w:spacing w:after="0" w:line="240" w:lineRule="auto"/>
              <w:jc w:val="center"/>
              <w:rPr>
                <w:rFonts w:eastAsia="Times New Roman" w:cs="Calibri"/>
                <w:lang w:val="en-US" w:eastAsia="en-AU"/>
              </w:rPr>
            </w:pPr>
            <w:r w:rsidRPr="00FA20E3">
              <w:rPr>
                <w:rFonts w:cs="Calibri"/>
                <w:b/>
                <w:lang w:val="en-US"/>
              </w:rPr>
              <w:t>What to look for</w:t>
            </w:r>
          </w:p>
        </w:tc>
      </w:tr>
      <w:tr w:rsidR="007D7260" w:rsidRPr="007A2D5B" w14:paraId="755EBAB8" w14:textId="77777777" w:rsidTr="008530F3">
        <w:trPr>
          <w:trHeight w:val="336"/>
        </w:trPr>
        <w:tc>
          <w:tcPr>
            <w:tcW w:w="510" w:type="dxa"/>
            <w:vMerge/>
            <w:tcBorders>
              <w:left w:val="single" w:sz="4" w:space="0" w:color="000000"/>
              <w:right w:val="single" w:sz="4" w:space="0" w:color="000000"/>
            </w:tcBorders>
          </w:tcPr>
          <w:p w14:paraId="64F28626" w14:textId="77777777" w:rsidR="007D7260" w:rsidRPr="00FA20E3" w:rsidRDefault="007D7260"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47113E97" w14:textId="79307A34" w:rsidR="00CA4D80" w:rsidRPr="00FA20E3" w:rsidRDefault="003133A2" w:rsidP="00FA20E3">
            <w:pPr>
              <w:pStyle w:val="ListBullet"/>
              <w:rPr>
                <w:lang w:val="en-US" w:eastAsia="en-AU"/>
              </w:rPr>
            </w:pPr>
            <w:r w:rsidRPr="007A2D5B">
              <w:rPr>
                <w:lang w:val="en-US" w:eastAsia="en-AU"/>
              </w:rPr>
              <w:t xml:space="preserve">Check </w:t>
            </w:r>
            <w:r w:rsidR="00716143" w:rsidRPr="007A2D5B">
              <w:rPr>
                <w:lang w:val="en-US" w:eastAsia="en-AU"/>
              </w:rPr>
              <w:t>for processes</w:t>
            </w:r>
            <w:r w:rsidRPr="007A2D5B">
              <w:rPr>
                <w:lang w:val="en-US" w:eastAsia="en-AU"/>
              </w:rPr>
              <w:t xml:space="preserve"> that promote </w:t>
            </w:r>
            <w:r w:rsidR="00B55102" w:rsidRPr="007A2D5B">
              <w:rPr>
                <w:lang w:val="en-US" w:eastAsia="en-AU"/>
              </w:rPr>
              <w:t>sa</w:t>
            </w:r>
            <w:r w:rsidR="0028490A" w:rsidRPr="00FA20E3">
              <w:rPr>
                <w:lang w:val="en-US" w:eastAsia="en-AU"/>
              </w:rPr>
              <w:t>fety awareness</w:t>
            </w:r>
            <w:r w:rsidRPr="007A2D5B">
              <w:rPr>
                <w:lang w:val="en-US" w:eastAsia="en-AU"/>
              </w:rPr>
              <w:t xml:space="preserve"> </w:t>
            </w:r>
            <w:r w:rsidR="009C6138" w:rsidRPr="007A2D5B">
              <w:rPr>
                <w:lang w:val="en-US" w:eastAsia="en-AU"/>
              </w:rPr>
              <w:t xml:space="preserve">and </w:t>
            </w:r>
            <w:r w:rsidR="00A37FD7">
              <w:rPr>
                <w:lang w:val="en-US" w:eastAsia="en-AU"/>
              </w:rPr>
              <w:t xml:space="preserve">the </w:t>
            </w:r>
            <w:r w:rsidR="009C6138" w:rsidRPr="00FA20E3">
              <w:rPr>
                <w:lang w:val="en-US" w:eastAsia="en-AU"/>
              </w:rPr>
              <w:t>sharing</w:t>
            </w:r>
            <w:r w:rsidR="0028490A" w:rsidRPr="00FA20E3">
              <w:rPr>
                <w:lang w:val="en-US" w:eastAsia="en-AU"/>
              </w:rPr>
              <w:t xml:space="preserve"> and exchange of safety information with the aviation community.</w:t>
            </w:r>
          </w:p>
          <w:p w14:paraId="52AB0134" w14:textId="1803567E" w:rsidR="00644378" w:rsidRPr="00FA20E3" w:rsidRDefault="00A37FD7" w:rsidP="00FA20E3">
            <w:pPr>
              <w:pStyle w:val="ListBullet"/>
              <w:rPr>
                <w:lang w:val="en-US" w:eastAsia="en-AU"/>
              </w:rPr>
            </w:pPr>
            <w:r>
              <w:rPr>
                <w:lang w:val="en-US" w:eastAsia="en-AU"/>
              </w:rPr>
              <w:t>Check that t</w:t>
            </w:r>
            <w:r w:rsidR="00D93370" w:rsidRPr="00FA20E3">
              <w:rPr>
                <w:lang w:val="en-US" w:eastAsia="en-AU"/>
              </w:rPr>
              <w:t>he State facilitates the participation of the aviation community regarding safety information sharing and exchange opportunities.</w:t>
            </w:r>
          </w:p>
          <w:p w14:paraId="7B9AF813" w14:textId="2026374C" w:rsidR="00CA4D80" w:rsidRPr="00FA20E3" w:rsidRDefault="00D93370" w:rsidP="00FA20E3">
            <w:pPr>
              <w:pStyle w:val="ListBullet"/>
              <w:rPr>
                <w:lang w:val="en-US" w:eastAsia="en-AU"/>
              </w:rPr>
            </w:pPr>
            <w:r w:rsidRPr="007A2D5B">
              <w:rPr>
                <w:lang w:val="en-US" w:eastAsia="en-AU"/>
              </w:rPr>
              <w:t>C</w:t>
            </w:r>
            <w:r w:rsidR="00B55102" w:rsidRPr="007A2D5B">
              <w:rPr>
                <w:lang w:val="en-US" w:eastAsia="en-AU"/>
              </w:rPr>
              <w:t>hec</w:t>
            </w:r>
            <w:r w:rsidR="00B55102" w:rsidRPr="00FA20E3">
              <w:rPr>
                <w:lang w:val="en-US" w:eastAsia="en-AU"/>
              </w:rPr>
              <w:t>k</w:t>
            </w:r>
            <w:r w:rsidR="00B55102" w:rsidRPr="007A2D5B">
              <w:rPr>
                <w:lang w:val="en-US" w:eastAsia="en-AU"/>
              </w:rPr>
              <w:t xml:space="preserve"> that the</w:t>
            </w:r>
            <w:r w:rsidR="00644378" w:rsidRPr="007A2D5B">
              <w:rPr>
                <w:lang w:val="en-US" w:eastAsia="en-AU"/>
              </w:rPr>
              <w:t xml:space="preserve"> </w:t>
            </w:r>
            <w:r w:rsidR="009C6138" w:rsidRPr="00FA20E3">
              <w:rPr>
                <w:lang w:val="en-US" w:eastAsia="en-AU"/>
              </w:rPr>
              <w:t>process ensures</w:t>
            </w:r>
            <w:r w:rsidR="0028490A" w:rsidRPr="00FA20E3">
              <w:rPr>
                <w:lang w:val="en-US" w:eastAsia="en-AU"/>
              </w:rPr>
              <w:t xml:space="preserve"> safety information is communicated with the aviation community in a timely manner</w:t>
            </w:r>
            <w:r w:rsidR="00A37FD7">
              <w:rPr>
                <w:lang w:val="en-US" w:eastAsia="en-AU"/>
              </w:rPr>
              <w:t xml:space="preserve"> (e.g., web-</w:t>
            </w:r>
            <w:r w:rsidR="00A37FD7" w:rsidRPr="00A77339">
              <w:rPr>
                <w:lang w:val="en-US" w:eastAsia="en-AU"/>
              </w:rPr>
              <w:t>based</w:t>
            </w:r>
            <w:r w:rsidR="00A37FD7">
              <w:rPr>
                <w:lang w:val="en-US" w:eastAsia="en-AU"/>
              </w:rPr>
              <w:t xml:space="preserve"> communication</w:t>
            </w:r>
            <w:r w:rsidR="00A37FD7" w:rsidRPr="00A77339">
              <w:rPr>
                <w:lang w:val="en-US" w:eastAsia="en-AU"/>
              </w:rPr>
              <w:t>)</w:t>
            </w:r>
            <w:r w:rsidR="0028490A" w:rsidRPr="00FA20E3">
              <w:rPr>
                <w:lang w:val="en-US" w:eastAsia="en-AU"/>
              </w:rPr>
              <w:t>.</w:t>
            </w:r>
          </w:p>
          <w:p w14:paraId="3ADE2CD8" w14:textId="0C6A0305" w:rsidR="00B55102" w:rsidRPr="00FA20E3" w:rsidRDefault="00B55102" w:rsidP="00FA20E3">
            <w:pPr>
              <w:pStyle w:val="ListBullet"/>
              <w:rPr>
                <w:lang w:val="en-US" w:eastAsia="en-AU"/>
              </w:rPr>
            </w:pPr>
            <w:r w:rsidRPr="007A2D5B">
              <w:rPr>
                <w:lang w:val="en-US" w:eastAsia="en-AU"/>
              </w:rPr>
              <w:t>Check that the process ensures safety information is communicated to the general public</w:t>
            </w:r>
            <w:r w:rsidR="00A37FD7">
              <w:rPr>
                <w:lang w:val="en-US" w:eastAsia="en-AU"/>
              </w:rPr>
              <w:t>.</w:t>
            </w:r>
          </w:p>
          <w:p w14:paraId="4737F148" w14:textId="019D9228" w:rsidR="00CA4D80" w:rsidRPr="00FA20E3" w:rsidRDefault="00B55102" w:rsidP="00FA20E3">
            <w:pPr>
              <w:pStyle w:val="ListBullet"/>
              <w:rPr>
                <w:lang w:val="en-US" w:eastAsia="en-AU"/>
              </w:rPr>
            </w:pPr>
            <w:r w:rsidRPr="007A2D5B">
              <w:rPr>
                <w:lang w:val="en-US" w:eastAsia="en-AU"/>
              </w:rPr>
              <w:t xml:space="preserve">Check that </w:t>
            </w:r>
            <w:r w:rsidR="00716143" w:rsidRPr="00FA20E3">
              <w:rPr>
                <w:lang w:val="en-US" w:eastAsia="en-AU"/>
              </w:rPr>
              <w:t>safety</w:t>
            </w:r>
            <w:r w:rsidR="0028490A" w:rsidRPr="00FA20E3">
              <w:rPr>
                <w:lang w:val="en-US" w:eastAsia="en-AU"/>
              </w:rPr>
              <w:t xml:space="preserve"> information is updated on a regular basis and is disseminated.</w:t>
            </w:r>
          </w:p>
          <w:p w14:paraId="0C9422C5" w14:textId="7DBF5154" w:rsidR="00D93370" w:rsidRPr="00FA20E3" w:rsidRDefault="00D93370" w:rsidP="00FA20E3">
            <w:pPr>
              <w:pStyle w:val="ListBullet"/>
              <w:rPr>
                <w:lang w:val="en-US" w:eastAsia="en-AU"/>
              </w:rPr>
            </w:pPr>
            <w:r w:rsidRPr="007A2D5B">
              <w:rPr>
                <w:lang w:val="en-US" w:eastAsia="en-AU"/>
              </w:rPr>
              <w:t xml:space="preserve">Check for the communication of a positive safety culture in the promotion of safety awareness and </w:t>
            </w:r>
            <w:r w:rsidR="00A37FD7">
              <w:rPr>
                <w:lang w:val="en-US" w:eastAsia="en-AU"/>
              </w:rPr>
              <w:t xml:space="preserve">the </w:t>
            </w:r>
            <w:r w:rsidRPr="007A2D5B">
              <w:rPr>
                <w:lang w:val="en-US" w:eastAsia="en-AU"/>
              </w:rPr>
              <w:t>sharing and exchange of safety information</w:t>
            </w:r>
            <w:r w:rsidR="00A37FD7">
              <w:rPr>
                <w:lang w:val="en-US" w:eastAsia="en-AU"/>
              </w:rPr>
              <w:t>.</w:t>
            </w:r>
            <w:r w:rsidRPr="007A2D5B">
              <w:rPr>
                <w:lang w:val="en-US" w:eastAsia="en-AU"/>
              </w:rPr>
              <w:t xml:space="preserve"> </w:t>
            </w:r>
          </w:p>
          <w:p w14:paraId="4C290C0D" w14:textId="7524165A" w:rsidR="00CA4D80" w:rsidRPr="00FA20E3" w:rsidRDefault="00A37FD7" w:rsidP="00FA20E3">
            <w:pPr>
              <w:pStyle w:val="ListBullet"/>
              <w:rPr>
                <w:lang w:val="en-US" w:eastAsia="en-AU"/>
              </w:rPr>
            </w:pPr>
            <w:r>
              <w:rPr>
                <w:lang w:val="en-US" w:eastAsia="en-AU"/>
              </w:rPr>
              <w:t>Check that t</w:t>
            </w:r>
            <w:r w:rsidR="0028490A" w:rsidRPr="00FA20E3">
              <w:rPr>
                <w:lang w:val="en-US" w:eastAsia="en-AU"/>
              </w:rPr>
              <w:t xml:space="preserve">he </w:t>
            </w:r>
            <w:r w:rsidR="001505B3" w:rsidRPr="00FA20E3">
              <w:rPr>
                <w:lang w:val="en-US" w:eastAsia="en-AU"/>
              </w:rPr>
              <w:t>State identifies</w:t>
            </w:r>
            <w:r w:rsidR="0028490A" w:rsidRPr="00FA20E3">
              <w:rPr>
                <w:lang w:val="en-US" w:eastAsia="en-AU"/>
              </w:rPr>
              <w:t xml:space="preserve"> safety training that is accessible to the aviation community.</w:t>
            </w:r>
          </w:p>
          <w:p w14:paraId="1A22BCC3" w14:textId="77777777" w:rsidR="00C80A7C" w:rsidRPr="00FA20E3" w:rsidRDefault="00D93370" w:rsidP="00FA20E3">
            <w:pPr>
              <w:pStyle w:val="ListBullet"/>
              <w:rPr>
                <w:lang w:val="en-US" w:eastAsia="en-AU"/>
              </w:rPr>
            </w:pPr>
            <w:r w:rsidRPr="007A2D5B">
              <w:rPr>
                <w:lang w:val="en-US" w:eastAsia="en-AU"/>
              </w:rPr>
              <w:t>Check for participation in regional and global conferences, workshops, and training courses.</w:t>
            </w:r>
          </w:p>
          <w:p w14:paraId="5DC03BBE" w14:textId="683BB24D" w:rsidR="00CA4D80" w:rsidRPr="00FA20E3" w:rsidRDefault="00356CF6" w:rsidP="00FA20E3">
            <w:pPr>
              <w:pStyle w:val="ListBullet"/>
              <w:rPr>
                <w:lang w:val="en-US" w:eastAsia="en-AU"/>
              </w:rPr>
            </w:pPr>
            <w:r w:rsidRPr="007A2D5B">
              <w:rPr>
                <w:lang w:val="en-US" w:eastAsia="en-AU"/>
              </w:rPr>
              <w:t xml:space="preserve">Check that </w:t>
            </w:r>
            <w:r w:rsidR="009C6138" w:rsidRPr="007A2D5B">
              <w:rPr>
                <w:lang w:val="en-US" w:eastAsia="en-AU"/>
              </w:rPr>
              <w:t>t</w:t>
            </w:r>
            <w:r w:rsidR="009C6138" w:rsidRPr="00FA20E3">
              <w:rPr>
                <w:lang w:val="en-US" w:eastAsia="en-AU"/>
              </w:rPr>
              <w:t>he</w:t>
            </w:r>
            <w:r w:rsidR="00C80A7C" w:rsidRPr="00FA20E3">
              <w:rPr>
                <w:lang w:val="en-US" w:eastAsia="en-AU"/>
              </w:rPr>
              <w:t xml:space="preserve"> SSP document is available to the aviation community</w:t>
            </w:r>
            <w:r w:rsidR="00A37FD7">
              <w:rPr>
                <w:lang w:val="en-US" w:eastAsia="en-AU"/>
              </w:rPr>
              <w:t>.</w:t>
            </w:r>
          </w:p>
          <w:p w14:paraId="2A59FB08" w14:textId="369BB9FF" w:rsidR="0046054E" w:rsidRPr="00FA20E3" w:rsidRDefault="0046054E" w:rsidP="00FA20E3">
            <w:pPr>
              <w:pStyle w:val="ListBullet"/>
              <w:rPr>
                <w:lang w:val="en-US" w:eastAsia="en-AU"/>
              </w:rPr>
            </w:pPr>
            <w:r w:rsidRPr="007A2D5B">
              <w:rPr>
                <w:lang w:val="en-US" w:eastAsia="en-AU"/>
              </w:rPr>
              <w:t xml:space="preserve">Check for a </w:t>
            </w:r>
            <w:r w:rsidRPr="00FA20E3">
              <w:rPr>
                <w:lang w:val="en-US" w:eastAsia="en-AU"/>
              </w:rPr>
              <w:t>means to ensure the aviation community is aware of the SSP documentation.</w:t>
            </w:r>
          </w:p>
          <w:p w14:paraId="459EBA52" w14:textId="6EC88F54" w:rsidR="00887E81" w:rsidRPr="00FA20E3" w:rsidRDefault="00606D96" w:rsidP="00FA20E3">
            <w:pPr>
              <w:pStyle w:val="ListBullet"/>
              <w:rPr>
                <w:lang w:val="en-US" w:eastAsia="en-AU"/>
              </w:rPr>
            </w:pPr>
            <w:r w:rsidRPr="007A2D5B">
              <w:rPr>
                <w:lang w:val="en-US" w:eastAsia="en-AU"/>
              </w:rPr>
              <w:t>Check that</w:t>
            </w:r>
            <w:r w:rsidR="00716143" w:rsidRPr="007A2D5B">
              <w:rPr>
                <w:lang w:val="en-US" w:eastAsia="en-AU"/>
              </w:rPr>
              <w:t xml:space="preserve"> </w:t>
            </w:r>
            <w:r w:rsidR="00716143" w:rsidRPr="00FA20E3">
              <w:rPr>
                <w:lang w:val="en-US" w:eastAsia="en-AU"/>
              </w:rPr>
              <w:t xml:space="preserve">safety policy, enforcement policy, and aggregate safety indicators </w:t>
            </w:r>
            <w:r w:rsidR="00C80A7C" w:rsidRPr="007A2D5B">
              <w:rPr>
                <w:lang w:val="en-US" w:eastAsia="en-AU"/>
              </w:rPr>
              <w:t>from</w:t>
            </w:r>
            <w:r w:rsidRPr="007A2D5B">
              <w:rPr>
                <w:lang w:val="en-US" w:eastAsia="en-AU"/>
              </w:rPr>
              <w:t xml:space="preserve"> the SSP</w:t>
            </w:r>
            <w:r w:rsidR="00C80A7C" w:rsidRPr="007A2D5B">
              <w:rPr>
                <w:lang w:val="en-US" w:eastAsia="en-AU"/>
              </w:rPr>
              <w:t xml:space="preserve"> </w:t>
            </w:r>
            <w:r w:rsidR="0046054E" w:rsidRPr="007A2D5B">
              <w:rPr>
                <w:lang w:val="en-US" w:eastAsia="en-AU"/>
              </w:rPr>
              <w:t xml:space="preserve">are </w:t>
            </w:r>
            <w:r w:rsidR="0046054E" w:rsidRPr="00FA20E3">
              <w:rPr>
                <w:lang w:val="en-US" w:eastAsia="en-AU"/>
              </w:rPr>
              <w:t>in</w:t>
            </w:r>
            <w:r w:rsidR="00716143" w:rsidRPr="00FA20E3">
              <w:rPr>
                <w:lang w:val="en-US" w:eastAsia="en-AU"/>
              </w:rPr>
              <w:t xml:space="preserve"> the safety information communication and sharing process.</w:t>
            </w:r>
          </w:p>
        </w:tc>
      </w:tr>
      <w:tr w:rsidR="00F35A20" w:rsidRPr="007A2D5B" w14:paraId="7D0F4E35" w14:textId="77777777" w:rsidTr="008530F3">
        <w:trPr>
          <w:trHeight w:val="20"/>
        </w:trPr>
        <w:tc>
          <w:tcPr>
            <w:tcW w:w="510" w:type="dxa"/>
            <w:vMerge/>
            <w:tcBorders>
              <w:left w:val="single" w:sz="4" w:space="0" w:color="000000"/>
              <w:right w:val="single" w:sz="4" w:space="0" w:color="000000"/>
            </w:tcBorders>
            <w:shd w:val="clear" w:color="auto" w:fill="D9D9D9"/>
          </w:tcPr>
          <w:p w14:paraId="4E2E2A5E" w14:textId="77777777" w:rsidR="007D7260" w:rsidRPr="00FA20E3" w:rsidRDefault="007D7260" w:rsidP="00127E73">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5C1C25FF" w14:textId="77777777" w:rsidR="007D7260" w:rsidRPr="00FA20E3" w:rsidRDefault="007D7260" w:rsidP="00127E73">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3EEA9D46" w14:textId="77777777" w:rsidR="007D7260" w:rsidRPr="00FA20E3" w:rsidRDefault="00FB6A1E" w:rsidP="00CA5D2D">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49A06703" w14:textId="77777777" w:rsidR="007D7260" w:rsidRPr="00FA20E3" w:rsidRDefault="0098392B" w:rsidP="00CA5D2D">
            <w:pPr>
              <w:spacing w:after="0"/>
              <w:rPr>
                <w:rFonts w:asciiTheme="minorHAnsi" w:eastAsia="Times New Roman" w:hAnsiTheme="minorHAnsi" w:cstheme="minorHAns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299CBD1A" w14:textId="77777777" w:rsidR="007D7260" w:rsidRPr="00FA20E3" w:rsidRDefault="007D7260" w:rsidP="00CA5D2D">
            <w:pPr>
              <w:tabs>
                <w:tab w:val="left" w:pos="2580"/>
              </w:tabs>
              <w:spacing w:after="0"/>
              <w:rPr>
                <w:rFonts w:eastAsia="Times New Roman" w:cs="Calibri"/>
                <w:b/>
                <w:lang w:val="en-US" w:eastAsia="en-AU"/>
              </w:rPr>
            </w:pPr>
            <w:r w:rsidRPr="00FA20E3">
              <w:rPr>
                <w:rFonts w:cs="Calibri"/>
                <w:b/>
                <w:lang w:val="en-US"/>
              </w:rPr>
              <w:t>Effective</w:t>
            </w:r>
          </w:p>
        </w:tc>
      </w:tr>
      <w:tr w:rsidR="007D7260" w:rsidRPr="007A2D5B" w14:paraId="3A5FB70B" w14:textId="77777777" w:rsidTr="009B1F61">
        <w:trPr>
          <w:trHeight w:val="1304"/>
        </w:trPr>
        <w:tc>
          <w:tcPr>
            <w:tcW w:w="510" w:type="dxa"/>
            <w:vMerge/>
            <w:tcBorders>
              <w:left w:val="single" w:sz="4" w:space="0" w:color="000000"/>
              <w:bottom w:val="single" w:sz="4" w:space="0" w:color="000000"/>
              <w:right w:val="single" w:sz="4" w:space="0" w:color="000000"/>
            </w:tcBorders>
          </w:tcPr>
          <w:p w14:paraId="4F383732" w14:textId="77777777" w:rsidR="007D7260" w:rsidRPr="00FA20E3" w:rsidRDefault="007D7260" w:rsidP="00CA5D2D">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000000"/>
              <w:right w:val="single" w:sz="4" w:space="0" w:color="000000"/>
            </w:tcBorders>
          </w:tcPr>
          <w:p w14:paraId="3AAA6164" w14:textId="3BAF8568" w:rsidR="007D7260" w:rsidRPr="00FA20E3" w:rsidRDefault="0072068B" w:rsidP="00644378">
            <w:pPr>
              <w:spacing w:after="0" w:line="240" w:lineRule="auto"/>
              <w:rPr>
                <w:rFonts w:cs="Calibri"/>
                <w:lang w:val="en-US"/>
              </w:rPr>
            </w:pPr>
            <w:r w:rsidRPr="00FA20E3">
              <w:rPr>
                <w:rFonts w:asciiTheme="minorHAnsi" w:hAnsiTheme="minorHAnsi" w:cstheme="minorHAnsi"/>
                <w:lang w:val="en-US"/>
              </w:rPr>
              <w:t xml:space="preserve">There is a process to promote safety awareness and the sharing and exchange of safety information with </w:t>
            </w:r>
            <w:r w:rsidR="00883FC8" w:rsidRPr="00FA20E3">
              <w:rPr>
                <w:rFonts w:asciiTheme="minorHAnsi" w:hAnsiTheme="minorHAnsi" w:cstheme="minorHAnsi"/>
                <w:lang w:val="en-US"/>
              </w:rPr>
              <w:t xml:space="preserve">the aviation community. </w:t>
            </w:r>
          </w:p>
        </w:tc>
        <w:tc>
          <w:tcPr>
            <w:tcW w:w="3727" w:type="dxa"/>
            <w:gridSpan w:val="4"/>
            <w:tcBorders>
              <w:top w:val="single" w:sz="4" w:space="0" w:color="auto"/>
              <w:left w:val="single" w:sz="4" w:space="0" w:color="000000"/>
              <w:bottom w:val="single" w:sz="4" w:space="0" w:color="000000"/>
              <w:right w:val="single" w:sz="4" w:space="0" w:color="000000"/>
            </w:tcBorders>
          </w:tcPr>
          <w:p w14:paraId="35670635" w14:textId="1529E622" w:rsidR="007D7260" w:rsidRPr="00FA20E3" w:rsidRDefault="00644378" w:rsidP="00883FC8">
            <w:pPr>
              <w:spacing w:after="0" w:line="240" w:lineRule="auto"/>
              <w:rPr>
                <w:rFonts w:cs="Calibri"/>
                <w:lang w:val="en-US"/>
              </w:rPr>
            </w:pPr>
            <w:r w:rsidRPr="00FA20E3">
              <w:rPr>
                <w:rFonts w:cs="Calibri"/>
                <w:lang w:val="en-US"/>
              </w:rPr>
              <w:t>The processes</w:t>
            </w:r>
            <w:r w:rsidR="00883FC8" w:rsidRPr="00FA20E3">
              <w:rPr>
                <w:rFonts w:cs="Calibri"/>
                <w:lang w:val="en-US"/>
              </w:rPr>
              <w:t xml:space="preserve"> to promote the sharing and exchange of safety information and communication of the SSP is based on the size and complexity of the state aviation system. </w:t>
            </w:r>
          </w:p>
        </w:tc>
        <w:tc>
          <w:tcPr>
            <w:tcW w:w="3727" w:type="dxa"/>
            <w:gridSpan w:val="3"/>
            <w:tcBorders>
              <w:top w:val="single" w:sz="4" w:space="0" w:color="auto"/>
              <w:left w:val="single" w:sz="4" w:space="0" w:color="000000"/>
              <w:bottom w:val="single" w:sz="4" w:space="0" w:color="000000"/>
              <w:right w:val="single" w:sz="4" w:space="0" w:color="000000"/>
            </w:tcBorders>
          </w:tcPr>
          <w:p w14:paraId="4C65E0AA" w14:textId="6A9891FD" w:rsidR="007D7260" w:rsidRPr="00FA20E3" w:rsidRDefault="00863A8D" w:rsidP="00644378">
            <w:pPr>
              <w:spacing w:after="0" w:line="240" w:lineRule="auto"/>
              <w:rPr>
                <w:rFonts w:cs="Calibri"/>
                <w:lang w:val="en-US"/>
              </w:rPr>
            </w:pPr>
            <w:r w:rsidRPr="00FA20E3">
              <w:rPr>
                <w:rFonts w:cs="Calibri"/>
                <w:lang w:val="en-US"/>
              </w:rPr>
              <w:t xml:space="preserve">State aviation </w:t>
            </w:r>
            <w:r w:rsidR="00A37FD7" w:rsidRPr="00A37FD7">
              <w:rPr>
                <w:rFonts w:cs="Calibri"/>
                <w:lang w:val="en-US"/>
              </w:rPr>
              <w:t>organizations</w:t>
            </w:r>
            <w:r w:rsidRPr="00FA20E3">
              <w:rPr>
                <w:rFonts w:cs="Calibri"/>
                <w:lang w:val="en-US"/>
              </w:rPr>
              <w:t xml:space="preserve"> share and exchange safety information with the aviation community</w:t>
            </w:r>
            <w:r w:rsidR="00644378" w:rsidRPr="00FA20E3">
              <w:rPr>
                <w:rFonts w:cs="Calibri"/>
                <w:lang w:val="en-US"/>
              </w:rPr>
              <w:t>. Safety policy, enforcement policy, and aggregate safety indicators are included in the State’s safety information communication and sharing process.</w:t>
            </w:r>
            <w:r w:rsidRPr="00FA20E3">
              <w:rPr>
                <w:rFonts w:cs="Calibri"/>
                <w:lang w:val="en-US"/>
              </w:rPr>
              <w:t xml:space="preserve"> </w:t>
            </w:r>
          </w:p>
        </w:tc>
        <w:tc>
          <w:tcPr>
            <w:tcW w:w="3727" w:type="dxa"/>
            <w:gridSpan w:val="2"/>
            <w:tcBorders>
              <w:top w:val="single" w:sz="4" w:space="0" w:color="auto"/>
              <w:left w:val="single" w:sz="4" w:space="0" w:color="000000"/>
              <w:bottom w:val="single" w:sz="4" w:space="0" w:color="000000"/>
              <w:right w:val="single" w:sz="4" w:space="0" w:color="000000"/>
            </w:tcBorders>
          </w:tcPr>
          <w:p w14:paraId="7E09005C" w14:textId="76F00C8A" w:rsidR="007D7260" w:rsidRPr="00FA20E3" w:rsidRDefault="00863A8D" w:rsidP="00863A8D">
            <w:pPr>
              <w:spacing w:after="0" w:line="240" w:lineRule="auto"/>
              <w:rPr>
                <w:rFonts w:cs="Calibri"/>
                <w:lang w:val="en-US"/>
              </w:rPr>
            </w:pPr>
            <w:r w:rsidRPr="00FA20E3">
              <w:rPr>
                <w:rFonts w:asciiTheme="minorHAnsi" w:eastAsia="Times New Roman" w:hAnsiTheme="minorHAnsi" w:cstheme="minorHAnsi"/>
                <w:lang w:val="en-US" w:eastAsia="en-AU"/>
              </w:rPr>
              <w:t xml:space="preserve">State processes to </w:t>
            </w:r>
            <w:r w:rsidRPr="007A2D5B">
              <w:rPr>
                <w:rFonts w:asciiTheme="minorHAnsi" w:hAnsiTheme="minorHAnsi" w:cstheme="minorHAnsi"/>
                <w:iCs/>
                <w:lang w:val="en-US" w:eastAsia="en-AU"/>
              </w:rPr>
              <w:t xml:space="preserve">promote safety awareness and the sharing and exchange of safety information with the aviation community </w:t>
            </w:r>
            <w:r w:rsidRPr="007A2D5B">
              <w:rPr>
                <w:rFonts w:asciiTheme="minorHAnsi" w:eastAsia="Times New Roman" w:hAnsiTheme="minorHAnsi" w:cstheme="minorHAnsi"/>
                <w:lang w:val="en-US" w:eastAsia="en-AU"/>
              </w:rPr>
              <w:t xml:space="preserve">periodically reviewed for content and currency and updated as appropriate. </w:t>
            </w:r>
          </w:p>
        </w:tc>
      </w:tr>
    </w:tbl>
    <w:p w14:paraId="04FDF0F3" w14:textId="77777777" w:rsidR="00123B72" w:rsidRPr="00FA20E3" w:rsidRDefault="00123B72">
      <w:pPr>
        <w:spacing w:after="0" w:line="240" w:lineRule="auto"/>
        <w:rPr>
          <w:b/>
          <w:lang w:val="en-US"/>
        </w:rPr>
      </w:pPr>
      <w:r w:rsidRPr="00FA20E3">
        <w:rPr>
          <w:b/>
          <w:lang w:val="en-US"/>
        </w:rPr>
        <w:br w:type="page"/>
      </w:r>
    </w:p>
    <w:p w14:paraId="1D11467D" w14:textId="086B4D69" w:rsidR="004B0931" w:rsidRPr="007A2D5B" w:rsidRDefault="00E2009A" w:rsidP="00FA20E3">
      <w:pPr>
        <w:pStyle w:val="Heading1"/>
        <w:rPr>
          <w:lang w:val="en-US" w:eastAsia="en-AU"/>
        </w:rPr>
      </w:pPr>
      <w:bookmarkStart w:id="26" w:name="_Toc48720352"/>
      <w:r w:rsidRPr="007A2D5B">
        <w:rPr>
          <w:lang w:val="en-US" w:eastAsia="en-AU"/>
        </w:rPr>
        <w:lastRenderedPageBreak/>
        <w:t xml:space="preserve">2. </w:t>
      </w:r>
      <w:r w:rsidR="004B0931" w:rsidRPr="007A2D5B">
        <w:rPr>
          <w:lang w:val="en-US" w:eastAsia="en-AU"/>
        </w:rPr>
        <w:t>SAFETY DATA AND SAFETY INFORMATION COLLECTION, ANALYSIS, PROTECTION,</w:t>
      </w:r>
      <w:r w:rsidR="00A74F45" w:rsidRPr="007A2D5B">
        <w:rPr>
          <w:lang w:val="en-US" w:eastAsia="en-AU"/>
        </w:rPr>
        <w:t xml:space="preserve"> </w:t>
      </w:r>
      <w:r w:rsidR="00A74F45" w:rsidRPr="007A2D5B">
        <w:rPr>
          <w:lang w:val="en-US"/>
        </w:rPr>
        <w:t>SHARING AND EXCHANGE (Annex 19 Chapter 5.1)</w:t>
      </w:r>
      <w:bookmarkEnd w:id="26"/>
    </w:p>
    <w:p w14:paraId="6E22F703" w14:textId="77777777" w:rsidR="004B0931" w:rsidRPr="007A2D5B" w:rsidRDefault="00794551" w:rsidP="00FA20E3">
      <w:pPr>
        <w:pStyle w:val="Heading2"/>
        <w:rPr>
          <w:lang w:val="en-US" w:eastAsia="en-AU"/>
        </w:rPr>
      </w:pPr>
      <w:bookmarkStart w:id="27" w:name="_Toc48720353"/>
      <w:r w:rsidRPr="007A2D5B">
        <w:rPr>
          <w:lang w:val="en-US" w:eastAsia="en-AU"/>
        </w:rPr>
        <w:t>2</w:t>
      </w:r>
      <w:r w:rsidR="003B1BB7" w:rsidRPr="007A2D5B">
        <w:rPr>
          <w:lang w:val="en-US" w:eastAsia="en-AU"/>
        </w:rPr>
        <w:t xml:space="preserve">.1 </w:t>
      </w:r>
      <w:r w:rsidR="003C6E1A" w:rsidRPr="007A2D5B">
        <w:rPr>
          <w:lang w:val="en-US" w:eastAsia="en-AU"/>
        </w:rPr>
        <w:t>SAFETY DATA COLLECTION AND PROCESSING SYSTEMS</w:t>
      </w:r>
      <w:bookmarkEnd w:id="27"/>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5A24E4" w:rsidRPr="007A2D5B" w14:paraId="7744E018" w14:textId="77777777" w:rsidTr="00F44266">
        <w:trPr>
          <w:trHeight w:val="186"/>
        </w:trPr>
        <w:tc>
          <w:tcPr>
            <w:tcW w:w="510" w:type="dxa"/>
            <w:vMerge w:val="restart"/>
            <w:shd w:val="clear" w:color="auto" w:fill="D9D9D9"/>
            <w:textDirection w:val="btLr"/>
            <w:vAlign w:val="center"/>
          </w:tcPr>
          <w:p w14:paraId="4E6B24B3" w14:textId="77777777" w:rsidR="005A24E4" w:rsidRPr="00FA20E3" w:rsidRDefault="000B0D40" w:rsidP="00F44266">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7F6BD58B" w14:textId="77777777" w:rsidR="005A24E4" w:rsidRPr="00FA20E3" w:rsidRDefault="005A24E4" w:rsidP="00F4426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66EC32A0" w14:textId="77777777" w:rsidR="005A24E4" w:rsidRPr="00FA20E3" w:rsidRDefault="005A24E4" w:rsidP="00F4426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0E5F0B28" w14:textId="77777777" w:rsidR="005A24E4" w:rsidRPr="00FA20E3" w:rsidRDefault="005A24E4" w:rsidP="00F4426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6F3BA7A3" w14:textId="77777777" w:rsidR="005A24E4" w:rsidRPr="00FA20E3" w:rsidRDefault="005A24E4" w:rsidP="00F4426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5E9B1B90" w14:textId="77777777" w:rsidR="005A24E4" w:rsidRPr="00FA20E3" w:rsidRDefault="005A24E4" w:rsidP="00F4426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7F7D4D2F" w14:textId="77777777" w:rsidR="005A24E4" w:rsidRPr="00FA20E3" w:rsidRDefault="005A24E4" w:rsidP="00F4426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0506F72B" w14:textId="77777777" w:rsidR="005A24E4" w:rsidRPr="00FA20E3" w:rsidRDefault="005A24E4" w:rsidP="00F44266">
            <w:pPr>
              <w:spacing w:after="0" w:line="240" w:lineRule="auto"/>
              <w:rPr>
                <w:rFonts w:cs="Calibri"/>
                <w:b/>
                <w:lang w:val="en-US"/>
              </w:rPr>
            </w:pPr>
            <w:r w:rsidRPr="00FA20E3">
              <w:rPr>
                <w:rFonts w:cs="Calibri"/>
                <w:b/>
                <w:lang w:val="en-US"/>
              </w:rPr>
              <w:t>Comments</w:t>
            </w:r>
          </w:p>
        </w:tc>
      </w:tr>
      <w:tr w:rsidR="005A24E4" w:rsidRPr="007A2D5B" w14:paraId="472CD2C4" w14:textId="77777777" w:rsidTr="00F44266">
        <w:trPr>
          <w:trHeight w:val="527"/>
        </w:trPr>
        <w:tc>
          <w:tcPr>
            <w:tcW w:w="510" w:type="dxa"/>
            <w:vMerge/>
          </w:tcPr>
          <w:p w14:paraId="2855F0C1" w14:textId="77777777" w:rsidR="005A24E4" w:rsidRPr="00FA20E3" w:rsidRDefault="005A24E4"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0401F5A8" w14:textId="77777777" w:rsidR="005A24E4" w:rsidRPr="00FA20E3" w:rsidRDefault="005A24E4" w:rsidP="00F44266">
            <w:pPr>
              <w:rPr>
                <w:lang w:val="en-US"/>
              </w:rPr>
            </w:pPr>
            <w:r w:rsidRPr="00FA20E3">
              <w:rPr>
                <w:lang w:val="en-US"/>
              </w:rPr>
              <w:t>2.1.1</w:t>
            </w:r>
          </w:p>
        </w:tc>
        <w:tc>
          <w:tcPr>
            <w:tcW w:w="5670" w:type="dxa"/>
            <w:gridSpan w:val="2"/>
            <w:tcBorders>
              <w:top w:val="single" w:sz="4" w:space="0" w:color="auto"/>
              <w:bottom w:val="single" w:sz="4" w:space="0" w:color="auto"/>
            </w:tcBorders>
            <w:shd w:val="clear" w:color="auto" w:fill="auto"/>
          </w:tcPr>
          <w:p w14:paraId="5A39E3D4" w14:textId="69A79ACD" w:rsidR="005A24E4" w:rsidRPr="00FA20E3" w:rsidRDefault="005A24E4" w:rsidP="00287911">
            <w:pPr>
              <w:spacing w:after="0" w:line="240" w:lineRule="auto"/>
              <w:rPr>
                <w:rFonts w:asciiTheme="minorHAnsi" w:hAnsiTheme="minorHAnsi" w:cstheme="minorHAnsi"/>
                <w:lang w:val="en-US"/>
              </w:rPr>
            </w:pPr>
            <w:r w:rsidRPr="007A2D5B">
              <w:rPr>
                <w:rFonts w:asciiTheme="minorHAnsi" w:hAnsiTheme="minorHAnsi" w:cstheme="minorHAnsi"/>
                <w:lang w:val="en-US" w:eastAsia="en-AU"/>
              </w:rPr>
              <w:t>The State established SDCPS to capture, store, aggregate</w:t>
            </w:r>
            <w:r w:rsidR="00287911">
              <w:rPr>
                <w:rFonts w:asciiTheme="minorHAnsi" w:hAnsiTheme="minorHAnsi" w:cstheme="minorHAnsi"/>
                <w:lang w:val="en-US" w:eastAsia="en-AU"/>
              </w:rPr>
              <w:t>,</w:t>
            </w:r>
            <w:r w:rsidRPr="007A2D5B">
              <w:rPr>
                <w:rFonts w:asciiTheme="minorHAnsi" w:hAnsiTheme="minorHAnsi" w:cstheme="minorHAnsi"/>
                <w:lang w:val="en-US" w:eastAsia="en-AU"/>
              </w:rPr>
              <w:t xml:space="preserve"> and enable the analysis of safety data and safety information. </w:t>
            </w:r>
          </w:p>
        </w:tc>
        <w:tc>
          <w:tcPr>
            <w:tcW w:w="319" w:type="dxa"/>
            <w:tcBorders>
              <w:top w:val="single" w:sz="4" w:space="0" w:color="auto"/>
              <w:bottom w:val="single" w:sz="4" w:space="0" w:color="auto"/>
            </w:tcBorders>
            <w:shd w:val="clear" w:color="auto" w:fill="auto"/>
          </w:tcPr>
          <w:p w14:paraId="79E625E3" w14:textId="77777777" w:rsidR="005A24E4" w:rsidRPr="00FA20E3" w:rsidRDefault="005A24E4" w:rsidP="0046359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0D48688F" w14:textId="77777777" w:rsidR="005A24E4" w:rsidRPr="00FA20E3" w:rsidRDefault="005A24E4" w:rsidP="0046359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2DDFE96D" w14:textId="77777777" w:rsidR="005A24E4" w:rsidRPr="00FA20E3" w:rsidRDefault="005A24E4" w:rsidP="0046359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020ACC46" w14:textId="77777777" w:rsidR="005A24E4" w:rsidRPr="00FA20E3" w:rsidRDefault="005A24E4"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734B4C74" w14:textId="77777777" w:rsidR="005A24E4" w:rsidRPr="00FA20E3" w:rsidRDefault="005A24E4"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2AC0F2BC" w14:textId="77777777" w:rsidR="005A24E4" w:rsidRPr="00FA20E3" w:rsidRDefault="005A24E4" w:rsidP="00F44266">
            <w:pPr>
              <w:spacing w:after="0" w:line="240" w:lineRule="auto"/>
              <w:rPr>
                <w:rFonts w:cs="Calibri"/>
                <w:lang w:val="en-US"/>
              </w:rPr>
            </w:pPr>
          </w:p>
        </w:tc>
      </w:tr>
      <w:tr w:rsidR="005A24E4" w:rsidRPr="007A2D5B" w14:paraId="3140010F" w14:textId="77777777" w:rsidTr="00F44266">
        <w:trPr>
          <w:trHeight w:val="70"/>
        </w:trPr>
        <w:tc>
          <w:tcPr>
            <w:tcW w:w="510" w:type="dxa"/>
            <w:vMerge/>
          </w:tcPr>
          <w:p w14:paraId="1D9E7316" w14:textId="77777777" w:rsidR="005A24E4" w:rsidRPr="00FA20E3" w:rsidRDefault="005A24E4"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62B1CA36" w14:textId="77777777" w:rsidR="005A24E4" w:rsidRPr="00FA20E3" w:rsidRDefault="005A24E4" w:rsidP="008C1319">
            <w:pPr>
              <w:spacing w:after="0" w:line="240" w:lineRule="auto"/>
              <w:rPr>
                <w:lang w:val="en-US"/>
              </w:rPr>
            </w:pPr>
            <w:r w:rsidRPr="00FA20E3">
              <w:rPr>
                <w:lang w:val="en-US"/>
              </w:rPr>
              <w:t>2.1.4</w:t>
            </w:r>
          </w:p>
        </w:tc>
        <w:tc>
          <w:tcPr>
            <w:tcW w:w="5670" w:type="dxa"/>
            <w:gridSpan w:val="2"/>
            <w:tcBorders>
              <w:top w:val="single" w:sz="4" w:space="0" w:color="auto"/>
              <w:bottom w:val="single" w:sz="4" w:space="0" w:color="auto"/>
            </w:tcBorders>
            <w:shd w:val="clear" w:color="auto" w:fill="auto"/>
          </w:tcPr>
          <w:p w14:paraId="59A774CC" w14:textId="5DEA9A44" w:rsidR="005A24E4" w:rsidRPr="007A2D5B" w:rsidRDefault="00DC30FE" w:rsidP="00287911">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authorities responsible for the implementation of the SSP ha</w:t>
            </w:r>
            <w:r w:rsidR="00287911">
              <w:rPr>
                <w:rFonts w:asciiTheme="minorHAnsi" w:hAnsiTheme="minorHAnsi" w:cstheme="minorHAnsi"/>
                <w:lang w:val="en-US" w:eastAsia="en-AU"/>
              </w:rPr>
              <w:t>ve</w:t>
            </w:r>
            <w:r w:rsidRPr="007A2D5B">
              <w:rPr>
                <w:rFonts w:asciiTheme="minorHAnsi" w:hAnsiTheme="minorHAnsi" w:cstheme="minorHAnsi"/>
                <w:lang w:val="en-US" w:eastAsia="en-AU"/>
              </w:rPr>
              <w:t xml:space="preserve"> access to the SDCPS as referenced in </w:t>
            </w:r>
            <w:r w:rsidR="00287911">
              <w:rPr>
                <w:rFonts w:asciiTheme="minorHAnsi" w:hAnsiTheme="minorHAnsi" w:cstheme="minorHAnsi"/>
                <w:lang w:val="en-US" w:eastAsia="en-AU"/>
              </w:rPr>
              <w:t xml:space="preserve">Annex 19, section </w:t>
            </w:r>
            <w:r w:rsidRPr="007A2D5B">
              <w:rPr>
                <w:rFonts w:asciiTheme="minorHAnsi" w:hAnsiTheme="minorHAnsi" w:cstheme="minorHAnsi"/>
                <w:lang w:val="en-US" w:eastAsia="en-AU"/>
              </w:rPr>
              <w:t>5.1.1 to support their safety responsibilities, in accordance with the principles in Appendix 3.</w:t>
            </w:r>
          </w:p>
        </w:tc>
        <w:tc>
          <w:tcPr>
            <w:tcW w:w="319" w:type="dxa"/>
            <w:tcBorders>
              <w:top w:val="single" w:sz="4" w:space="0" w:color="auto"/>
              <w:bottom w:val="single" w:sz="4" w:space="0" w:color="auto"/>
            </w:tcBorders>
            <w:shd w:val="clear" w:color="auto" w:fill="auto"/>
          </w:tcPr>
          <w:p w14:paraId="0838A7A1" w14:textId="77777777" w:rsidR="005A24E4" w:rsidRPr="00FA20E3" w:rsidRDefault="005A24E4" w:rsidP="0046359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00838616" w14:textId="77777777" w:rsidR="005A24E4" w:rsidRPr="00FA20E3" w:rsidRDefault="005A24E4" w:rsidP="0046359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50BBAF1E" w14:textId="77777777" w:rsidR="005A24E4" w:rsidRPr="00FA20E3" w:rsidRDefault="005A24E4" w:rsidP="0046359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B39E36C" w14:textId="77777777" w:rsidR="005A24E4" w:rsidRPr="00FA20E3" w:rsidRDefault="005A24E4"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06D67D28" w14:textId="77777777" w:rsidR="005A24E4" w:rsidRPr="00FA20E3" w:rsidRDefault="005A24E4"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6D8C0F9E" w14:textId="77777777" w:rsidR="005A24E4" w:rsidRPr="00FA20E3" w:rsidRDefault="005A24E4" w:rsidP="00F44266">
            <w:pPr>
              <w:spacing w:after="0" w:line="240" w:lineRule="auto"/>
              <w:rPr>
                <w:rFonts w:cs="Calibri"/>
                <w:lang w:val="en-US"/>
              </w:rPr>
            </w:pPr>
          </w:p>
        </w:tc>
      </w:tr>
      <w:tr w:rsidR="005A24E4" w:rsidRPr="007A2D5B" w14:paraId="45CB5AEA" w14:textId="77777777" w:rsidTr="00F44266">
        <w:trPr>
          <w:trHeight w:val="70"/>
        </w:trPr>
        <w:tc>
          <w:tcPr>
            <w:tcW w:w="510" w:type="dxa"/>
            <w:vMerge/>
          </w:tcPr>
          <w:p w14:paraId="7F755C36" w14:textId="77777777" w:rsidR="005A24E4" w:rsidRPr="00FA20E3" w:rsidRDefault="005A24E4"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545F738F" w14:textId="77777777" w:rsidR="005A24E4" w:rsidRPr="00FA20E3" w:rsidRDefault="005A24E4" w:rsidP="008C1319">
            <w:pPr>
              <w:spacing w:after="0" w:line="240" w:lineRule="auto"/>
              <w:rPr>
                <w:lang w:val="en-US"/>
              </w:rPr>
            </w:pPr>
            <w:r w:rsidRPr="00FA20E3">
              <w:rPr>
                <w:lang w:val="en-US"/>
              </w:rPr>
              <w:t>2.1.5</w:t>
            </w:r>
          </w:p>
        </w:tc>
        <w:tc>
          <w:tcPr>
            <w:tcW w:w="5670" w:type="dxa"/>
            <w:gridSpan w:val="2"/>
            <w:tcBorders>
              <w:top w:val="single" w:sz="4" w:space="0" w:color="auto"/>
              <w:bottom w:val="single" w:sz="4" w:space="0" w:color="auto"/>
            </w:tcBorders>
            <w:shd w:val="clear" w:color="auto" w:fill="auto"/>
          </w:tcPr>
          <w:p w14:paraId="6CE11D2C" w14:textId="77777777" w:rsidR="005A24E4" w:rsidRPr="007A2D5B" w:rsidRDefault="00DC30FE" w:rsidP="00DC30FE">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safety database </w:t>
            </w:r>
            <w:r w:rsidR="001D4D2D" w:rsidRPr="007A2D5B">
              <w:rPr>
                <w:rFonts w:asciiTheme="minorHAnsi" w:hAnsiTheme="minorHAnsi" w:cstheme="minorHAnsi"/>
                <w:lang w:val="en-US" w:eastAsia="en-AU"/>
              </w:rPr>
              <w:t>uses</w:t>
            </w:r>
            <w:r w:rsidRPr="007A2D5B">
              <w:rPr>
                <w:rFonts w:asciiTheme="minorHAnsi" w:hAnsiTheme="minorHAnsi" w:cstheme="minorHAnsi"/>
                <w:lang w:val="en-US" w:eastAsia="en-AU"/>
              </w:rPr>
              <w:t xml:space="preserve"> standardized taxonomy t</w:t>
            </w:r>
            <w:r w:rsidR="001D4D2D" w:rsidRPr="007A2D5B">
              <w:rPr>
                <w:rFonts w:asciiTheme="minorHAnsi" w:hAnsiTheme="minorHAnsi" w:cstheme="minorHAnsi"/>
                <w:lang w:val="en-US" w:eastAsia="en-AU"/>
              </w:rPr>
              <w:t xml:space="preserve">o facilitate safety information </w:t>
            </w:r>
            <w:r w:rsidRPr="007A2D5B">
              <w:rPr>
                <w:rFonts w:asciiTheme="minorHAnsi" w:hAnsiTheme="minorHAnsi" w:cstheme="minorHAnsi"/>
                <w:lang w:val="en-US" w:eastAsia="en-AU"/>
              </w:rPr>
              <w:t>sharing and exchange.</w:t>
            </w:r>
          </w:p>
        </w:tc>
        <w:tc>
          <w:tcPr>
            <w:tcW w:w="319" w:type="dxa"/>
            <w:tcBorders>
              <w:top w:val="single" w:sz="4" w:space="0" w:color="auto"/>
              <w:bottom w:val="single" w:sz="4" w:space="0" w:color="auto"/>
            </w:tcBorders>
            <w:shd w:val="clear" w:color="auto" w:fill="auto"/>
          </w:tcPr>
          <w:p w14:paraId="1329143A" w14:textId="77777777" w:rsidR="005A24E4" w:rsidRPr="00FA20E3" w:rsidRDefault="005A24E4" w:rsidP="0046359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29F9B6A2" w14:textId="77777777" w:rsidR="005A24E4" w:rsidRPr="00FA20E3" w:rsidRDefault="005A24E4" w:rsidP="0046359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6BE03C37" w14:textId="77777777" w:rsidR="005A24E4" w:rsidRPr="00FA20E3" w:rsidRDefault="005A24E4" w:rsidP="0046359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473023E" w14:textId="77777777" w:rsidR="005A24E4" w:rsidRPr="00FA20E3" w:rsidRDefault="005A24E4"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1B29CC88" w14:textId="77777777" w:rsidR="005A24E4" w:rsidRPr="00FA20E3" w:rsidRDefault="005A24E4"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2D98463D" w14:textId="77777777" w:rsidR="005A24E4" w:rsidRPr="00FA20E3" w:rsidRDefault="005A24E4" w:rsidP="00F44266">
            <w:pPr>
              <w:spacing w:after="0" w:line="240" w:lineRule="auto"/>
              <w:rPr>
                <w:rFonts w:cs="Calibri"/>
                <w:lang w:val="en-US"/>
              </w:rPr>
            </w:pPr>
          </w:p>
        </w:tc>
      </w:tr>
      <w:tr w:rsidR="00F35A20" w:rsidRPr="007A2D5B" w14:paraId="338EE95F" w14:textId="77777777" w:rsidTr="00F44266">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256BAB29" w14:textId="77777777" w:rsidR="00B70ED0" w:rsidRPr="00FA20E3" w:rsidRDefault="00B70ED0" w:rsidP="00F44266">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2E9209CE" w14:textId="77777777" w:rsidR="00B70ED0" w:rsidRPr="00FA20E3" w:rsidRDefault="00B70ED0" w:rsidP="00F44266">
            <w:pPr>
              <w:spacing w:after="0" w:line="240" w:lineRule="auto"/>
              <w:jc w:val="center"/>
              <w:rPr>
                <w:rFonts w:eastAsia="Times New Roman" w:cs="Calibri"/>
                <w:lang w:val="en-US" w:eastAsia="en-AU"/>
              </w:rPr>
            </w:pPr>
            <w:r w:rsidRPr="00FA20E3">
              <w:rPr>
                <w:rFonts w:cs="Calibri"/>
                <w:b/>
                <w:lang w:val="en-US"/>
              </w:rPr>
              <w:t>What to look for</w:t>
            </w:r>
          </w:p>
        </w:tc>
      </w:tr>
      <w:tr w:rsidR="00B70ED0" w:rsidRPr="007A2D5B" w14:paraId="4ADE314E" w14:textId="77777777" w:rsidTr="00415398">
        <w:trPr>
          <w:trHeight w:val="336"/>
        </w:trPr>
        <w:tc>
          <w:tcPr>
            <w:tcW w:w="510" w:type="dxa"/>
            <w:vMerge/>
            <w:tcBorders>
              <w:left w:val="single" w:sz="4" w:space="0" w:color="000000"/>
              <w:right w:val="single" w:sz="4" w:space="0" w:color="000000"/>
            </w:tcBorders>
          </w:tcPr>
          <w:p w14:paraId="0C9BAA92" w14:textId="77777777" w:rsidR="00B70ED0" w:rsidRPr="00FA20E3" w:rsidRDefault="00B70ED0"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4AEB5A56" w14:textId="4DF5824F" w:rsidR="0036616A" w:rsidRPr="00FA20E3" w:rsidRDefault="00213508" w:rsidP="00FA20E3">
            <w:pPr>
              <w:pStyle w:val="ListBullet"/>
              <w:rPr>
                <w:lang w:val="en-US" w:eastAsia="en-AU"/>
              </w:rPr>
            </w:pPr>
            <w:r w:rsidRPr="007A2D5B">
              <w:rPr>
                <w:lang w:val="en-US" w:eastAsia="en-AU"/>
              </w:rPr>
              <w:t>C</w:t>
            </w:r>
            <w:r w:rsidR="00CC4D54" w:rsidRPr="007A2D5B">
              <w:rPr>
                <w:lang w:val="en-US" w:eastAsia="en-AU"/>
              </w:rPr>
              <w:t>heck for</w:t>
            </w:r>
            <w:r w:rsidR="00287911">
              <w:rPr>
                <w:lang w:val="en-US" w:eastAsia="en-AU"/>
              </w:rPr>
              <w:t xml:space="preserve"> </w:t>
            </w:r>
            <w:r w:rsidR="0036616A" w:rsidRPr="00FA20E3">
              <w:rPr>
                <w:lang w:val="en-US" w:eastAsia="en-AU"/>
              </w:rPr>
              <w:t>SDCPS</w:t>
            </w:r>
            <w:r w:rsidR="0099620E" w:rsidRPr="007A2D5B">
              <w:rPr>
                <w:lang w:val="en-US" w:eastAsia="en-AU"/>
              </w:rPr>
              <w:t xml:space="preserve"> that collect</w:t>
            </w:r>
            <w:r w:rsidR="00287911">
              <w:rPr>
                <w:lang w:val="en-US" w:eastAsia="en-AU"/>
              </w:rPr>
              <w:t>:</w:t>
            </w:r>
            <w:r w:rsidR="0036616A" w:rsidRPr="00FA20E3">
              <w:rPr>
                <w:lang w:val="en-US" w:eastAsia="en-AU"/>
              </w:rPr>
              <w:t xml:space="preserve"> </w:t>
            </w:r>
          </w:p>
          <w:p w14:paraId="19017CA1" w14:textId="5E94E764" w:rsidR="00A63ECE" w:rsidRPr="00FA20E3" w:rsidRDefault="00A63ECE" w:rsidP="00FA20E3">
            <w:pPr>
              <w:pStyle w:val="ListBullet2"/>
              <w:rPr>
                <w:lang w:val="en-US" w:eastAsia="en-AU"/>
              </w:rPr>
            </w:pPr>
            <w:r w:rsidRPr="007A2D5B">
              <w:rPr>
                <w:lang w:val="en-US" w:eastAsia="en-AU"/>
              </w:rPr>
              <w:t>M</w:t>
            </w:r>
            <w:r w:rsidR="0036616A" w:rsidRPr="00FA20E3">
              <w:rPr>
                <w:lang w:val="en-US" w:eastAsia="en-AU"/>
              </w:rPr>
              <w:t xml:space="preserve">andatory and voluntary </w:t>
            </w:r>
            <w:r w:rsidR="0076553D" w:rsidRPr="007A2D5B">
              <w:rPr>
                <w:lang w:val="en-US" w:eastAsia="en-AU"/>
              </w:rPr>
              <w:t xml:space="preserve">safety </w:t>
            </w:r>
            <w:r w:rsidR="0036616A" w:rsidRPr="00FA20E3">
              <w:rPr>
                <w:lang w:val="en-US" w:eastAsia="en-AU"/>
              </w:rPr>
              <w:t>reports</w:t>
            </w:r>
            <w:r w:rsidR="00287911">
              <w:rPr>
                <w:lang w:val="en-US" w:eastAsia="en-AU"/>
              </w:rPr>
              <w:t>.</w:t>
            </w:r>
          </w:p>
          <w:p w14:paraId="0B1B3818" w14:textId="48A923F9" w:rsidR="00A63ECE" w:rsidRPr="00FA20E3" w:rsidRDefault="00A63ECE" w:rsidP="00FA20E3">
            <w:pPr>
              <w:pStyle w:val="ListBullet2"/>
              <w:rPr>
                <w:lang w:val="en-US" w:eastAsia="en-AU"/>
              </w:rPr>
            </w:pPr>
            <w:r w:rsidRPr="007A2D5B">
              <w:rPr>
                <w:lang w:val="en-US" w:eastAsia="en-AU"/>
              </w:rPr>
              <w:t>D</w:t>
            </w:r>
            <w:r w:rsidR="0036616A" w:rsidRPr="00FA20E3">
              <w:rPr>
                <w:lang w:val="en-US" w:eastAsia="en-AU"/>
              </w:rPr>
              <w:t>ata/information from surveillance activities</w:t>
            </w:r>
            <w:r w:rsidR="00287911">
              <w:rPr>
                <w:lang w:val="en-US" w:eastAsia="en-AU"/>
              </w:rPr>
              <w:t>.</w:t>
            </w:r>
          </w:p>
          <w:p w14:paraId="41F57108" w14:textId="31AB1B2A" w:rsidR="0036616A" w:rsidRPr="00FA20E3" w:rsidRDefault="00A63ECE" w:rsidP="00FA20E3">
            <w:pPr>
              <w:pStyle w:val="ListBullet2"/>
              <w:rPr>
                <w:lang w:val="en-US" w:eastAsia="en-AU"/>
              </w:rPr>
            </w:pPr>
            <w:r w:rsidRPr="007A2D5B">
              <w:rPr>
                <w:lang w:val="en-US" w:eastAsia="en-AU"/>
              </w:rPr>
              <w:t>D</w:t>
            </w:r>
            <w:r w:rsidR="0036616A" w:rsidRPr="00FA20E3">
              <w:rPr>
                <w:lang w:val="en-US" w:eastAsia="en-AU"/>
              </w:rPr>
              <w:t>ata/information from accidents and incidents.</w:t>
            </w:r>
          </w:p>
          <w:p w14:paraId="7FFE06EF" w14:textId="117DC73D" w:rsidR="0036616A" w:rsidRPr="00FA20E3" w:rsidRDefault="00A63ECE" w:rsidP="00FA20E3">
            <w:pPr>
              <w:pStyle w:val="ListBullet"/>
              <w:rPr>
                <w:lang w:val="en-US" w:eastAsia="en-AU"/>
              </w:rPr>
            </w:pPr>
            <w:r w:rsidRPr="007A2D5B">
              <w:rPr>
                <w:lang w:val="en-US" w:eastAsia="en-AU"/>
              </w:rPr>
              <w:t>Check that A</w:t>
            </w:r>
            <w:r w:rsidR="0036616A" w:rsidRPr="00FA20E3">
              <w:rPr>
                <w:lang w:val="en-US" w:eastAsia="en-AU"/>
              </w:rPr>
              <w:t xml:space="preserve">uthorities </w:t>
            </w:r>
            <w:r w:rsidRPr="007A2D5B">
              <w:rPr>
                <w:lang w:val="en-US" w:eastAsia="en-AU"/>
              </w:rPr>
              <w:t xml:space="preserve">with </w:t>
            </w:r>
            <w:r w:rsidR="003918D8" w:rsidRPr="007A2D5B">
              <w:rPr>
                <w:lang w:val="en-US" w:eastAsia="en-AU"/>
              </w:rPr>
              <w:t xml:space="preserve">responsibilities to </w:t>
            </w:r>
            <w:r w:rsidR="009C6138" w:rsidRPr="00FA20E3">
              <w:rPr>
                <w:lang w:val="en-US" w:eastAsia="en-AU"/>
              </w:rPr>
              <w:t>implement</w:t>
            </w:r>
            <w:r w:rsidR="0036616A" w:rsidRPr="00FA20E3">
              <w:rPr>
                <w:lang w:val="en-US" w:eastAsia="en-AU"/>
              </w:rPr>
              <w:t xml:space="preserve"> and </w:t>
            </w:r>
            <w:r w:rsidR="009C6138" w:rsidRPr="00FA20E3">
              <w:rPr>
                <w:lang w:val="en-US" w:eastAsia="en-AU"/>
              </w:rPr>
              <w:t>maint</w:t>
            </w:r>
            <w:r w:rsidR="009C6138" w:rsidRPr="007A2D5B">
              <w:rPr>
                <w:lang w:val="en-US" w:eastAsia="en-AU"/>
              </w:rPr>
              <w:t xml:space="preserve">ain </w:t>
            </w:r>
            <w:r w:rsidR="009C6138" w:rsidRPr="00FA20E3">
              <w:rPr>
                <w:lang w:val="en-US" w:eastAsia="en-AU"/>
              </w:rPr>
              <w:t>the</w:t>
            </w:r>
            <w:r w:rsidR="0036616A" w:rsidRPr="00FA20E3">
              <w:rPr>
                <w:lang w:val="en-US" w:eastAsia="en-AU"/>
              </w:rPr>
              <w:t xml:space="preserve"> SSP have access to </w:t>
            </w:r>
            <w:r w:rsidR="0076553D" w:rsidRPr="007A2D5B">
              <w:rPr>
                <w:lang w:val="en-US" w:eastAsia="en-AU"/>
              </w:rPr>
              <w:t xml:space="preserve">relevant </w:t>
            </w:r>
            <w:r w:rsidR="0036616A" w:rsidRPr="00FA20E3">
              <w:rPr>
                <w:lang w:val="en-US" w:eastAsia="en-AU"/>
              </w:rPr>
              <w:t>portions</w:t>
            </w:r>
            <w:r w:rsidR="0076553D" w:rsidRPr="007A2D5B">
              <w:rPr>
                <w:lang w:val="en-US" w:eastAsia="en-AU"/>
              </w:rPr>
              <w:t>.</w:t>
            </w:r>
          </w:p>
          <w:p w14:paraId="4F5D0685" w14:textId="186E2283" w:rsidR="003E065A" w:rsidRPr="00FA20E3" w:rsidRDefault="0076553D" w:rsidP="00FA20E3">
            <w:pPr>
              <w:pStyle w:val="ListBullet"/>
              <w:rPr>
                <w:lang w:val="en-US" w:eastAsia="en-AU"/>
              </w:rPr>
            </w:pPr>
            <w:r w:rsidRPr="007A2D5B">
              <w:rPr>
                <w:lang w:val="en-US" w:eastAsia="en-AU"/>
              </w:rPr>
              <w:t xml:space="preserve">Check </w:t>
            </w:r>
            <w:r w:rsidR="00DA18E8" w:rsidRPr="007A2D5B">
              <w:rPr>
                <w:lang w:val="en-US" w:eastAsia="en-AU"/>
              </w:rPr>
              <w:t xml:space="preserve">for </w:t>
            </w:r>
            <w:r w:rsidR="00DA18E8" w:rsidRPr="00FA20E3">
              <w:rPr>
                <w:lang w:val="en-US" w:eastAsia="en-AU"/>
              </w:rPr>
              <w:t>legislation</w:t>
            </w:r>
            <w:r w:rsidR="003E065A" w:rsidRPr="00FA20E3">
              <w:rPr>
                <w:lang w:val="en-US" w:eastAsia="en-AU"/>
              </w:rPr>
              <w:t xml:space="preserve"> and processes that provide appropriate protection for the data (from disclosure) and the source of the data (from inappropriate action).</w:t>
            </w:r>
          </w:p>
          <w:p w14:paraId="3ECFF45C" w14:textId="542EC192" w:rsidR="004D2E77" w:rsidRPr="00FA20E3" w:rsidRDefault="00DA18E8" w:rsidP="00FA20E3">
            <w:pPr>
              <w:pStyle w:val="ListBullet"/>
              <w:rPr>
                <w:lang w:val="en-US" w:eastAsia="en-AU"/>
              </w:rPr>
            </w:pPr>
            <w:r w:rsidRPr="007A2D5B">
              <w:rPr>
                <w:lang w:val="en-US" w:eastAsia="en-AU"/>
              </w:rPr>
              <w:t>Check that d</w:t>
            </w:r>
            <w:r w:rsidR="0036616A" w:rsidRPr="00FA20E3">
              <w:rPr>
                <w:lang w:val="en-US" w:eastAsia="en-AU"/>
              </w:rPr>
              <w:t>ata/information in different SDCPS are stored in a manner that facilitates analysis including potential cross-sector hazards.</w:t>
            </w:r>
          </w:p>
        </w:tc>
      </w:tr>
      <w:tr w:rsidR="004E51D5" w:rsidRPr="007A2D5B" w14:paraId="0EC3EA6D" w14:textId="77777777" w:rsidTr="00415398">
        <w:trPr>
          <w:trHeight w:val="20"/>
        </w:trPr>
        <w:tc>
          <w:tcPr>
            <w:tcW w:w="510" w:type="dxa"/>
            <w:vMerge/>
            <w:tcBorders>
              <w:left w:val="single" w:sz="4" w:space="0" w:color="000000"/>
              <w:right w:val="single" w:sz="4" w:space="0" w:color="000000"/>
            </w:tcBorders>
            <w:shd w:val="clear" w:color="auto" w:fill="D9D9D9"/>
          </w:tcPr>
          <w:p w14:paraId="49166CE7" w14:textId="77777777" w:rsidR="004E51D5" w:rsidRPr="00FA20E3" w:rsidRDefault="004E51D5" w:rsidP="004E51D5">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7C5CC583" w14:textId="77777777" w:rsidR="004E51D5" w:rsidRPr="00FA20E3" w:rsidRDefault="004E51D5" w:rsidP="004E51D5">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0E122C80" w14:textId="77777777" w:rsidR="004E51D5" w:rsidRPr="00FA20E3" w:rsidRDefault="004E51D5" w:rsidP="004E51D5">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tcPr>
          <w:p w14:paraId="6A41F25B" w14:textId="77777777" w:rsidR="004E51D5" w:rsidRPr="00FA20E3" w:rsidRDefault="004E51D5" w:rsidP="004E51D5">
            <w:pPr>
              <w:spacing w:after="0"/>
              <w:rPr>
                <w:rFonts w:eastAsia="Times New Roman" w:cs="Calibr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tcPr>
          <w:p w14:paraId="7EFB6E50" w14:textId="77777777" w:rsidR="004E51D5" w:rsidRPr="00FA20E3" w:rsidRDefault="004E51D5" w:rsidP="004E51D5">
            <w:pPr>
              <w:tabs>
                <w:tab w:val="left" w:pos="2580"/>
              </w:tabs>
              <w:spacing w:after="0"/>
              <w:rPr>
                <w:rFonts w:eastAsia="Times New Roman" w:cs="Calibri"/>
                <w:b/>
                <w:lang w:val="en-US" w:eastAsia="en-AU"/>
              </w:rPr>
            </w:pPr>
            <w:r w:rsidRPr="00FA20E3">
              <w:rPr>
                <w:rFonts w:cs="Calibri"/>
                <w:b/>
                <w:lang w:val="en-US"/>
              </w:rPr>
              <w:t>Effective</w:t>
            </w:r>
          </w:p>
        </w:tc>
      </w:tr>
      <w:tr w:rsidR="004E51D5" w:rsidRPr="007A2D5B" w14:paraId="6FF02936" w14:textId="77777777" w:rsidTr="009B1F61">
        <w:trPr>
          <w:trHeight w:val="1403"/>
        </w:trPr>
        <w:tc>
          <w:tcPr>
            <w:tcW w:w="510" w:type="dxa"/>
            <w:vMerge/>
            <w:tcBorders>
              <w:left w:val="single" w:sz="4" w:space="0" w:color="000000"/>
              <w:right w:val="single" w:sz="4" w:space="0" w:color="000000"/>
            </w:tcBorders>
          </w:tcPr>
          <w:p w14:paraId="0D0518B7" w14:textId="77777777" w:rsidR="004E51D5" w:rsidRPr="00FA20E3" w:rsidRDefault="004E51D5" w:rsidP="004E51D5">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1791D20A" w14:textId="4F287DBC" w:rsidR="004E51D5" w:rsidRPr="00FA20E3" w:rsidRDefault="008332F5" w:rsidP="00DA18E8">
            <w:pPr>
              <w:spacing w:after="0" w:line="240" w:lineRule="auto"/>
              <w:rPr>
                <w:lang w:val="en-US"/>
              </w:rPr>
            </w:pPr>
            <w:r w:rsidRPr="007A2D5B">
              <w:rPr>
                <w:rFonts w:asciiTheme="minorHAnsi" w:hAnsiTheme="minorHAnsi" w:cstheme="minorHAnsi"/>
                <w:lang w:val="en-US" w:eastAsia="en-AU"/>
              </w:rPr>
              <w:t>The</w:t>
            </w:r>
            <w:r w:rsidR="00DA18E8" w:rsidRPr="007A2D5B">
              <w:rPr>
                <w:rFonts w:asciiTheme="minorHAnsi" w:hAnsiTheme="minorHAnsi" w:cstheme="minorHAnsi"/>
                <w:lang w:val="en-US" w:eastAsia="en-AU"/>
              </w:rPr>
              <w:t>re are</w:t>
            </w:r>
            <w:r w:rsidR="00244175" w:rsidRPr="007A2D5B">
              <w:rPr>
                <w:rFonts w:asciiTheme="minorHAnsi" w:hAnsiTheme="minorHAnsi" w:cstheme="minorHAnsi"/>
                <w:lang w:val="en-US" w:eastAsia="en-AU"/>
              </w:rPr>
              <w:t xml:space="preserve"> </w:t>
            </w:r>
            <w:r w:rsidR="00A21133" w:rsidRPr="007A2D5B">
              <w:rPr>
                <w:rFonts w:asciiTheme="minorHAnsi" w:hAnsiTheme="minorHAnsi" w:cstheme="minorHAnsi"/>
                <w:lang w:val="en-US" w:eastAsia="en-AU"/>
              </w:rPr>
              <w:t>SDCPS</w:t>
            </w:r>
            <w:r w:rsidRPr="007A2D5B">
              <w:rPr>
                <w:rFonts w:asciiTheme="minorHAnsi" w:hAnsiTheme="minorHAnsi" w:cstheme="minorHAnsi"/>
                <w:lang w:val="en-US" w:eastAsia="en-AU"/>
              </w:rPr>
              <w:t xml:space="preserve"> to capture, store, aggregate</w:t>
            </w:r>
            <w:r w:rsidR="00287911">
              <w:rPr>
                <w:rFonts w:asciiTheme="minorHAnsi" w:hAnsiTheme="minorHAnsi" w:cstheme="minorHAnsi"/>
                <w:lang w:val="en-US" w:eastAsia="en-AU"/>
              </w:rPr>
              <w:t>,</w:t>
            </w:r>
            <w:r w:rsidRPr="007A2D5B">
              <w:rPr>
                <w:rFonts w:asciiTheme="minorHAnsi" w:hAnsiTheme="minorHAnsi" w:cstheme="minorHAnsi"/>
                <w:lang w:val="en-US" w:eastAsia="en-AU"/>
              </w:rPr>
              <w:t xml:space="preserve"> and enable the analysis of saf</w:t>
            </w:r>
            <w:r w:rsidR="00732E26" w:rsidRPr="007A2D5B">
              <w:rPr>
                <w:rFonts w:asciiTheme="minorHAnsi" w:hAnsiTheme="minorHAnsi" w:cstheme="minorHAnsi"/>
                <w:lang w:val="en-US" w:eastAsia="en-AU"/>
              </w:rPr>
              <w:t>ety data and safety information</w:t>
            </w:r>
            <w:r w:rsidR="00DA18E8" w:rsidRPr="007A2D5B">
              <w:rPr>
                <w:rFonts w:asciiTheme="minorHAnsi" w:hAnsiTheme="minorHAnsi" w:cstheme="minorHAnsi"/>
                <w:lang w:val="en-US" w:eastAsia="en-AU"/>
              </w:rPr>
              <w:t>.</w:t>
            </w:r>
          </w:p>
        </w:tc>
        <w:tc>
          <w:tcPr>
            <w:tcW w:w="3727" w:type="dxa"/>
            <w:gridSpan w:val="4"/>
            <w:tcBorders>
              <w:top w:val="single" w:sz="4" w:space="0" w:color="auto"/>
              <w:left w:val="single" w:sz="4" w:space="0" w:color="000000"/>
              <w:bottom w:val="single" w:sz="4" w:space="0" w:color="auto"/>
              <w:right w:val="single" w:sz="4" w:space="0" w:color="000000"/>
            </w:tcBorders>
          </w:tcPr>
          <w:p w14:paraId="50338DE4" w14:textId="215135D2" w:rsidR="004E51D5" w:rsidRPr="00FA20E3" w:rsidRDefault="00644378" w:rsidP="00287911">
            <w:pPr>
              <w:spacing w:after="0" w:line="240" w:lineRule="auto"/>
              <w:rPr>
                <w:lang w:val="en-US"/>
              </w:rPr>
            </w:pPr>
            <w:r w:rsidRPr="00FA20E3">
              <w:rPr>
                <w:rFonts w:cs="Calibri"/>
                <w:lang w:val="en-US"/>
              </w:rPr>
              <w:t xml:space="preserve">The </w:t>
            </w:r>
            <w:r w:rsidR="00DA18E8" w:rsidRPr="00FA20E3">
              <w:rPr>
                <w:rFonts w:cs="Calibri"/>
                <w:lang w:val="en-US"/>
              </w:rPr>
              <w:t xml:space="preserve">SDCPS </w:t>
            </w:r>
            <w:r w:rsidR="00AF0BEA" w:rsidRPr="007A2D5B">
              <w:rPr>
                <w:rFonts w:asciiTheme="minorHAnsi" w:hAnsiTheme="minorHAnsi" w:cstheme="minorHAnsi"/>
                <w:lang w:val="en-US" w:eastAsia="en-AU"/>
              </w:rPr>
              <w:t xml:space="preserve">contains </w:t>
            </w:r>
            <w:r w:rsidR="009C6138" w:rsidRPr="007A2D5B">
              <w:rPr>
                <w:rFonts w:asciiTheme="minorHAnsi" w:hAnsiTheme="minorHAnsi" w:cstheme="minorHAnsi"/>
                <w:lang w:val="en-US" w:eastAsia="en-AU"/>
              </w:rPr>
              <w:t>a standardized</w:t>
            </w:r>
            <w:r w:rsidR="00CC4D54" w:rsidRPr="007A2D5B">
              <w:rPr>
                <w:rFonts w:asciiTheme="minorHAnsi" w:hAnsiTheme="minorHAnsi" w:cstheme="minorHAnsi"/>
                <w:lang w:val="en-US" w:eastAsia="en-AU"/>
              </w:rPr>
              <w:t xml:space="preserve"> taxonomy and </w:t>
            </w:r>
            <w:r w:rsidR="00DA18E8" w:rsidRPr="007A2D5B">
              <w:rPr>
                <w:rFonts w:asciiTheme="minorHAnsi" w:hAnsiTheme="minorHAnsi" w:cstheme="minorHAnsi"/>
                <w:lang w:val="en-US" w:eastAsia="en-AU"/>
              </w:rPr>
              <w:t>is based on the size and complexity of the aviation system</w:t>
            </w:r>
            <w:r w:rsidR="00320519" w:rsidRPr="007A2D5B">
              <w:rPr>
                <w:rFonts w:asciiTheme="minorHAnsi" w:hAnsiTheme="minorHAnsi" w:cstheme="minorHAnsi"/>
                <w:lang w:val="en-US" w:eastAsia="en-AU"/>
              </w:rPr>
              <w:t>.</w:t>
            </w:r>
            <w:r w:rsidR="00DA18E8" w:rsidRPr="007A2D5B">
              <w:rPr>
                <w:rFonts w:asciiTheme="minorHAnsi" w:hAnsiTheme="minorHAnsi" w:cstheme="minorHAnsi"/>
                <w:lang w:val="en-US" w:eastAsia="en-AU"/>
              </w:rPr>
              <w:t xml:space="preserve"> </w:t>
            </w:r>
          </w:p>
        </w:tc>
        <w:tc>
          <w:tcPr>
            <w:tcW w:w="3727" w:type="dxa"/>
            <w:gridSpan w:val="3"/>
            <w:tcBorders>
              <w:top w:val="single" w:sz="4" w:space="0" w:color="auto"/>
              <w:left w:val="single" w:sz="4" w:space="0" w:color="000000"/>
              <w:bottom w:val="single" w:sz="4" w:space="0" w:color="auto"/>
              <w:right w:val="single" w:sz="4" w:space="0" w:color="000000"/>
            </w:tcBorders>
          </w:tcPr>
          <w:p w14:paraId="64D74FDF" w14:textId="0212BCFC" w:rsidR="004E51D5" w:rsidRPr="00FA20E3" w:rsidRDefault="00AF0BEA" w:rsidP="00AF0BEA">
            <w:pPr>
              <w:spacing w:after="0" w:line="240" w:lineRule="auto"/>
              <w:contextualSpacing/>
              <w:rPr>
                <w:lang w:val="en-US"/>
              </w:rPr>
            </w:pPr>
            <w:r w:rsidRPr="007A2D5B">
              <w:rPr>
                <w:rFonts w:eastAsia="Times New Roman" w:cs="Calibri"/>
                <w:lang w:val="en-US" w:eastAsia="en-AU"/>
              </w:rPr>
              <w:t>State authorities have access to SDCPS to enable the analysis of safety data and information to support their safety activities.</w:t>
            </w:r>
          </w:p>
        </w:tc>
        <w:tc>
          <w:tcPr>
            <w:tcW w:w="3727" w:type="dxa"/>
            <w:gridSpan w:val="2"/>
            <w:tcBorders>
              <w:top w:val="single" w:sz="4" w:space="0" w:color="auto"/>
              <w:left w:val="single" w:sz="4" w:space="0" w:color="000000"/>
              <w:bottom w:val="single" w:sz="4" w:space="0" w:color="auto"/>
              <w:right w:val="single" w:sz="4" w:space="0" w:color="000000"/>
            </w:tcBorders>
          </w:tcPr>
          <w:p w14:paraId="71C6BA90" w14:textId="5C7B74B1" w:rsidR="004E51D5" w:rsidRPr="00FA20E3" w:rsidRDefault="00384036" w:rsidP="00287911">
            <w:pPr>
              <w:spacing w:after="0" w:line="240" w:lineRule="auto"/>
              <w:rPr>
                <w:lang w:val="en-US"/>
              </w:rPr>
            </w:pPr>
            <w:r w:rsidRPr="007A2D5B">
              <w:rPr>
                <w:rFonts w:asciiTheme="minorHAnsi" w:hAnsiTheme="minorHAnsi" w:cstheme="minorHAnsi"/>
                <w:lang w:val="en-US" w:eastAsia="en-AU"/>
              </w:rPr>
              <w:t xml:space="preserve">SDCPS </w:t>
            </w:r>
            <w:r w:rsidR="00AF0BEA" w:rsidRPr="007A2D5B">
              <w:rPr>
                <w:rFonts w:asciiTheme="minorHAnsi" w:hAnsiTheme="minorHAnsi" w:cstheme="minorHAnsi"/>
                <w:lang w:val="en-US" w:eastAsia="en-AU"/>
              </w:rPr>
              <w:t xml:space="preserve">and the standardized taxonomy </w:t>
            </w:r>
            <w:r w:rsidR="00F825FC" w:rsidRPr="007A2D5B">
              <w:rPr>
                <w:rFonts w:asciiTheme="minorHAnsi" w:hAnsiTheme="minorHAnsi" w:cstheme="minorHAnsi"/>
                <w:lang w:val="en-US" w:eastAsia="en-AU"/>
              </w:rPr>
              <w:t>are reviewed</w:t>
            </w:r>
            <w:r w:rsidR="00CC4D54" w:rsidRPr="007A2D5B">
              <w:rPr>
                <w:rFonts w:asciiTheme="minorHAnsi" w:hAnsiTheme="minorHAnsi" w:cstheme="minorHAnsi"/>
                <w:lang w:val="en-US" w:eastAsia="en-AU"/>
              </w:rPr>
              <w:t xml:space="preserve"> </w:t>
            </w:r>
            <w:r w:rsidR="00E60CFF" w:rsidRPr="007A2D5B">
              <w:rPr>
                <w:rFonts w:asciiTheme="minorHAnsi" w:eastAsia="Times New Roman" w:hAnsiTheme="minorHAnsi" w:cstheme="minorHAnsi"/>
                <w:lang w:val="en-US" w:eastAsia="en-AU"/>
              </w:rPr>
              <w:t xml:space="preserve">periodically </w:t>
            </w:r>
            <w:r w:rsidR="00CC4D54" w:rsidRPr="007A2D5B">
              <w:rPr>
                <w:rFonts w:asciiTheme="minorHAnsi" w:eastAsia="Times New Roman" w:hAnsiTheme="minorHAnsi" w:cstheme="minorHAnsi"/>
                <w:lang w:val="en-US" w:eastAsia="en-AU"/>
              </w:rPr>
              <w:t>for currency and content and updated as appropriate.</w:t>
            </w:r>
          </w:p>
        </w:tc>
      </w:tr>
    </w:tbl>
    <w:p w14:paraId="7596BFB5" w14:textId="77777777" w:rsidR="003E065A" w:rsidRPr="007A2D5B" w:rsidRDefault="003E065A">
      <w:pPr>
        <w:spacing w:after="0" w:line="240" w:lineRule="auto"/>
        <w:rPr>
          <w:rFonts w:ascii="Times New Roman" w:hAnsi="Times New Roman"/>
          <w:b/>
          <w:bCs/>
          <w:sz w:val="28"/>
          <w:szCs w:val="28"/>
          <w:lang w:val="en-US" w:eastAsia="en-AU"/>
        </w:rPr>
      </w:pPr>
      <w:r w:rsidRPr="007A2D5B">
        <w:rPr>
          <w:rFonts w:ascii="Times New Roman" w:hAnsi="Times New Roman"/>
          <w:b/>
          <w:bCs/>
          <w:sz w:val="28"/>
          <w:szCs w:val="28"/>
          <w:lang w:val="en-US" w:eastAsia="en-AU"/>
        </w:rPr>
        <w:br w:type="page"/>
      </w:r>
    </w:p>
    <w:p w14:paraId="3F65F18C" w14:textId="505301B4" w:rsidR="003E065A" w:rsidRPr="007A2D5B" w:rsidRDefault="003E065A">
      <w:pPr>
        <w:rPr>
          <w:lang w:val="en-US"/>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3E065A" w:rsidRPr="007A2D5B" w14:paraId="508B07CD" w14:textId="77777777" w:rsidTr="00436EA3">
        <w:trPr>
          <w:trHeight w:val="186"/>
        </w:trPr>
        <w:tc>
          <w:tcPr>
            <w:tcW w:w="510" w:type="dxa"/>
            <w:vMerge w:val="restart"/>
            <w:shd w:val="clear" w:color="auto" w:fill="D9D9D9"/>
            <w:textDirection w:val="btLr"/>
            <w:vAlign w:val="center"/>
          </w:tcPr>
          <w:p w14:paraId="44F06871" w14:textId="77777777" w:rsidR="003E065A" w:rsidRPr="00FA20E3" w:rsidRDefault="003E065A" w:rsidP="003E065A">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55E3960F" w14:textId="77777777" w:rsidR="003E065A" w:rsidRPr="00FA20E3" w:rsidRDefault="003E065A" w:rsidP="003E065A">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1700A394" w14:textId="77777777" w:rsidR="003E065A" w:rsidRPr="00FA20E3" w:rsidRDefault="003E065A" w:rsidP="003E065A">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0E902E59" w14:textId="77777777" w:rsidR="003E065A" w:rsidRPr="00FA20E3" w:rsidRDefault="003E065A" w:rsidP="003E065A">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4C4ECE0B" w14:textId="77777777" w:rsidR="003E065A" w:rsidRPr="00FA20E3" w:rsidRDefault="003E065A" w:rsidP="003E065A">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0643614E" w14:textId="77777777" w:rsidR="003E065A" w:rsidRPr="00FA20E3" w:rsidRDefault="003E065A" w:rsidP="003E065A">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61F890A0" w14:textId="77777777" w:rsidR="003E065A" w:rsidRPr="00FA20E3" w:rsidRDefault="003E065A" w:rsidP="003E065A">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17D1392C" w14:textId="77777777" w:rsidR="003E065A" w:rsidRPr="00FA20E3" w:rsidRDefault="003E065A" w:rsidP="003E065A">
            <w:pPr>
              <w:spacing w:after="0" w:line="240" w:lineRule="auto"/>
              <w:rPr>
                <w:rFonts w:cs="Calibri"/>
                <w:b/>
                <w:lang w:val="en-US"/>
              </w:rPr>
            </w:pPr>
            <w:r w:rsidRPr="00FA20E3">
              <w:rPr>
                <w:rFonts w:cs="Calibri"/>
                <w:b/>
                <w:lang w:val="en-US"/>
              </w:rPr>
              <w:t>Comments</w:t>
            </w:r>
          </w:p>
        </w:tc>
      </w:tr>
      <w:tr w:rsidR="003E065A" w:rsidRPr="007A2D5B" w14:paraId="53418F86" w14:textId="77777777" w:rsidTr="00DE1878">
        <w:trPr>
          <w:trHeight w:val="1133"/>
        </w:trPr>
        <w:tc>
          <w:tcPr>
            <w:tcW w:w="510" w:type="dxa"/>
            <w:vMerge/>
          </w:tcPr>
          <w:p w14:paraId="00B733DF" w14:textId="77777777" w:rsidR="003E065A" w:rsidRPr="00FA20E3" w:rsidRDefault="003E065A" w:rsidP="003E065A">
            <w:pPr>
              <w:spacing w:after="0"/>
              <w:rPr>
                <w:rFonts w:cs="Calibri"/>
                <w:lang w:val="en-US"/>
              </w:rPr>
            </w:pPr>
          </w:p>
        </w:tc>
        <w:tc>
          <w:tcPr>
            <w:tcW w:w="959" w:type="dxa"/>
            <w:tcBorders>
              <w:top w:val="single" w:sz="4" w:space="0" w:color="auto"/>
              <w:bottom w:val="single" w:sz="4" w:space="0" w:color="auto"/>
            </w:tcBorders>
            <w:shd w:val="clear" w:color="auto" w:fill="auto"/>
          </w:tcPr>
          <w:p w14:paraId="0F4D90D0" w14:textId="77777777" w:rsidR="003E065A" w:rsidRPr="00FA20E3" w:rsidRDefault="003E065A" w:rsidP="003E065A">
            <w:pPr>
              <w:spacing w:after="0" w:line="240" w:lineRule="auto"/>
              <w:rPr>
                <w:lang w:val="en-US"/>
              </w:rPr>
            </w:pPr>
            <w:r w:rsidRPr="00FA20E3">
              <w:rPr>
                <w:lang w:val="en-US"/>
              </w:rPr>
              <w:t>2.1.2</w:t>
            </w:r>
          </w:p>
        </w:tc>
        <w:tc>
          <w:tcPr>
            <w:tcW w:w="5670" w:type="dxa"/>
            <w:gridSpan w:val="2"/>
            <w:tcBorders>
              <w:top w:val="single" w:sz="4" w:space="0" w:color="auto"/>
              <w:bottom w:val="single" w:sz="4" w:space="0" w:color="auto"/>
            </w:tcBorders>
            <w:shd w:val="clear" w:color="auto" w:fill="auto"/>
          </w:tcPr>
          <w:p w14:paraId="2DB921C7" w14:textId="77777777" w:rsidR="003E065A" w:rsidRPr="00FA20E3" w:rsidRDefault="003E065A" w:rsidP="003E065A">
            <w:pPr>
              <w:spacing w:after="0" w:line="240" w:lineRule="auto"/>
              <w:rPr>
                <w:rFonts w:asciiTheme="minorHAnsi" w:hAnsiTheme="minorHAnsi" w:cstheme="minorHAnsi"/>
                <w:lang w:val="en-US"/>
              </w:rPr>
            </w:pPr>
            <w:r w:rsidRPr="007A2D5B">
              <w:rPr>
                <w:rFonts w:asciiTheme="minorHAnsi" w:hAnsiTheme="minorHAnsi" w:cstheme="minorHAnsi"/>
                <w:lang w:val="en-US" w:eastAsia="en-AU"/>
              </w:rPr>
              <w:t>The State established a mandatory safety reporting system that includes the reporting of incidents.</w:t>
            </w:r>
          </w:p>
        </w:tc>
        <w:tc>
          <w:tcPr>
            <w:tcW w:w="319" w:type="dxa"/>
            <w:tcBorders>
              <w:top w:val="single" w:sz="4" w:space="0" w:color="auto"/>
              <w:bottom w:val="single" w:sz="4" w:space="0" w:color="auto"/>
            </w:tcBorders>
            <w:shd w:val="clear" w:color="auto" w:fill="auto"/>
          </w:tcPr>
          <w:p w14:paraId="3251A6B3" w14:textId="77777777" w:rsidR="003E065A" w:rsidRPr="00FA20E3" w:rsidRDefault="003E065A" w:rsidP="003E065A">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0174E33B" w14:textId="77777777" w:rsidR="003E065A" w:rsidRPr="00FA20E3" w:rsidRDefault="003E065A" w:rsidP="003E065A">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7C3E011F" w14:textId="77777777" w:rsidR="003E065A" w:rsidRPr="00FA20E3" w:rsidRDefault="003E065A" w:rsidP="003E065A">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1BDEAAC" w14:textId="77777777" w:rsidR="003E065A" w:rsidRPr="00FA20E3" w:rsidRDefault="003E065A" w:rsidP="003E065A">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1DE0C58B" w14:textId="77777777" w:rsidR="003E065A" w:rsidRPr="00FA20E3" w:rsidRDefault="003E065A" w:rsidP="003E065A">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53071F1D" w14:textId="77777777" w:rsidR="003E065A" w:rsidRPr="00FA20E3" w:rsidRDefault="003E065A" w:rsidP="003E065A">
            <w:pPr>
              <w:spacing w:after="0" w:line="240" w:lineRule="auto"/>
              <w:rPr>
                <w:rFonts w:cs="Calibri"/>
                <w:lang w:val="en-US"/>
              </w:rPr>
            </w:pPr>
          </w:p>
        </w:tc>
      </w:tr>
      <w:tr w:rsidR="003E065A" w:rsidRPr="007A2D5B" w14:paraId="637B9CAD" w14:textId="77777777" w:rsidTr="00436EA3">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432005F4" w14:textId="77777777" w:rsidR="003E065A" w:rsidRPr="00FA20E3" w:rsidRDefault="003E065A" w:rsidP="003E065A">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3E9133C3" w14:textId="77777777" w:rsidR="003E065A" w:rsidRPr="00FA20E3" w:rsidRDefault="003E065A" w:rsidP="003E065A">
            <w:pPr>
              <w:spacing w:after="0" w:line="240" w:lineRule="auto"/>
              <w:jc w:val="center"/>
              <w:rPr>
                <w:rFonts w:eastAsia="Times New Roman" w:cs="Calibri"/>
                <w:lang w:val="en-US" w:eastAsia="en-AU"/>
              </w:rPr>
            </w:pPr>
            <w:r w:rsidRPr="00FA20E3">
              <w:rPr>
                <w:rFonts w:cs="Calibri"/>
                <w:b/>
                <w:lang w:val="en-US"/>
              </w:rPr>
              <w:t>What to look for</w:t>
            </w:r>
          </w:p>
        </w:tc>
      </w:tr>
      <w:tr w:rsidR="003E065A" w:rsidRPr="007A2D5B" w14:paraId="251C726D" w14:textId="77777777" w:rsidTr="00436EA3">
        <w:trPr>
          <w:trHeight w:val="336"/>
        </w:trPr>
        <w:tc>
          <w:tcPr>
            <w:tcW w:w="510" w:type="dxa"/>
            <w:vMerge/>
            <w:tcBorders>
              <w:left w:val="single" w:sz="4" w:space="0" w:color="000000"/>
              <w:right w:val="single" w:sz="4" w:space="0" w:color="000000"/>
            </w:tcBorders>
          </w:tcPr>
          <w:p w14:paraId="183674B6" w14:textId="77777777" w:rsidR="003E065A" w:rsidRPr="00FA20E3" w:rsidRDefault="003E065A" w:rsidP="0008163E">
            <w:pPr>
              <w:numPr>
                <w:ilvl w:val="0"/>
                <w:numId w:val="1"/>
              </w:numPr>
              <w:spacing w:after="0" w:line="240" w:lineRule="auto"/>
              <w:ind w:left="714" w:hanging="357"/>
              <w:contextualSpacing/>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7C28381D" w14:textId="118BBAE1" w:rsidR="003E065A" w:rsidRPr="00FA20E3" w:rsidRDefault="00737F60" w:rsidP="00FA20E3">
            <w:pPr>
              <w:pStyle w:val="ListBullet"/>
              <w:rPr>
                <w:lang w:val="en-US" w:eastAsia="en-AU"/>
              </w:rPr>
            </w:pPr>
            <w:r w:rsidRPr="00FA20E3">
              <w:rPr>
                <w:lang w:val="en-US" w:eastAsia="en-AU"/>
              </w:rPr>
              <w:t xml:space="preserve">Check for </w:t>
            </w:r>
            <w:r w:rsidR="009C6138" w:rsidRPr="00FA20E3">
              <w:rPr>
                <w:lang w:val="en-US" w:eastAsia="en-AU"/>
              </w:rPr>
              <w:t>a mandatory</w:t>
            </w:r>
            <w:r w:rsidRPr="00FA20E3">
              <w:rPr>
                <w:lang w:val="en-US" w:eastAsia="en-AU"/>
              </w:rPr>
              <w:t xml:space="preserve"> safety </w:t>
            </w:r>
            <w:r w:rsidR="003E065A" w:rsidRPr="00FA20E3">
              <w:rPr>
                <w:lang w:val="en-US" w:eastAsia="en-AU"/>
              </w:rPr>
              <w:t xml:space="preserve">reporting </w:t>
            </w:r>
            <w:r w:rsidR="0073419B" w:rsidRPr="00FA20E3">
              <w:rPr>
                <w:lang w:val="en-US" w:eastAsia="en-AU"/>
              </w:rPr>
              <w:t xml:space="preserve">system </w:t>
            </w:r>
            <w:r w:rsidR="003E065A" w:rsidRPr="00FA20E3">
              <w:rPr>
                <w:lang w:val="en-US" w:eastAsia="en-AU"/>
              </w:rPr>
              <w:t>to include the reporting of incidents as part of its SDCPS.</w:t>
            </w:r>
          </w:p>
          <w:p w14:paraId="2DFDB41C" w14:textId="3E5D11A2" w:rsidR="003E065A" w:rsidRPr="00FA20E3" w:rsidRDefault="00737F60" w:rsidP="00FA20E3">
            <w:pPr>
              <w:pStyle w:val="ListBullet"/>
              <w:rPr>
                <w:lang w:val="en-US" w:eastAsia="en-AU"/>
              </w:rPr>
            </w:pPr>
            <w:r w:rsidRPr="00FA20E3">
              <w:rPr>
                <w:lang w:val="en-US" w:eastAsia="en-AU"/>
              </w:rPr>
              <w:t xml:space="preserve">Check for </w:t>
            </w:r>
            <w:r w:rsidR="003E065A" w:rsidRPr="00FA20E3">
              <w:rPr>
                <w:lang w:val="en-US" w:eastAsia="en-AU"/>
              </w:rPr>
              <w:t>criteria for the type of mandatory reports to be submitted by service providers.</w:t>
            </w:r>
          </w:p>
          <w:p w14:paraId="78F36E82" w14:textId="7F0AE539" w:rsidR="003E065A" w:rsidRPr="00FA20E3" w:rsidRDefault="00737F60" w:rsidP="00FA20E3">
            <w:pPr>
              <w:pStyle w:val="ListBullet"/>
              <w:rPr>
                <w:lang w:val="en-US" w:eastAsia="en-AU"/>
              </w:rPr>
            </w:pPr>
            <w:r w:rsidRPr="00FA20E3">
              <w:rPr>
                <w:lang w:val="en-US" w:eastAsia="en-AU"/>
              </w:rPr>
              <w:t xml:space="preserve">Check for the use of </w:t>
            </w:r>
            <w:r w:rsidR="009C6138" w:rsidRPr="00FA20E3">
              <w:rPr>
                <w:lang w:val="en-US" w:eastAsia="en-AU"/>
              </w:rPr>
              <w:t>a standardized</w:t>
            </w:r>
            <w:r w:rsidR="003E065A" w:rsidRPr="00FA20E3">
              <w:rPr>
                <w:lang w:val="en-US" w:eastAsia="en-AU"/>
              </w:rPr>
              <w:t xml:space="preserve"> taxonomy (e.g.</w:t>
            </w:r>
            <w:r w:rsidR="00287911">
              <w:rPr>
                <w:lang w:val="en-US" w:eastAsia="en-AU"/>
              </w:rPr>
              <w:t>,</w:t>
            </w:r>
            <w:r w:rsidR="003E065A" w:rsidRPr="00FA20E3">
              <w:rPr>
                <w:lang w:val="en-US" w:eastAsia="en-AU"/>
              </w:rPr>
              <w:t xml:space="preserve"> </w:t>
            </w:r>
            <w:r w:rsidR="00CC1B21">
              <w:rPr>
                <w:lang w:val="en-US" w:eastAsia="en-AU"/>
              </w:rPr>
              <w:t xml:space="preserve">the </w:t>
            </w:r>
            <w:r w:rsidR="00CC1B21">
              <w:t>Accident/Incident Data Reporting [</w:t>
            </w:r>
            <w:r w:rsidR="003E065A" w:rsidRPr="00FA20E3">
              <w:rPr>
                <w:lang w:val="en-US" w:eastAsia="en-AU"/>
              </w:rPr>
              <w:t>ADREP</w:t>
            </w:r>
            <w:r w:rsidR="00CC1B21">
              <w:rPr>
                <w:lang w:val="en-US" w:eastAsia="en-AU"/>
              </w:rPr>
              <w:t>] system</w:t>
            </w:r>
            <w:r w:rsidR="003E065A" w:rsidRPr="00FA20E3">
              <w:rPr>
                <w:lang w:val="en-US" w:eastAsia="en-AU"/>
              </w:rPr>
              <w:t>).</w:t>
            </w:r>
          </w:p>
          <w:p w14:paraId="2DE3775A" w14:textId="60E8ADC1" w:rsidR="003E065A" w:rsidRPr="00FA20E3" w:rsidRDefault="00737F60" w:rsidP="00FA20E3">
            <w:pPr>
              <w:pStyle w:val="ListBullet"/>
              <w:rPr>
                <w:lang w:val="en-US" w:eastAsia="en-AU"/>
              </w:rPr>
            </w:pPr>
            <w:r w:rsidRPr="00FA20E3">
              <w:rPr>
                <w:lang w:val="en-US" w:eastAsia="en-AU"/>
              </w:rPr>
              <w:t xml:space="preserve">Check that mandatory safety reports are stored in </w:t>
            </w:r>
            <w:r w:rsidR="009C6138" w:rsidRPr="00FA20E3">
              <w:rPr>
                <w:lang w:val="en-US" w:eastAsia="en-AU"/>
              </w:rPr>
              <w:t>SDCPS in</w:t>
            </w:r>
            <w:r w:rsidR="003E065A" w:rsidRPr="00FA20E3">
              <w:rPr>
                <w:lang w:val="en-US" w:eastAsia="en-AU"/>
              </w:rPr>
              <w:t xml:space="preserve"> a manner that facilitates classification, analysis</w:t>
            </w:r>
            <w:r w:rsidR="008C69F6">
              <w:rPr>
                <w:lang w:val="en-US" w:eastAsia="en-AU"/>
              </w:rPr>
              <w:t>,</w:t>
            </w:r>
            <w:r w:rsidR="003E065A" w:rsidRPr="00FA20E3">
              <w:rPr>
                <w:lang w:val="en-US" w:eastAsia="en-AU"/>
              </w:rPr>
              <w:t xml:space="preserve"> and retrieval.</w:t>
            </w:r>
          </w:p>
          <w:p w14:paraId="0A667092" w14:textId="1F991C54" w:rsidR="003E065A" w:rsidRPr="00FA20E3" w:rsidRDefault="00737F60" w:rsidP="00FA20E3">
            <w:pPr>
              <w:pStyle w:val="ListBullet"/>
              <w:rPr>
                <w:lang w:val="en-US" w:eastAsia="en-AU"/>
              </w:rPr>
            </w:pPr>
            <w:r w:rsidRPr="00FA20E3">
              <w:rPr>
                <w:lang w:val="en-US" w:eastAsia="en-AU"/>
              </w:rPr>
              <w:t xml:space="preserve">Check that mandatory safety reports are protected from </w:t>
            </w:r>
            <w:r w:rsidR="003E065A" w:rsidRPr="00FA20E3">
              <w:rPr>
                <w:lang w:val="en-US" w:eastAsia="en-AU"/>
              </w:rPr>
              <w:t>inadvertent disclosure.</w:t>
            </w:r>
          </w:p>
          <w:p w14:paraId="16F93F59" w14:textId="62319781" w:rsidR="003E065A" w:rsidRPr="00FA20E3" w:rsidRDefault="00737F60" w:rsidP="00FA20E3">
            <w:pPr>
              <w:pStyle w:val="ListBullet"/>
              <w:rPr>
                <w:lang w:val="en-US" w:eastAsia="en-AU"/>
              </w:rPr>
            </w:pPr>
            <w:r w:rsidRPr="00FA20E3">
              <w:rPr>
                <w:lang w:val="en-US" w:eastAsia="en-AU"/>
              </w:rPr>
              <w:t>Check that m</w:t>
            </w:r>
            <w:r w:rsidR="003E065A" w:rsidRPr="00FA20E3">
              <w:rPr>
                <w:lang w:val="en-US" w:eastAsia="en-AU"/>
              </w:rPr>
              <w:t xml:space="preserve">andatory </w:t>
            </w:r>
            <w:r w:rsidRPr="00FA20E3">
              <w:rPr>
                <w:lang w:val="en-US" w:eastAsia="en-AU"/>
              </w:rPr>
              <w:t xml:space="preserve">safety </w:t>
            </w:r>
            <w:r w:rsidR="003E065A" w:rsidRPr="00FA20E3">
              <w:rPr>
                <w:lang w:val="en-US" w:eastAsia="en-AU"/>
              </w:rPr>
              <w:t>reports are promptly submitted by relevant service providers when there is an incident</w:t>
            </w:r>
            <w:r w:rsidR="008C69F6">
              <w:rPr>
                <w:lang w:val="en-US" w:eastAsia="en-AU"/>
              </w:rPr>
              <w:t>.</w:t>
            </w:r>
          </w:p>
          <w:p w14:paraId="72FFF68C" w14:textId="0D676B97" w:rsidR="003E065A" w:rsidRPr="00FA20E3" w:rsidRDefault="00737F60" w:rsidP="00FA20E3">
            <w:pPr>
              <w:pStyle w:val="ListBullet"/>
              <w:rPr>
                <w:lang w:val="en-US" w:eastAsia="en-AU"/>
              </w:rPr>
            </w:pPr>
            <w:r w:rsidRPr="00FA20E3">
              <w:rPr>
                <w:lang w:val="en-US" w:eastAsia="en-AU"/>
              </w:rPr>
              <w:t xml:space="preserve">Check that </w:t>
            </w:r>
            <w:r w:rsidR="003E065A" w:rsidRPr="00FA20E3">
              <w:rPr>
                <w:lang w:val="en-US" w:eastAsia="en-AU"/>
              </w:rPr>
              <w:t xml:space="preserve">service </w:t>
            </w:r>
            <w:r w:rsidR="009C6138" w:rsidRPr="00FA20E3">
              <w:rPr>
                <w:lang w:val="en-US" w:eastAsia="en-AU"/>
              </w:rPr>
              <w:t>providers’</w:t>
            </w:r>
            <w:r w:rsidR="003E065A" w:rsidRPr="00FA20E3">
              <w:rPr>
                <w:lang w:val="en-US" w:eastAsia="en-AU"/>
              </w:rPr>
              <w:t xml:space="preserve"> mandatory reports </w:t>
            </w:r>
            <w:r w:rsidRPr="00FA20E3">
              <w:rPr>
                <w:lang w:val="en-US" w:eastAsia="en-AU"/>
              </w:rPr>
              <w:t xml:space="preserve">include sufficient </w:t>
            </w:r>
            <w:r w:rsidR="003E065A" w:rsidRPr="00FA20E3">
              <w:rPr>
                <w:lang w:val="en-US" w:eastAsia="en-AU"/>
              </w:rPr>
              <w:t xml:space="preserve">information and details </w:t>
            </w:r>
            <w:r w:rsidRPr="00FA20E3">
              <w:rPr>
                <w:lang w:val="en-US" w:eastAsia="en-AU"/>
              </w:rPr>
              <w:t xml:space="preserve">to allow for a </w:t>
            </w:r>
            <w:r w:rsidR="003E065A" w:rsidRPr="00FA20E3">
              <w:rPr>
                <w:lang w:val="en-US" w:eastAsia="en-AU"/>
              </w:rPr>
              <w:t>detailed analysis.</w:t>
            </w:r>
          </w:p>
          <w:p w14:paraId="3EFA585B" w14:textId="259F65CC" w:rsidR="003E065A" w:rsidRPr="00FA20E3" w:rsidRDefault="00737F60" w:rsidP="00FA20E3">
            <w:pPr>
              <w:pStyle w:val="ListBullet"/>
              <w:rPr>
                <w:lang w:val="en-US" w:eastAsia="en-AU"/>
              </w:rPr>
            </w:pPr>
            <w:r w:rsidRPr="00FA20E3">
              <w:rPr>
                <w:lang w:val="en-US" w:eastAsia="en-AU"/>
              </w:rPr>
              <w:t xml:space="preserve">Check for a </w:t>
            </w:r>
            <w:r w:rsidR="003E065A" w:rsidRPr="00FA20E3">
              <w:rPr>
                <w:lang w:val="en-US" w:eastAsia="en-AU"/>
              </w:rPr>
              <w:t xml:space="preserve">process to </w:t>
            </w:r>
            <w:r w:rsidRPr="00FA20E3">
              <w:rPr>
                <w:lang w:val="en-US" w:eastAsia="en-AU"/>
              </w:rPr>
              <w:t xml:space="preserve">periodically review </w:t>
            </w:r>
            <w:r w:rsidR="003E065A" w:rsidRPr="00FA20E3">
              <w:rPr>
                <w:lang w:val="en-US" w:eastAsia="en-AU"/>
              </w:rPr>
              <w:t>the effectiveness of the mandatory reporting system.</w:t>
            </w:r>
          </w:p>
        </w:tc>
      </w:tr>
      <w:tr w:rsidR="003E065A" w:rsidRPr="007A2D5B" w14:paraId="7EAFD75E" w14:textId="77777777" w:rsidTr="00436EA3">
        <w:trPr>
          <w:trHeight w:val="20"/>
        </w:trPr>
        <w:tc>
          <w:tcPr>
            <w:tcW w:w="510" w:type="dxa"/>
            <w:vMerge/>
            <w:tcBorders>
              <w:left w:val="single" w:sz="4" w:space="0" w:color="000000"/>
              <w:right w:val="single" w:sz="4" w:space="0" w:color="000000"/>
            </w:tcBorders>
            <w:shd w:val="clear" w:color="auto" w:fill="D9D9D9"/>
          </w:tcPr>
          <w:p w14:paraId="4F5E917E" w14:textId="77777777" w:rsidR="003E065A" w:rsidRPr="00FA20E3" w:rsidRDefault="003E065A" w:rsidP="003E065A">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7A007D11" w14:textId="77777777" w:rsidR="003E065A" w:rsidRPr="00FA20E3" w:rsidRDefault="003E065A" w:rsidP="003E065A">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7FCADD66" w14:textId="77777777" w:rsidR="003E065A" w:rsidRPr="00FA20E3" w:rsidRDefault="003E065A" w:rsidP="003E065A">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tcPr>
          <w:p w14:paraId="249C855F" w14:textId="77777777" w:rsidR="003E065A" w:rsidRPr="00FA20E3" w:rsidRDefault="003E065A" w:rsidP="003E065A">
            <w:pPr>
              <w:spacing w:after="0"/>
              <w:rPr>
                <w:rFonts w:eastAsia="Times New Roman" w:cs="Calibr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tcPr>
          <w:p w14:paraId="23B555F8" w14:textId="77777777" w:rsidR="003E065A" w:rsidRPr="00FA20E3" w:rsidRDefault="003E065A" w:rsidP="003E065A">
            <w:pPr>
              <w:tabs>
                <w:tab w:val="left" w:pos="2580"/>
              </w:tabs>
              <w:spacing w:after="0"/>
              <w:rPr>
                <w:rFonts w:eastAsia="Times New Roman" w:cs="Calibri"/>
                <w:b/>
                <w:lang w:val="en-US" w:eastAsia="en-AU"/>
              </w:rPr>
            </w:pPr>
            <w:r w:rsidRPr="00FA20E3">
              <w:rPr>
                <w:rFonts w:cs="Calibri"/>
                <w:b/>
                <w:lang w:val="en-US"/>
              </w:rPr>
              <w:t>Effective</w:t>
            </w:r>
          </w:p>
        </w:tc>
      </w:tr>
      <w:tr w:rsidR="00524ED1" w:rsidRPr="007A2D5B" w14:paraId="4D538D5A" w14:textId="77777777" w:rsidTr="00DE1878">
        <w:trPr>
          <w:trHeight w:val="1970"/>
        </w:trPr>
        <w:tc>
          <w:tcPr>
            <w:tcW w:w="510" w:type="dxa"/>
            <w:vMerge/>
            <w:tcBorders>
              <w:left w:val="single" w:sz="4" w:space="0" w:color="000000"/>
              <w:right w:val="single" w:sz="4" w:space="0" w:color="000000"/>
            </w:tcBorders>
          </w:tcPr>
          <w:p w14:paraId="3AE62DE8" w14:textId="77777777" w:rsidR="00524ED1" w:rsidRPr="00FA20E3" w:rsidRDefault="00524ED1" w:rsidP="00524ED1">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2B7BE165" w14:textId="1B753E18" w:rsidR="00524ED1" w:rsidRPr="00FA20E3" w:rsidRDefault="00737F60" w:rsidP="008C69F6">
            <w:pPr>
              <w:spacing w:after="0" w:line="240" w:lineRule="auto"/>
              <w:rPr>
                <w:lang w:val="en-US"/>
              </w:rPr>
            </w:pPr>
            <w:r w:rsidRPr="007A2D5B">
              <w:rPr>
                <w:rFonts w:asciiTheme="minorHAnsi" w:hAnsiTheme="minorHAnsi" w:cstheme="minorHAnsi"/>
                <w:lang w:val="en-US" w:eastAsia="en-AU"/>
              </w:rPr>
              <w:t>There is a</w:t>
            </w:r>
            <w:r w:rsidR="00A056A8" w:rsidRPr="007A2D5B">
              <w:rPr>
                <w:rFonts w:asciiTheme="minorHAnsi" w:hAnsiTheme="minorHAnsi" w:cstheme="minorHAnsi"/>
                <w:lang w:val="en-US" w:eastAsia="en-AU"/>
              </w:rPr>
              <w:t xml:space="preserve"> mandatory</w:t>
            </w:r>
            <w:r w:rsidR="00524ED1" w:rsidRPr="007A2D5B">
              <w:rPr>
                <w:rFonts w:asciiTheme="minorHAnsi" w:hAnsiTheme="minorHAnsi" w:cstheme="minorHAnsi"/>
                <w:lang w:val="en-US" w:eastAsia="en-AU"/>
              </w:rPr>
              <w:t xml:space="preserve"> safety reporting system that includes the reporting of incidents </w:t>
            </w:r>
          </w:p>
        </w:tc>
        <w:tc>
          <w:tcPr>
            <w:tcW w:w="3727" w:type="dxa"/>
            <w:gridSpan w:val="4"/>
            <w:tcBorders>
              <w:top w:val="single" w:sz="4" w:space="0" w:color="auto"/>
              <w:left w:val="single" w:sz="4" w:space="0" w:color="000000"/>
              <w:bottom w:val="single" w:sz="4" w:space="0" w:color="auto"/>
              <w:right w:val="single" w:sz="4" w:space="0" w:color="000000"/>
            </w:tcBorders>
          </w:tcPr>
          <w:p w14:paraId="4A829770" w14:textId="6F1100EC" w:rsidR="00524ED1" w:rsidRPr="00FA20E3" w:rsidRDefault="00737F60" w:rsidP="00FB5F4F">
            <w:pPr>
              <w:spacing w:after="0" w:line="240" w:lineRule="auto"/>
              <w:rPr>
                <w:lang w:val="en-US"/>
              </w:rPr>
            </w:pPr>
            <w:r w:rsidRPr="00FA20E3">
              <w:rPr>
                <w:rFonts w:cs="Calibri"/>
                <w:lang w:val="en-US"/>
              </w:rPr>
              <w:t xml:space="preserve">The mandatory safety reporting system </w:t>
            </w:r>
            <w:r w:rsidR="00FB5F4F" w:rsidRPr="00FA20E3">
              <w:rPr>
                <w:rFonts w:cs="Calibri"/>
                <w:lang w:val="en-US"/>
              </w:rPr>
              <w:t xml:space="preserve">includes the reporting of incidents as part of the SDCPS and is based on the size and complexity of the aviation system. </w:t>
            </w:r>
          </w:p>
        </w:tc>
        <w:tc>
          <w:tcPr>
            <w:tcW w:w="3727" w:type="dxa"/>
            <w:gridSpan w:val="3"/>
            <w:tcBorders>
              <w:top w:val="single" w:sz="4" w:space="0" w:color="auto"/>
              <w:left w:val="single" w:sz="4" w:space="0" w:color="000000"/>
              <w:bottom w:val="single" w:sz="4" w:space="0" w:color="auto"/>
              <w:right w:val="single" w:sz="4" w:space="0" w:color="000000"/>
            </w:tcBorders>
          </w:tcPr>
          <w:p w14:paraId="6EC36C67" w14:textId="316E616E" w:rsidR="00524ED1" w:rsidRPr="00FA20E3" w:rsidRDefault="004757DC" w:rsidP="00DD303E">
            <w:pPr>
              <w:spacing w:after="0" w:line="240" w:lineRule="auto"/>
              <w:contextualSpacing/>
              <w:rPr>
                <w:lang w:val="en-US"/>
              </w:rPr>
            </w:pPr>
            <w:r w:rsidRPr="007A2D5B">
              <w:rPr>
                <w:rFonts w:eastAsia="Times New Roman" w:cs="Calibri"/>
                <w:lang w:val="en-US" w:eastAsia="en-AU"/>
              </w:rPr>
              <w:t>M</w:t>
            </w:r>
            <w:r w:rsidRPr="00FA20E3">
              <w:rPr>
                <w:rFonts w:eastAsia="Times New Roman" w:cs="Calibri"/>
                <w:lang w:val="en-US" w:eastAsia="en-AU"/>
              </w:rPr>
              <w:t xml:space="preserve">andatory and voluntary </w:t>
            </w:r>
            <w:r w:rsidRPr="007A2D5B">
              <w:rPr>
                <w:rFonts w:eastAsia="Times New Roman" w:cs="Calibri"/>
                <w:lang w:val="en-US" w:eastAsia="en-AU"/>
              </w:rPr>
              <w:t xml:space="preserve">safety </w:t>
            </w:r>
            <w:r w:rsidRPr="00FA20E3">
              <w:rPr>
                <w:rFonts w:eastAsia="Times New Roman" w:cs="Calibri"/>
                <w:lang w:val="en-US" w:eastAsia="en-AU"/>
              </w:rPr>
              <w:t xml:space="preserve">reports, </w:t>
            </w:r>
            <w:r w:rsidRPr="007A2D5B">
              <w:rPr>
                <w:rFonts w:eastAsia="Times New Roman" w:cs="Calibri"/>
                <w:lang w:val="en-US" w:eastAsia="en-AU"/>
              </w:rPr>
              <w:t>d</w:t>
            </w:r>
            <w:r w:rsidRPr="00FA20E3">
              <w:rPr>
                <w:rFonts w:eastAsia="Times New Roman" w:cs="Calibri"/>
                <w:lang w:val="en-US" w:eastAsia="en-AU"/>
              </w:rPr>
              <w:t>ata/information from surveillance activities</w:t>
            </w:r>
            <w:r w:rsidRPr="007A2D5B">
              <w:rPr>
                <w:rFonts w:eastAsia="Times New Roman" w:cs="Calibri"/>
                <w:lang w:val="en-US" w:eastAsia="en-AU"/>
              </w:rPr>
              <w:t xml:space="preserve">, </w:t>
            </w:r>
            <w:r w:rsidR="009C6138" w:rsidRPr="00FA20E3">
              <w:rPr>
                <w:rFonts w:eastAsia="Times New Roman" w:cs="Calibri"/>
                <w:lang w:val="en-US" w:eastAsia="en-AU"/>
              </w:rPr>
              <w:t>accidents</w:t>
            </w:r>
            <w:r w:rsidRPr="00FA20E3">
              <w:rPr>
                <w:rFonts w:eastAsia="Times New Roman" w:cs="Calibri"/>
                <w:lang w:val="en-US" w:eastAsia="en-AU"/>
              </w:rPr>
              <w:t xml:space="preserve"> and incident</w:t>
            </w:r>
            <w:r w:rsidRPr="007A2D5B">
              <w:rPr>
                <w:rFonts w:eastAsia="Times New Roman" w:cs="Calibri"/>
                <w:lang w:val="en-US" w:eastAsia="en-AU"/>
              </w:rPr>
              <w:t>s</w:t>
            </w:r>
            <w:r w:rsidRPr="00FA20E3">
              <w:rPr>
                <w:rFonts w:eastAsia="Times New Roman" w:cs="Calibri"/>
                <w:lang w:val="en-US" w:eastAsia="en-AU"/>
              </w:rPr>
              <w:t xml:space="preserve"> are collected </w:t>
            </w:r>
            <w:r w:rsidRPr="007A2D5B">
              <w:rPr>
                <w:rFonts w:eastAsia="Times New Roman" w:cs="Calibri"/>
                <w:lang w:val="en-US" w:eastAsia="en-AU"/>
              </w:rPr>
              <w:t xml:space="preserve">in SCDPS. </w:t>
            </w:r>
          </w:p>
        </w:tc>
        <w:tc>
          <w:tcPr>
            <w:tcW w:w="3727" w:type="dxa"/>
            <w:gridSpan w:val="2"/>
            <w:tcBorders>
              <w:top w:val="single" w:sz="4" w:space="0" w:color="auto"/>
              <w:left w:val="single" w:sz="4" w:space="0" w:color="000000"/>
              <w:bottom w:val="single" w:sz="4" w:space="0" w:color="auto"/>
              <w:right w:val="single" w:sz="4" w:space="0" w:color="000000"/>
            </w:tcBorders>
          </w:tcPr>
          <w:p w14:paraId="5A228EFF" w14:textId="3D5A7FF9" w:rsidR="00A67C30" w:rsidRPr="00FA20E3" w:rsidRDefault="004757DC" w:rsidP="00524ED1">
            <w:pPr>
              <w:spacing w:after="0" w:line="240" w:lineRule="auto"/>
              <w:rPr>
                <w:lang w:val="en-US"/>
              </w:rPr>
            </w:pPr>
            <w:r w:rsidRPr="007A2D5B">
              <w:rPr>
                <w:rFonts w:asciiTheme="minorHAnsi" w:hAnsiTheme="minorHAnsi" w:cstheme="minorHAnsi"/>
                <w:lang w:val="en-US" w:eastAsia="en-AU"/>
              </w:rPr>
              <w:t xml:space="preserve">Mandatory safety reports and SDCPS are reviewed </w:t>
            </w:r>
            <w:r w:rsidRPr="007A2D5B">
              <w:rPr>
                <w:rFonts w:asciiTheme="minorHAnsi" w:eastAsia="Times New Roman" w:hAnsiTheme="minorHAnsi" w:cstheme="minorHAnsi"/>
                <w:lang w:val="en-US" w:eastAsia="en-AU"/>
              </w:rPr>
              <w:t>periodically for currency and content and updated as appropriate.</w:t>
            </w:r>
          </w:p>
          <w:p w14:paraId="7AD4B5E8" w14:textId="77777777" w:rsidR="00524ED1" w:rsidRPr="00FA20E3" w:rsidRDefault="00524ED1" w:rsidP="00FA20E3">
            <w:pPr>
              <w:spacing w:after="0" w:line="240" w:lineRule="auto"/>
              <w:ind w:firstLine="720"/>
              <w:rPr>
                <w:lang w:val="en-US"/>
              </w:rPr>
            </w:pPr>
          </w:p>
        </w:tc>
      </w:tr>
    </w:tbl>
    <w:p w14:paraId="511D4277" w14:textId="77777777" w:rsidR="00A74F45" w:rsidRPr="007A2D5B" w:rsidRDefault="00A74F45">
      <w:pPr>
        <w:spacing w:after="0" w:line="240" w:lineRule="auto"/>
        <w:rPr>
          <w:rFonts w:ascii="Times New Roman" w:hAnsi="Times New Roman"/>
          <w:b/>
          <w:bCs/>
          <w:sz w:val="32"/>
          <w:szCs w:val="32"/>
          <w:lang w:val="en-US" w:eastAsia="en-AU"/>
        </w:rPr>
      </w:pPr>
      <w:r w:rsidRPr="007A2D5B">
        <w:rPr>
          <w:rFonts w:ascii="Times New Roman" w:hAnsi="Times New Roman"/>
          <w:b/>
          <w:bCs/>
          <w:sz w:val="32"/>
          <w:szCs w:val="32"/>
          <w:lang w:val="en-US" w:eastAsia="en-AU"/>
        </w:rPr>
        <w:br w:type="page"/>
      </w:r>
    </w:p>
    <w:p w14:paraId="3E53D874" w14:textId="1CB32AFD" w:rsidR="00F825FC" w:rsidRPr="007A2D5B" w:rsidRDefault="00F825FC">
      <w:pPr>
        <w:rPr>
          <w:lang w:val="en-US"/>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F825FC" w:rsidRPr="007A2D5B" w14:paraId="3EDCDFAE" w14:textId="77777777" w:rsidTr="002A584B">
        <w:trPr>
          <w:trHeight w:val="186"/>
        </w:trPr>
        <w:tc>
          <w:tcPr>
            <w:tcW w:w="510" w:type="dxa"/>
            <w:vMerge w:val="restart"/>
            <w:shd w:val="clear" w:color="auto" w:fill="D9D9D9"/>
            <w:textDirection w:val="btLr"/>
            <w:vAlign w:val="center"/>
          </w:tcPr>
          <w:p w14:paraId="1C2E1A6D" w14:textId="77777777" w:rsidR="00F825FC" w:rsidRPr="00FA20E3" w:rsidRDefault="00F825FC" w:rsidP="00F825FC">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2FB88484" w14:textId="77777777" w:rsidR="00F825FC" w:rsidRPr="00FA20E3" w:rsidRDefault="00F825FC" w:rsidP="00F825FC">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4C08947" w14:textId="77777777" w:rsidR="00F825FC" w:rsidRPr="00FA20E3" w:rsidRDefault="00F825FC" w:rsidP="00F825FC">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795F5403" w14:textId="77777777" w:rsidR="00F825FC" w:rsidRPr="00FA20E3" w:rsidRDefault="00F825FC" w:rsidP="00F825FC">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5926F485" w14:textId="77777777" w:rsidR="00F825FC" w:rsidRPr="00FA20E3" w:rsidRDefault="00F825FC" w:rsidP="00F825FC">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67F6EDA" w14:textId="77777777" w:rsidR="00F825FC" w:rsidRPr="00FA20E3" w:rsidRDefault="00F825FC" w:rsidP="00F825FC">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21CC878D" w14:textId="77777777" w:rsidR="00F825FC" w:rsidRPr="00FA20E3" w:rsidRDefault="00F825FC" w:rsidP="00F825FC">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3E78E458" w14:textId="77777777" w:rsidR="00F825FC" w:rsidRPr="00FA20E3" w:rsidRDefault="00F825FC" w:rsidP="00F825FC">
            <w:pPr>
              <w:spacing w:after="0" w:line="240" w:lineRule="auto"/>
              <w:rPr>
                <w:rFonts w:cs="Calibri"/>
                <w:b/>
                <w:lang w:val="en-US"/>
              </w:rPr>
            </w:pPr>
            <w:r w:rsidRPr="00FA20E3">
              <w:rPr>
                <w:rFonts w:cs="Calibri"/>
                <w:b/>
                <w:lang w:val="en-US"/>
              </w:rPr>
              <w:t>Comments</w:t>
            </w:r>
          </w:p>
        </w:tc>
      </w:tr>
      <w:tr w:rsidR="00F825FC" w:rsidRPr="007A2D5B" w14:paraId="3FF6BF13" w14:textId="77777777" w:rsidTr="00FA20E3">
        <w:trPr>
          <w:trHeight w:val="1169"/>
        </w:trPr>
        <w:tc>
          <w:tcPr>
            <w:tcW w:w="510" w:type="dxa"/>
            <w:vMerge/>
          </w:tcPr>
          <w:p w14:paraId="40906384" w14:textId="77777777" w:rsidR="00F825FC" w:rsidRPr="00FA20E3" w:rsidRDefault="00F825FC" w:rsidP="00F825FC">
            <w:pPr>
              <w:spacing w:after="0"/>
              <w:rPr>
                <w:rFonts w:cs="Calibri"/>
                <w:lang w:val="en-US"/>
              </w:rPr>
            </w:pPr>
          </w:p>
        </w:tc>
        <w:tc>
          <w:tcPr>
            <w:tcW w:w="959" w:type="dxa"/>
            <w:tcBorders>
              <w:top w:val="single" w:sz="4" w:space="0" w:color="auto"/>
              <w:bottom w:val="single" w:sz="4" w:space="0" w:color="auto"/>
            </w:tcBorders>
            <w:shd w:val="clear" w:color="auto" w:fill="auto"/>
          </w:tcPr>
          <w:p w14:paraId="7E4683EC" w14:textId="77777777" w:rsidR="00F825FC" w:rsidRPr="00FA20E3" w:rsidRDefault="00F825FC" w:rsidP="00F825FC">
            <w:pPr>
              <w:spacing w:after="0" w:line="240" w:lineRule="auto"/>
              <w:rPr>
                <w:lang w:val="en-US"/>
              </w:rPr>
            </w:pPr>
            <w:r w:rsidRPr="00FA20E3">
              <w:rPr>
                <w:lang w:val="en-US"/>
              </w:rPr>
              <w:t>2.1.3</w:t>
            </w:r>
          </w:p>
        </w:tc>
        <w:tc>
          <w:tcPr>
            <w:tcW w:w="5670" w:type="dxa"/>
            <w:gridSpan w:val="2"/>
            <w:tcBorders>
              <w:top w:val="single" w:sz="4" w:space="0" w:color="auto"/>
              <w:bottom w:val="single" w:sz="4" w:space="0" w:color="auto"/>
            </w:tcBorders>
            <w:shd w:val="clear" w:color="auto" w:fill="auto"/>
          </w:tcPr>
          <w:p w14:paraId="723FE978" w14:textId="77777777" w:rsidR="00F825FC" w:rsidRPr="00FA20E3" w:rsidRDefault="00F825FC" w:rsidP="00F825FC">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The State established a voluntary safety reporting system to collect safety data and safety information not captured by mandatory safety reporting systems.</w:t>
            </w:r>
          </w:p>
        </w:tc>
        <w:tc>
          <w:tcPr>
            <w:tcW w:w="319" w:type="dxa"/>
            <w:tcBorders>
              <w:top w:val="single" w:sz="4" w:space="0" w:color="auto"/>
              <w:bottom w:val="single" w:sz="4" w:space="0" w:color="auto"/>
            </w:tcBorders>
            <w:shd w:val="clear" w:color="auto" w:fill="auto"/>
          </w:tcPr>
          <w:p w14:paraId="18ECA0CC" w14:textId="77777777" w:rsidR="00F825FC" w:rsidRPr="00FA20E3" w:rsidRDefault="00F825FC" w:rsidP="00F825FC">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8E183DB" w14:textId="77777777" w:rsidR="00F825FC" w:rsidRPr="00FA20E3" w:rsidRDefault="00F825FC" w:rsidP="00F825FC">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0E8C48EB" w14:textId="77777777" w:rsidR="00F825FC" w:rsidRPr="00FA20E3" w:rsidRDefault="00F825FC" w:rsidP="00F825FC">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36D6297A" w14:textId="77777777" w:rsidR="00F825FC" w:rsidRPr="00FA20E3" w:rsidRDefault="00F825FC" w:rsidP="00F825FC">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5101F972" w14:textId="77777777" w:rsidR="00F825FC" w:rsidRPr="00FA20E3" w:rsidRDefault="00F825FC" w:rsidP="00F825FC">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53CB793B" w14:textId="77777777" w:rsidR="00F825FC" w:rsidRPr="00FA20E3" w:rsidRDefault="00F825FC" w:rsidP="00F825FC">
            <w:pPr>
              <w:spacing w:after="0" w:line="240" w:lineRule="auto"/>
              <w:rPr>
                <w:rFonts w:cs="Calibri"/>
                <w:lang w:val="en-US"/>
              </w:rPr>
            </w:pPr>
          </w:p>
        </w:tc>
      </w:tr>
      <w:tr w:rsidR="00F825FC" w:rsidRPr="007A2D5B" w14:paraId="5F42DE15" w14:textId="77777777" w:rsidTr="002A584B">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780D124B" w14:textId="77777777" w:rsidR="00F825FC" w:rsidRPr="00FA20E3" w:rsidRDefault="00F825FC" w:rsidP="00F825FC">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2883B1A5" w14:textId="77777777" w:rsidR="00F825FC" w:rsidRPr="00FA20E3" w:rsidRDefault="00F825FC" w:rsidP="00F825FC">
            <w:pPr>
              <w:spacing w:after="0" w:line="240" w:lineRule="auto"/>
              <w:jc w:val="center"/>
              <w:rPr>
                <w:rFonts w:eastAsia="Times New Roman" w:cs="Calibri"/>
                <w:lang w:val="en-US" w:eastAsia="en-AU"/>
              </w:rPr>
            </w:pPr>
            <w:r w:rsidRPr="00FA20E3">
              <w:rPr>
                <w:rFonts w:cs="Calibri"/>
                <w:b/>
                <w:lang w:val="en-US"/>
              </w:rPr>
              <w:t>What to look for</w:t>
            </w:r>
          </w:p>
        </w:tc>
      </w:tr>
      <w:tr w:rsidR="00F825FC" w:rsidRPr="007A2D5B" w14:paraId="2FDE3B78" w14:textId="77777777" w:rsidTr="002A584B">
        <w:trPr>
          <w:trHeight w:val="336"/>
        </w:trPr>
        <w:tc>
          <w:tcPr>
            <w:tcW w:w="510" w:type="dxa"/>
            <w:vMerge/>
            <w:tcBorders>
              <w:left w:val="single" w:sz="4" w:space="0" w:color="000000"/>
              <w:right w:val="single" w:sz="4" w:space="0" w:color="000000"/>
            </w:tcBorders>
          </w:tcPr>
          <w:p w14:paraId="234EAEFC" w14:textId="77777777" w:rsidR="00F825FC" w:rsidRPr="00FA20E3" w:rsidRDefault="00F825FC" w:rsidP="0008163E">
            <w:pPr>
              <w:numPr>
                <w:ilvl w:val="0"/>
                <w:numId w:val="1"/>
              </w:numPr>
              <w:spacing w:after="0" w:line="240" w:lineRule="auto"/>
              <w:ind w:left="714" w:hanging="357"/>
              <w:contextualSpacing/>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55F6D0A5" w14:textId="41529BA4" w:rsidR="00F825FC" w:rsidRPr="00FA20E3" w:rsidRDefault="0073419B" w:rsidP="00FA20E3">
            <w:pPr>
              <w:pStyle w:val="ListBullet"/>
              <w:rPr>
                <w:lang w:val="en-US" w:eastAsia="en-AU"/>
              </w:rPr>
            </w:pPr>
            <w:r w:rsidRPr="007A2D5B">
              <w:rPr>
                <w:lang w:val="en-US" w:eastAsia="en-AU"/>
              </w:rPr>
              <w:t xml:space="preserve">Check for a </w:t>
            </w:r>
            <w:r w:rsidRPr="00FA20E3">
              <w:rPr>
                <w:lang w:val="en-US" w:eastAsia="en-AU"/>
              </w:rPr>
              <w:t>voluntary</w:t>
            </w:r>
            <w:r w:rsidR="00F825FC" w:rsidRPr="00FA20E3">
              <w:rPr>
                <w:lang w:val="en-US" w:eastAsia="en-AU"/>
              </w:rPr>
              <w:t xml:space="preserve"> safety reporting</w:t>
            </w:r>
            <w:r w:rsidRPr="007A2D5B">
              <w:rPr>
                <w:lang w:val="en-US" w:eastAsia="en-AU"/>
              </w:rPr>
              <w:t xml:space="preserve"> system</w:t>
            </w:r>
            <w:r w:rsidR="00F825FC" w:rsidRPr="00FA20E3">
              <w:rPr>
                <w:lang w:val="en-US" w:eastAsia="en-AU"/>
              </w:rPr>
              <w:t xml:space="preserve"> </w:t>
            </w:r>
            <w:r w:rsidRPr="00FA20E3">
              <w:rPr>
                <w:lang w:val="en-US" w:eastAsia="en-AU"/>
              </w:rPr>
              <w:t xml:space="preserve">to include the reporting of incidents </w:t>
            </w:r>
            <w:r w:rsidR="00F825FC" w:rsidRPr="00FA20E3">
              <w:rPr>
                <w:lang w:val="en-US" w:eastAsia="en-AU"/>
              </w:rPr>
              <w:t>as part of its SDCPS.</w:t>
            </w:r>
          </w:p>
          <w:p w14:paraId="78AF38D5" w14:textId="7A5D5850" w:rsidR="00F825FC" w:rsidRPr="00FA20E3" w:rsidRDefault="007A64B1" w:rsidP="00FA20E3">
            <w:pPr>
              <w:pStyle w:val="ListBullet2"/>
              <w:rPr>
                <w:lang w:val="en-US" w:eastAsia="en-AU"/>
              </w:rPr>
            </w:pPr>
            <w:r w:rsidRPr="00FA20E3">
              <w:rPr>
                <w:lang w:val="en-US" w:eastAsia="en-AU"/>
              </w:rPr>
              <w:t xml:space="preserve">Check for </w:t>
            </w:r>
            <w:r w:rsidR="00F825FC" w:rsidRPr="00FA20E3">
              <w:rPr>
                <w:lang w:val="en-US" w:eastAsia="en-AU"/>
              </w:rPr>
              <w:t>criteria for the type of voluntary reports to be submitted by service providers.</w:t>
            </w:r>
          </w:p>
          <w:p w14:paraId="75243CFC" w14:textId="3E3172B4" w:rsidR="00F825FC" w:rsidRPr="00FA20E3" w:rsidRDefault="007A64B1" w:rsidP="00FA20E3">
            <w:pPr>
              <w:pStyle w:val="ListBullet2"/>
              <w:rPr>
                <w:lang w:val="en-US" w:eastAsia="en-AU"/>
              </w:rPr>
            </w:pPr>
            <w:r w:rsidRPr="00FA20E3">
              <w:rPr>
                <w:lang w:val="en-US" w:eastAsia="en-AU"/>
              </w:rPr>
              <w:t xml:space="preserve">Check for a </w:t>
            </w:r>
            <w:r w:rsidR="00F825FC" w:rsidRPr="00FA20E3">
              <w:rPr>
                <w:lang w:val="en-US" w:eastAsia="en-AU"/>
              </w:rPr>
              <w:t>standardized taxonomy (e.g.</w:t>
            </w:r>
            <w:r w:rsidR="003B6F7D">
              <w:rPr>
                <w:lang w:val="en-US" w:eastAsia="en-AU"/>
              </w:rPr>
              <w:t>,</w:t>
            </w:r>
            <w:r w:rsidR="00F825FC" w:rsidRPr="00FA20E3">
              <w:rPr>
                <w:lang w:val="en-US" w:eastAsia="en-AU"/>
              </w:rPr>
              <w:t xml:space="preserve"> ADREP).</w:t>
            </w:r>
          </w:p>
          <w:p w14:paraId="45C3B5A5" w14:textId="593E0440" w:rsidR="007A64B1" w:rsidRPr="00FA20E3" w:rsidRDefault="007A64B1" w:rsidP="00FA20E3">
            <w:pPr>
              <w:pStyle w:val="ListBullet2"/>
              <w:rPr>
                <w:lang w:val="en-US" w:eastAsia="en-AU"/>
              </w:rPr>
            </w:pPr>
            <w:r w:rsidRPr="00FA20E3">
              <w:rPr>
                <w:lang w:val="en-US" w:eastAsia="en-AU"/>
              </w:rPr>
              <w:t xml:space="preserve">Check that mandatory safety reports are stored in </w:t>
            </w:r>
            <w:r w:rsidR="009C6138" w:rsidRPr="00FA20E3">
              <w:rPr>
                <w:lang w:val="en-US" w:eastAsia="en-AU"/>
              </w:rPr>
              <w:t>SDCPS in</w:t>
            </w:r>
            <w:r w:rsidRPr="00FA20E3">
              <w:rPr>
                <w:lang w:val="en-US" w:eastAsia="en-AU"/>
              </w:rPr>
              <w:t xml:space="preserve"> a manner that facilitates classification, analysis</w:t>
            </w:r>
            <w:r w:rsidR="003B6F7D">
              <w:rPr>
                <w:lang w:val="en-US" w:eastAsia="en-AU"/>
              </w:rPr>
              <w:t>,</w:t>
            </w:r>
            <w:r w:rsidRPr="00FA20E3">
              <w:rPr>
                <w:lang w:val="en-US" w:eastAsia="en-AU"/>
              </w:rPr>
              <w:t xml:space="preserve"> and retrieval.</w:t>
            </w:r>
          </w:p>
          <w:p w14:paraId="001C577B" w14:textId="77777777" w:rsidR="007A64B1" w:rsidRPr="00FA20E3" w:rsidRDefault="007A64B1" w:rsidP="00FA20E3">
            <w:pPr>
              <w:pStyle w:val="ListBullet2"/>
              <w:rPr>
                <w:lang w:val="en-US" w:eastAsia="en-AU"/>
              </w:rPr>
            </w:pPr>
            <w:r w:rsidRPr="00FA20E3">
              <w:rPr>
                <w:lang w:val="en-US" w:eastAsia="en-AU"/>
              </w:rPr>
              <w:t>Check that mandatory safety reports are protected from inadvertent disclosure.</w:t>
            </w:r>
          </w:p>
          <w:p w14:paraId="2EC8F5AA" w14:textId="4BB032FB" w:rsidR="007A64B1" w:rsidRPr="00FA20E3" w:rsidRDefault="007A64B1" w:rsidP="00FA20E3">
            <w:pPr>
              <w:pStyle w:val="ListBullet2"/>
              <w:rPr>
                <w:lang w:val="en-US" w:eastAsia="en-AU"/>
              </w:rPr>
            </w:pPr>
            <w:r w:rsidRPr="00FA20E3">
              <w:rPr>
                <w:lang w:val="en-US" w:eastAsia="en-AU"/>
              </w:rPr>
              <w:t>Check that mandatory safety reports are promptly submitted by relevant service providers when there is an incident</w:t>
            </w:r>
            <w:r w:rsidR="003B6F7D">
              <w:rPr>
                <w:lang w:val="en-US" w:eastAsia="en-AU"/>
              </w:rPr>
              <w:t>.</w:t>
            </w:r>
          </w:p>
          <w:p w14:paraId="6E8556EB" w14:textId="62B45BB2" w:rsidR="007A64B1" w:rsidRPr="00FA20E3" w:rsidRDefault="007A64B1" w:rsidP="00FA20E3">
            <w:pPr>
              <w:pStyle w:val="ListBullet2"/>
              <w:rPr>
                <w:lang w:val="en-US" w:eastAsia="en-AU"/>
              </w:rPr>
            </w:pPr>
            <w:r w:rsidRPr="00FA20E3">
              <w:rPr>
                <w:lang w:val="en-US" w:eastAsia="en-AU"/>
              </w:rPr>
              <w:t xml:space="preserve">Check that service </w:t>
            </w:r>
            <w:r w:rsidR="00320519" w:rsidRPr="00FA20E3">
              <w:rPr>
                <w:lang w:val="en-US" w:eastAsia="en-AU"/>
              </w:rPr>
              <w:t>providers’</w:t>
            </w:r>
            <w:r w:rsidRPr="00FA20E3">
              <w:rPr>
                <w:lang w:val="en-US" w:eastAsia="en-AU"/>
              </w:rPr>
              <w:t xml:space="preserve"> mandatory reports include sufficient information and details to allow for a detailed analysis.</w:t>
            </w:r>
          </w:p>
          <w:p w14:paraId="5C394CBE" w14:textId="77777777" w:rsidR="007A64B1" w:rsidRPr="00FA20E3" w:rsidRDefault="007A64B1" w:rsidP="00FA20E3">
            <w:pPr>
              <w:pStyle w:val="ListBullet2"/>
              <w:rPr>
                <w:lang w:val="en-US" w:eastAsia="en-AU"/>
              </w:rPr>
            </w:pPr>
            <w:r w:rsidRPr="00FA20E3">
              <w:rPr>
                <w:lang w:val="en-US" w:eastAsia="en-AU"/>
              </w:rPr>
              <w:t>Check for a process to periodically review the effectiveness of the mandatory reporting system.</w:t>
            </w:r>
          </w:p>
          <w:p w14:paraId="6F0736C6" w14:textId="60DAF1F3" w:rsidR="00F825FC" w:rsidRPr="00FA20E3" w:rsidRDefault="007A64B1" w:rsidP="00FA20E3">
            <w:pPr>
              <w:pStyle w:val="ListBullet"/>
              <w:rPr>
                <w:lang w:val="en-US" w:eastAsia="en-AU"/>
              </w:rPr>
            </w:pPr>
            <w:r w:rsidRPr="00FA20E3">
              <w:rPr>
                <w:lang w:val="en-US" w:eastAsia="en-AU"/>
              </w:rPr>
              <w:t xml:space="preserve">Check for </w:t>
            </w:r>
            <w:r w:rsidR="00F825FC" w:rsidRPr="00FA20E3">
              <w:rPr>
                <w:lang w:val="en-US" w:eastAsia="en-AU"/>
              </w:rPr>
              <w:t xml:space="preserve">awareness in the aviation community of </w:t>
            </w:r>
            <w:r w:rsidRPr="00FA20E3">
              <w:rPr>
                <w:lang w:val="en-US" w:eastAsia="en-AU"/>
              </w:rPr>
              <w:t xml:space="preserve">State </w:t>
            </w:r>
            <w:r w:rsidR="00F825FC" w:rsidRPr="00FA20E3">
              <w:rPr>
                <w:lang w:val="en-US" w:eastAsia="en-AU"/>
              </w:rPr>
              <w:t>voluntary reporting system</w:t>
            </w:r>
            <w:r w:rsidRPr="00FA20E3">
              <w:rPr>
                <w:lang w:val="en-US" w:eastAsia="en-AU"/>
              </w:rPr>
              <w:t>s</w:t>
            </w:r>
            <w:r w:rsidR="00F825FC" w:rsidRPr="00FA20E3">
              <w:rPr>
                <w:lang w:val="en-US" w:eastAsia="en-AU"/>
              </w:rPr>
              <w:t>.</w:t>
            </w:r>
          </w:p>
          <w:p w14:paraId="02CD41E5" w14:textId="3DEB6694" w:rsidR="00F825FC" w:rsidRPr="00FA20E3" w:rsidRDefault="007A64B1" w:rsidP="00FA20E3">
            <w:pPr>
              <w:pStyle w:val="ListBullet"/>
              <w:rPr>
                <w:lang w:val="en-US" w:eastAsia="en-AU"/>
              </w:rPr>
            </w:pPr>
            <w:r w:rsidRPr="00FA20E3">
              <w:rPr>
                <w:lang w:val="en-US" w:eastAsia="en-AU"/>
              </w:rPr>
              <w:t>Check and interview t</w:t>
            </w:r>
            <w:r w:rsidR="00F825FC" w:rsidRPr="00FA20E3">
              <w:rPr>
                <w:lang w:val="en-US" w:eastAsia="en-AU"/>
              </w:rPr>
              <w:t>he aviation industry</w:t>
            </w:r>
            <w:r w:rsidRPr="00FA20E3">
              <w:rPr>
                <w:lang w:val="en-US" w:eastAsia="en-AU"/>
              </w:rPr>
              <w:t xml:space="preserve"> for </w:t>
            </w:r>
            <w:r w:rsidR="00F825FC" w:rsidRPr="00FA20E3">
              <w:rPr>
                <w:lang w:val="en-US" w:eastAsia="en-AU"/>
              </w:rPr>
              <w:t xml:space="preserve">trust in and </w:t>
            </w:r>
            <w:proofErr w:type="gramStart"/>
            <w:r w:rsidR="00F825FC" w:rsidRPr="00FA20E3">
              <w:rPr>
                <w:lang w:val="en-US" w:eastAsia="en-AU"/>
              </w:rPr>
              <w:t>supports</w:t>
            </w:r>
            <w:proofErr w:type="gramEnd"/>
            <w:r w:rsidR="00F825FC" w:rsidRPr="00FA20E3">
              <w:rPr>
                <w:lang w:val="en-US" w:eastAsia="en-AU"/>
              </w:rPr>
              <w:t xml:space="preserve"> for </w:t>
            </w:r>
            <w:r w:rsidR="009C6138" w:rsidRPr="00FA20E3">
              <w:rPr>
                <w:lang w:val="en-US" w:eastAsia="en-AU"/>
              </w:rPr>
              <w:t>State voluntary</w:t>
            </w:r>
            <w:r w:rsidR="00F825FC" w:rsidRPr="00FA20E3">
              <w:rPr>
                <w:lang w:val="en-US" w:eastAsia="en-AU"/>
              </w:rPr>
              <w:t xml:space="preserve"> safety reporting system</w:t>
            </w:r>
            <w:r w:rsidRPr="00FA20E3">
              <w:rPr>
                <w:lang w:val="en-US" w:eastAsia="en-AU"/>
              </w:rPr>
              <w:t>s</w:t>
            </w:r>
            <w:r w:rsidR="00F825FC" w:rsidRPr="00FA20E3">
              <w:rPr>
                <w:lang w:val="en-US" w:eastAsia="en-AU"/>
              </w:rPr>
              <w:t>.</w:t>
            </w:r>
          </w:p>
          <w:p w14:paraId="17659A54" w14:textId="2084FCC3" w:rsidR="00F825FC" w:rsidRPr="00FA20E3" w:rsidRDefault="007A64B1" w:rsidP="00FA20E3">
            <w:pPr>
              <w:pStyle w:val="ListBullet2"/>
              <w:rPr>
                <w:lang w:val="en-US" w:eastAsia="en-AU"/>
              </w:rPr>
            </w:pPr>
            <w:r w:rsidRPr="00FA20E3">
              <w:rPr>
                <w:lang w:val="en-US" w:eastAsia="en-AU"/>
              </w:rPr>
              <w:t xml:space="preserve">Check for a </w:t>
            </w:r>
            <w:r w:rsidR="00F825FC" w:rsidRPr="00FA20E3">
              <w:rPr>
                <w:lang w:val="en-US" w:eastAsia="en-AU"/>
              </w:rPr>
              <w:t>process to evaluate the effectiveness of the voluntary reporting system.</w:t>
            </w:r>
          </w:p>
        </w:tc>
      </w:tr>
      <w:tr w:rsidR="00F825FC" w:rsidRPr="007A2D5B" w14:paraId="74988F72" w14:textId="77777777" w:rsidTr="002A584B">
        <w:trPr>
          <w:trHeight w:val="20"/>
        </w:trPr>
        <w:tc>
          <w:tcPr>
            <w:tcW w:w="510" w:type="dxa"/>
            <w:vMerge/>
            <w:tcBorders>
              <w:left w:val="single" w:sz="4" w:space="0" w:color="000000"/>
              <w:right w:val="single" w:sz="4" w:space="0" w:color="000000"/>
            </w:tcBorders>
            <w:shd w:val="clear" w:color="auto" w:fill="D9D9D9"/>
          </w:tcPr>
          <w:p w14:paraId="7B9C48DA" w14:textId="77777777" w:rsidR="00F825FC" w:rsidRPr="00FA20E3" w:rsidRDefault="00F825FC" w:rsidP="00F825FC">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35A3C05E" w14:textId="77777777" w:rsidR="00F825FC" w:rsidRPr="00FA20E3" w:rsidRDefault="00F825FC" w:rsidP="00F825FC">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6617A2A6" w14:textId="77777777" w:rsidR="00F825FC" w:rsidRPr="00FA20E3" w:rsidRDefault="00F825FC" w:rsidP="00F825FC">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tcPr>
          <w:p w14:paraId="33C7A59A" w14:textId="77777777" w:rsidR="00F825FC" w:rsidRPr="00FA20E3" w:rsidRDefault="00F825FC" w:rsidP="00F825FC">
            <w:pPr>
              <w:spacing w:after="0"/>
              <w:rPr>
                <w:rFonts w:eastAsia="Times New Roman" w:cs="Calibr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tcPr>
          <w:p w14:paraId="0D28E2FC" w14:textId="77777777" w:rsidR="00F825FC" w:rsidRPr="00FA20E3" w:rsidRDefault="00F825FC" w:rsidP="00F825FC">
            <w:pPr>
              <w:tabs>
                <w:tab w:val="left" w:pos="2580"/>
              </w:tabs>
              <w:spacing w:after="0"/>
              <w:rPr>
                <w:rFonts w:eastAsia="Times New Roman" w:cs="Calibri"/>
                <w:b/>
                <w:lang w:val="en-US" w:eastAsia="en-AU"/>
              </w:rPr>
            </w:pPr>
            <w:r w:rsidRPr="00FA20E3">
              <w:rPr>
                <w:rFonts w:cs="Calibri"/>
                <w:b/>
                <w:lang w:val="en-US"/>
              </w:rPr>
              <w:t>Effective</w:t>
            </w:r>
          </w:p>
        </w:tc>
      </w:tr>
      <w:tr w:rsidR="00F825FC" w:rsidRPr="007A2D5B" w14:paraId="1CE6EF9A" w14:textId="77777777" w:rsidTr="002A584B">
        <w:trPr>
          <w:trHeight w:val="1403"/>
        </w:trPr>
        <w:tc>
          <w:tcPr>
            <w:tcW w:w="510" w:type="dxa"/>
            <w:vMerge/>
            <w:tcBorders>
              <w:left w:val="single" w:sz="4" w:space="0" w:color="000000"/>
              <w:right w:val="single" w:sz="4" w:space="0" w:color="000000"/>
            </w:tcBorders>
          </w:tcPr>
          <w:p w14:paraId="1BC40792" w14:textId="77777777" w:rsidR="00F825FC" w:rsidRPr="00FA20E3" w:rsidRDefault="00F825FC" w:rsidP="00F825FC">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4A6328F5" w14:textId="64E7A7FA" w:rsidR="00F825FC" w:rsidRPr="00FA20E3" w:rsidRDefault="007A64B1" w:rsidP="00F825FC">
            <w:pPr>
              <w:spacing w:after="0" w:line="240" w:lineRule="auto"/>
              <w:rPr>
                <w:lang w:val="en-US"/>
              </w:rPr>
            </w:pPr>
            <w:r w:rsidRPr="007A2D5B">
              <w:rPr>
                <w:rFonts w:asciiTheme="minorHAnsi" w:hAnsiTheme="minorHAnsi" w:cstheme="minorHAnsi"/>
                <w:lang w:val="en-US" w:eastAsia="en-AU"/>
              </w:rPr>
              <w:t xml:space="preserve">There is a </w:t>
            </w:r>
            <w:r w:rsidR="004757DC" w:rsidRPr="007A2D5B">
              <w:rPr>
                <w:rFonts w:asciiTheme="minorHAnsi" w:hAnsiTheme="minorHAnsi" w:cstheme="minorHAnsi"/>
                <w:lang w:val="en-US" w:eastAsia="en-AU"/>
              </w:rPr>
              <w:t xml:space="preserve">voluntary </w:t>
            </w:r>
            <w:r w:rsidRPr="007A2D5B">
              <w:rPr>
                <w:rFonts w:asciiTheme="minorHAnsi" w:hAnsiTheme="minorHAnsi" w:cstheme="minorHAnsi"/>
                <w:lang w:val="en-US" w:eastAsia="en-AU"/>
              </w:rPr>
              <w:t>safety reporting system</w:t>
            </w:r>
            <w:r w:rsidR="009C6138" w:rsidRPr="007A2D5B">
              <w:rPr>
                <w:rFonts w:asciiTheme="minorHAnsi" w:hAnsiTheme="minorHAnsi" w:cstheme="minorHAnsi"/>
                <w:lang w:val="en-US" w:eastAsia="en-AU"/>
              </w:rPr>
              <w:t xml:space="preserve">, with documented </w:t>
            </w:r>
            <w:r w:rsidR="00320519" w:rsidRPr="007A2D5B">
              <w:rPr>
                <w:rFonts w:asciiTheme="minorHAnsi" w:hAnsiTheme="minorHAnsi" w:cstheme="minorHAnsi"/>
                <w:lang w:val="en-US" w:eastAsia="en-AU"/>
              </w:rPr>
              <w:t>processes that</w:t>
            </w:r>
            <w:r w:rsidRPr="007A2D5B">
              <w:rPr>
                <w:rFonts w:asciiTheme="minorHAnsi" w:hAnsiTheme="minorHAnsi" w:cstheme="minorHAnsi"/>
                <w:lang w:val="en-US" w:eastAsia="en-AU"/>
              </w:rPr>
              <w:t xml:space="preserve"> includes the reporting of incidents</w:t>
            </w:r>
          </w:p>
        </w:tc>
        <w:tc>
          <w:tcPr>
            <w:tcW w:w="3727" w:type="dxa"/>
            <w:gridSpan w:val="4"/>
            <w:tcBorders>
              <w:top w:val="single" w:sz="4" w:space="0" w:color="auto"/>
              <w:left w:val="single" w:sz="4" w:space="0" w:color="000000"/>
              <w:bottom w:val="single" w:sz="4" w:space="0" w:color="auto"/>
              <w:right w:val="single" w:sz="4" w:space="0" w:color="000000"/>
            </w:tcBorders>
          </w:tcPr>
          <w:p w14:paraId="59270C54" w14:textId="143918F7" w:rsidR="00F825FC" w:rsidRPr="00FA20E3" w:rsidRDefault="007A64B1" w:rsidP="004757DC">
            <w:pPr>
              <w:spacing w:after="0" w:line="240" w:lineRule="auto"/>
              <w:rPr>
                <w:lang w:val="en-US"/>
              </w:rPr>
            </w:pPr>
            <w:r w:rsidRPr="00FA20E3">
              <w:rPr>
                <w:rFonts w:cs="Calibri"/>
                <w:lang w:val="en-US"/>
              </w:rPr>
              <w:t xml:space="preserve">The </w:t>
            </w:r>
            <w:r w:rsidR="004757DC" w:rsidRPr="00FA20E3">
              <w:rPr>
                <w:rFonts w:cs="Calibri"/>
                <w:lang w:val="en-US"/>
              </w:rPr>
              <w:t>voluntary</w:t>
            </w:r>
            <w:r w:rsidRPr="00FA20E3">
              <w:rPr>
                <w:rFonts w:cs="Calibri"/>
                <w:lang w:val="en-US"/>
              </w:rPr>
              <w:t xml:space="preserve"> safety reporting system includes the reporting of incidents as part of the SDCPS and is based on the size and complexity of the aviation system.</w:t>
            </w:r>
          </w:p>
        </w:tc>
        <w:tc>
          <w:tcPr>
            <w:tcW w:w="3727" w:type="dxa"/>
            <w:gridSpan w:val="3"/>
            <w:tcBorders>
              <w:top w:val="single" w:sz="4" w:space="0" w:color="auto"/>
              <w:left w:val="single" w:sz="4" w:space="0" w:color="000000"/>
              <w:bottom w:val="single" w:sz="4" w:space="0" w:color="auto"/>
              <w:right w:val="single" w:sz="4" w:space="0" w:color="000000"/>
            </w:tcBorders>
          </w:tcPr>
          <w:p w14:paraId="041772BB" w14:textId="28E177F1" w:rsidR="00F825FC" w:rsidRPr="00FA20E3" w:rsidRDefault="004757DC" w:rsidP="003B6F7D">
            <w:pPr>
              <w:spacing w:after="0" w:line="240" w:lineRule="auto"/>
              <w:contextualSpacing/>
              <w:rPr>
                <w:lang w:val="en-US"/>
              </w:rPr>
            </w:pPr>
            <w:r w:rsidRPr="00FA20E3">
              <w:rPr>
                <w:rFonts w:eastAsia="Times New Roman" w:cs="Calibri"/>
                <w:lang w:val="en-US" w:eastAsia="en-AU"/>
              </w:rPr>
              <w:t>Service providers and the aviation community trust and support voluntary safety reporting. V</w:t>
            </w:r>
            <w:r w:rsidR="007A64B1" w:rsidRPr="00FA20E3">
              <w:rPr>
                <w:rFonts w:eastAsia="Times New Roman" w:cs="Calibri"/>
                <w:lang w:val="en-US" w:eastAsia="en-AU"/>
              </w:rPr>
              <w:t xml:space="preserve">oluntary </w:t>
            </w:r>
            <w:r w:rsidRPr="00FA20E3">
              <w:rPr>
                <w:rFonts w:eastAsia="Times New Roman" w:cs="Calibri"/>
                <w:lang w:val="en-US" w:eastAsia="en-AU"/>
              </w:rPr>
              <w:t xml:space="preserve">safety </w:t>
            </w:r>
            <w:r w:rsidR="007A64B1" w:rsidRPr="00FA20E3">
              <w:rPr>
                <w:rFonts w:eastAsia="Times New Roman" w:cs="Calibri"/>
                <w:lang w:val="en-US" w:eastAsia="en-AU"/>
              </w:rPr>
              <w:t xml:space="preserve">reports </w:t>
            </w:r>
            <w:r w:rsidRPr="00FA20E3">
              <w:rPr>
                <w:rFonts w:eastAsia="Times New Roman" w:cs="Calibri"/>
                <w:lang w:val="en-US" w:eastAsia="en-AU"/>
              </w:rPr>
              <w:t>are submitted promptly and contain sufficient information and details.</w:t>
            </w:r>
            <w:r w:rsidR="007A64B1" w:rsidRPr="00FA20E3">
              <w:rPr>
                <w:rFonts w:eastAsia="Times New Roman" w:cs="Calibri"/>
                <w:lang w:val="en-US" w:eastAsia="en-AU"/>
              </w:rPr>
              <w:t xml:space="preserve">  </w:t>
            </w:r>
          </w:p>
        </w:tc>
        <w:tc>
          <w:tcPr>
            <w:tcW w:w="3727" w:type="dxa"/>
            <w:gridSpan w:val="2"/>
            <w:tcBorders>
              <w:top w:val="single" w:sz="4" w:space="0" w:color="auto"/>
              <w:left w:val="single" w:sz="4" w:space="0" w:color="000000"/>
              <w:bottom w:val="single" w:sz="4" w:space="0" w:color="auto"/>
              <w:right w:val="single" w:sz="4" w:space="0" w:color="000000"/>
            </w:tcBorders>
          </w:tcPr>
          <w:p w14:paraId="3F0BD6CD" w14:textId="6CC32DBE" w:rsidR="004757DC" w:rsidRPr="00FA20E3" w:rsidRDefault="004757DC" w:rsidP="004757DC">
            <w:pPr>
              <w:spacing w:after="0" w:line="240" w:lineRule="auto"/>
              <w:rPr>
                <w:rFonts w:asciiTheme="minorHAnsi" w:eastAsia="Times New Roman" w:hAnsiTheme="minorHAnsi" w:cstheme="minorHAnsi"/>
                <w:lang w:val="en-US" w:eastAsia="en-AU"/>
              </w:rPr>
            </w:pPr>
            <w:r w:rsidRPr="007A2D5B">
              <w:rPr>
                <w:rFonts w:asciiTheme="minorHAnsi" w:hAnsiTheme="minorHAnsi" w:cstheme="minorHAnsi"/>
                <w:lang w:val="en-US" w:eastAsia="en-AU"/>
              </w:rPr>
              <w:t xml:space="preserve">Voluntary safety reports and SDCPS are reviewed </w:t>
            </w:r>
            <w:r w:rsidRPr="007A2D5B">
              <w:rPr>
                <w:rFonts w:asciiTheme="minorHAnsi" w:eastAsia="Times New Roman" w:hAnsiTheme="minorHAnsi" w:cstheme="minorHAnsi"/>
                <w:lang w:val="en-US" w:eastAsia="en-AU"/>
              </w:rPr>
              <w:t>periodically for currency and content and updated as appropriate.</w:t>
            </w:r>
          </w:p>
          <w:p w14:paraId="1852006C" w14:textId="5A473BC9" w:rsidR="00F825FC" w:rsidRPr="00FA20E3" w:rsidRDefault="00F825FC" w:rsidP="00DE1878">
            <w:pPr>
              <w:spacing w:after="0" w:line="240" w:lineRule="auto"/>
              <w:rPr>
                <w:lang w:val="en-US"/>
              </w:rPr>
            </w:pPr>
          </w:p>
        </w:tc>
      </w:tr>
    </w:tbl>
    <w:p w14:paraId="745A55C0" w14:textId="77777777" w:rsidR="003E065A" w:rsidRPr="007A2D5B" w:rsidRDefault="003E065A">
      <w:pPr>
        <w:spacing w:after="0" w:line="240" w:lineRule="auto"/>
        <w:rPr>
          <w:rFonts w:ascii="Times New Roman" w:hAnsi="Times New Roman"/>
          <w:b/>
          <w:bCs/>
          <w:sz w:val="32"/>
          <w:szCs w:val="32"/>
          <w:lang w:val="en-US" w:eastAsia="en-AU"/>
        </w:rPr>
      </w:pPr>
      <w:r w:rsidRPr="007A2D5B">
        <w:rPr>
          <w:rFonts w:ascii="Times New Roman" w:hAnsi="Times New Roman"/>
          <w:b/>
          <w:bCs/>
          <w:sz w:val="32"/>
          <w:szCs w:val="32"/>
          <w:lang w:val="en-US" w:eastAsia="en-AU"/>
        </w:rPr>
        <w:br w:type="page"/>
      </w:r>
    </w:p>
    <w:p w14:paraId="31F1E9DA" w14:textId="77777777" w:rsidR="00DC1FF0" w:rsidRPr="00FA20E3" w:rsidRDefault="003C6E1A" w:rsidP="00FA20E3">
      <w:pPr>
        <w:pStyle w:val="Heading2"/>
        <w:rPr>
          <w:lang w:val="en-US"/>
        </w:rPr>
      </w:pPr>
      <w:bookmarkStart w:id="28" w:name="_Toc48720354"/>
      <w:r w:rsidRPr="00FA20E3">
        <w:rPr>
          <w:lang w:val="en-US"/>
        </w:rPr>
        <w:lastRenderedPageBreak/>
        <w:t>2.2 SAFETY DATA AND SAFETY INFORMATION ANALYSIS</w:t>
      </w:r>
      <w:bookmarkEnd w:id="28"/>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B249FE" w:rsidRPr="007A2D5B" w14:paraId="3CC0DEC6" w14:textId="77777777" w:rsidTr="00F44266">
        <w:trPr>
          <w:trHeight w:val="186"/>
        </w:trPr>
        <w:tc>
          <w:tcPr>
            <w:tcW w:w="510" w:type="dxa"/>
            <w:vMerge w:val="restart"/>
            <w:shd w:val="clear" w:color="auto" w:fill="D9D9D9"/>
            <w:textDirection w:val="btLr"/>
            <w:vAlign w:val="center"/>
          </w:tcPr>
          <w:p w14:paraId="28A50B77" w14:textId="77777777" w:rsidR="00B249FE" w:rsidRPr="00FA20E3" w:rsidRDefault="00B249FE" w:rsidP="00F44266">
            <w:pPr>
              <w:spacing w:after="0" w:line="240" w:lineRule="auto"/>
              <w:ind w:left="113" w:right="113"/>
              <w:jc w:val="center"/>
              <w:rPr>
                <w:rFonts w:cs="Calibri"/>
                <w:b/>
                <w:lang w:val="en-US"/>
              </w:rPr>
            </w:pPr>
            <w:r w:rsidRPr="00FA20E3">
              <w:rPr>
                <w:b/>
                <w:lang w:val="en-US"/>
              </w:rPr>
              <w:br w:type="page"/>
            </w:r>
            <w:r w:rsidR="000B0D40" w:rsidRPr="00FA20E3">
              <w:rPr>
                <w:rFonts w:cs="Calibri"/>
                <w:b/>
                <w:lang w:val="en-US"/>
              </w:rPr>
              <w:t>Assessment</w:t>
            </w:r>
          </w:p>
        </w:tc>
        <w:tc>
          <w:tcPr>
            <w:tcW w:w="6629" w:type="dxa"/>
            <w:gridSpan w:val="3"/>
            <w:tcBorders>
              <w:bottom w:val="single" w:sz="4" w:space="0" w:color="auto"/>
            </w:tcBorders>
            <w:shd w:val="clear" w:color="auto" w:fill="D9D9D9"/>
          </w:tcPr>
          <w:p w14:paraId="5EB5A1B4" w14:textId="77777777" w:rsidR="00B249FE" w:rsidRPr="00FA20E3" w:rsidRDefault="00B249FE" w:rsidP="00F4426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79096F8C" w14:textId="77777777" w:rsidR="00B249FE" w:rsidRPr="00FA20E3" w:rsidRDefault="00B249FE" w:rsidP="00F4426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7A09430B" w14:textId="77777777" w:rsidR="00B249FE" w:rsidRPr="00FA20E3" w:rsidRDefault="00B249FE" w:rsidP="00F4426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505E007F" w14:textId="77777777" w:rsidR="00B249FE" w:rsidRPr="00FA20E3" w:rsidRDefault="00B249FE" w:rsidP="00F4426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145D996" w14:textId="77777777" w:rsidR="00B249FE" w:rsidRPr="00FA20E3" w:rsidRDefault="00B249FE" w:rsidP="00F4426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2FB913FA" w14:textId="77777777" w:rsidR="00B249FE" w:rsidRPr="00FA20E3" w:rsidRDefault="00B249FE" w:rsidP="00F4426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6A403868" w14:textId="77777777" w:rsidR="00B249FE" w:rsidRPr="00FA20E3" w:rsidRDefault="00B249FE" w:rsidP="00F44266">
            <w:pPr>
              <w:spacing w:after="0" w:line="240" w:lineRule="auto"/>
              <w:rPr>
                <w:rFonts w:cs="Calibri"/>
                <w:b/>
                <w:lang w:val="en-US"/>
              </w:rPr>
            </w:pPr>
            <w:r w:rsidRPr="00FA20E3">
              <w:rPr>
                <w:rFonts w:cs="Calibri"/>
                <w:b/>
                <w:lang w:val="en-US"/>
              </w:rPr>
              <w:t>Comments</w:t>
            </w:r>
          </w:p>
        </w:tc>
      </w:tr>
      <w:tr w:rsidR="00B249FE" w:rsidRPr="007A2D5B" w14:paraId="257A51D6" w14:textId="77777777" w:rsidTr="009B1F61">
        <w:trPr>
          <w:trHeight w:val="1169"/>
        </w:trPr>
        <w:tc>
          <w:tcPr>
            <w:tcW w:w="510" w:type="dxa"/>
            <w:vMerge/>
          </w:tcPr>
          <w:p w14:paraId="4E2F2879" w14:textId="77777777" w:rsidR="00B249FE" w:rsidRPr="00FA20E3" w:rsidRDefault="00B249FE" w:rsidP="00F44266">
            <w:pPr>
              <w:spacing w:after="0"/>
              <w:rPr>
                <w:rFonts w:cs="Calibri"/>
                <w:lang w:val="en-US"/>
              </w:rPr>
            </w:pPr>
          </w:p>
        </w:tc>
        <w:tc>
          <w:tcPr>
            <w:tcW w:w="959" w:type="dxa"/>
            <w:tcBorders>
              <w:top w:val="single" w:sz="4" w:space="0" w:color="auto"/>
              <w:bottom w:val="single" w:sz="4" w:space="0" w:color="auto"/>
            </w:tcBorders>
            <w:shd w:val="clear" w:color="auto" w:fill="auto"/>
          </w:tcPr>
          <w:p w14:paraId="02307BEF" w14:textId="77777777" w:rsidR="00B249FE" w:rsidRPr="00FA20E3" w:rsidRDefault="00EB5FF4" w:rsidP="00F44266">
            <w:pPr>
              <w:spacing w:after="0" w:line="240" w:lineRule="auto"/>
              <w:rPr>
                <w:lang w:val="en-US"/>
              </w:rPr>
            </w:pPr>
            <w:r w:rsidRPr="00FA20E3">
              <w:rPr>
                <w:lang w:val="en-US"/>
              </w:rPr>
              <w:t>2.2.1</w:t>
            </w:r>
          </w:p>
        </w:tc>
        <w:tc>
          <w:tcPr>
            <w:tcW w:w="5670" w:type="dxa"/>
            <w:gridSpan w:val="2"/>
            <w:tcBorders>
              <w:top w:val="single" w:sz="4" w:space="0" w:color="auto"/>
              <w:bottom w:val="single" w:sz="4" w:space="0" w:color="auto"/>
            </w:tcBorders>
            <w:shd w:val="clear" w:color="auto" w:fill="auto"/>
          </w:tcPr>
          <w:p w14:paraId="190F285D" w14:textId="0C87CB1D" w:rsidR="00B249FE" w:rsidRPr="00FA20E3" w:rsidRDefault="00B249FE" w:rsidP="0013725B">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 xml:space="preserve">The State establishes and maintains a process to </w:t>
            </w:r>
            <w:r w:rsidR="003B6F7D" w:rsidRPr="007A2D5B">
              <w:rPr>
                <w:rFonts w:asciiTheme="minorHAnsi" w:hAnsiTheme="minorHAnsi" w:cstheme="minorHAnsi"/>
                <w:lang w:val="en-US" w:eastAsia="en-AU"/>
              </w:rPr>
              <w:t>analyze</w:t>
            </w:r>
            <w:r w:rsidRPr="007A2D5B">
              <w:rPr>
                <w:rFonts w:asciiTheme="minorHAnsi" w:hAnsiTheme="minorHAnsi" w:cstheme="minorHAnsi"/>
                <w:lang w:val="en-US" w:eastAsia="en-AU"/>
              </w:rPr>
              <w:t xml:space="preserve"> the safety data and safety information from the SDCPS and associated safety databases</w:t>
            </w:r>
            <w:r w:rsidRPr="007A2D5B">
              <w:rPr>
                <w:rFonts w:asciiTheme="minorHAnsi" w:hAnsiTheme="minorHAnsi" w:cstheme="minorHAnsi"/>
                <w:i/>
                <w:iCs/>
                <w:lang w:val="en-US" w:eastAsia="en-AU"/>
              </w:rPr>
              <w:t>.</w:t>
            </w:r>
          </w:p>
        </w:tc>
        <w:tc>
          <w:tcPr>
            <w:tcW w:w="319" w:type="dxa"/>
            <w:tcBorders>
              <w:top w:val="single" w:sz="4" w:space="0" w:color="auto"/>
              <w:bottom w:val="single" w:sz="4" w:space="0" w:color="auto"/>
            </w:tcBorders>
            <w:shd w:val="clear" w:color="auto" w:fill="auto"/>
          </w:tcPr>
          <w:p w14:paraId="758C3587" w14:textId="77777777" w:rsidR="00B249FE" w:rsidRPr="00FA20E3" w:rsidRDefault="00B249FE"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EEE604D" w14:textId="77777777" w:rsidR="00B249FE" w:rsidRPr="00FA20E3" w:rsidRDefault="00B249FE" w:rsidP="00F4426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39F11EF3" w14:textId="77777777" w:rsidR="00B249FE" w:rsidRPr="00FA20E3" w:rsidRDefault="00B249FE" w:rsidP="00F4426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23D13DC" w14:textId="77777777" w:rsidR="00B249FE" w:rsidRPr="00FA20E3" w:rsidRDefault="00B249FE" w:rsidP="00F4426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2C2FD8FB" w14:textId="77777777" w:rsidR="00B249FE" w:rsidRPr="00FA20E3" w:rsidRDefault="00B249FE" w:rsidP="00F4426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42A3EAFA" w14:textId="77777777" w:rsidR="00B249FE" w:rsidRPr="00FA20E3" w:rsidRDefault="00B249FE" w:rsidP="00F44266">
            <w:pPr>
              <w:spacing w:after="0" w:line="240" w:lineRule="auto"/>
              <w:rPr>
                <w:rFonts w:cs="Calibri"/>
                <w:lang w:val="en-US"/>
              </w:rPr>
            </w:pPr>
          </w:p>
        </w:tc>
      </w:tr>
      <w:tr w:rsidR="00D6671A" w:rsidRPr="007A2D5B" w14:paraId="0B286EAD" w14:textId="77777777" w:rsidTr="00AF5CAA">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60A2507D" w14:textId="77777777" w:rsidR="00D6671A" w:rsidRPr="00FA20E3" w:rsidRDefault="00D6671A" w:rsidP="00F44266">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tcPr>
          <w:p w14:paraId="4DF6ABC4" w14:textId="77777777" w:rsidR="00D6671A" w:rsidRPr="00FA20E3" w:rsidRDefault="00D6671A" w:rsidP="00F44266">
            <w:pPr>
              <w:spacing w:after="0" w:line="240" w:lineRule="auto"/>
              <w:jc w:val="center"/>
              <w:rPr>
                <w:rFonts w:eastAsia="Times New Roman" w:cs="Calibri"/>
                <w:lang w:val="en-US" w:eastAsia="en-AU"/>
              </w:rPr>
            </w:pPr>
            <w:r w:rsidRPr="00FA20E3">
              <w:rPr>
                <w:rFonts w:cs="Calibri"/>
                <w:b/>
                <w:lang w:val="en-US"/>
              </w:rPr>
              <w:t>What to look for</w:t>
            </w:r>
          </w:p>
        </w:tc>
      </w:tr>
      <w:tr w:rsidR="00D6671A" w:rsidRPr="007A2D5B" w14:paraId="2B1D824A" w14:textId="77777777" w:rsidTr="00AF5CAA">
        <w:trPr>
          <w:trHeight w:val="336"/>
        </w:trPr>
        <w:tc>
          <w:tcPr>
            <w:tcW w:w="510" w:type="dxa"/>
            <w:vMerge/>
            <w:tcBorders>
              <w:left w:val="single" w:sz="4" w:space="0" w:color="000000"/>
              <w:right w:val="single" w:sz="4" w:space="0" w:color="000000"/>
            </w:tcBorders>
            <w:shd w:val="clear" w:color="auto" w:fill="DBDBDB" w:themeFill="accent3" w:themeFillTint="66"/>
          </w:tcPr>
          <w:p w14:paraId="292A889D" w14:textId="77777777" w:rsidR="00D6671A" w:rsidRPr="00FA20E3" w:rsidRDefault="00D6671A"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23DFE518" w14:textId="5087DCFE" w:rsidR="00D6671A" w:rsidRPr="00FA20E3" w:rsidRDefault="00D6671A" w:rsidP="00FA20E3">
            <w:pPr>
              <w:pStyle w:val="ListBullet"/>
              <w:rPr>
                <w:lang w:val="en-US"/>
              </w:rPr>
            </w:pPr>
            <w:r w:rsidRPr="007A2D5B">
              <w:rPr>
                <w:lang w:val="en-US"/>
              </w:rPr>
              <w:t xml:space="preserve">Check for </w:t>
            </w:r>
            <w:r w:rsidRPr="00FA20E3">
              <w:rPr>
                <w:lang w:val="en-US"/>
              </w:rPr>
              <w:t xml:space="preserve">processes to </w:t>
            </w:r>
            <w:r w:rsidRPr="003B6F7D">
              <w:rPr>
                <w:lang w:val="en-US"/>
              </w:rPr>
              <w:t>analyze</w:t>
            </w:r>
            <w:r w:rsidRPr="00FA20E3">
              <w:rPr>
                <w:lang w:val="en-US"/>
              </w:rPr>
              <w:t xml:space="preserve"> the safety data and safety information from the SDCPS and associated safety databases.</w:t>
            </w:r>
          </w:p>
          <w:p w14:paraId="0BD7290E" w14:textId="27FAFD01" w:rsidR="00D6671A" w:rsidRPr="00FA20E3" w:rsidRDefault="00D6671A" w:rsidP="00FA20E3">
            <w:pPr>
              <w:pStyle w:val="ListBullet"/>
              <w:rPr>
                <w:lang w:val="en-US"/>
              </w:rPr>
            </w:pPr>
            <w:r w:rsidRPr="007A2D5B">
              <w:rPr>
                <w:lang w:val="en-US"/>
              </w:rPr>
              <w:t xml:space="preserve">Check that the </w:t>
            </w:r>
            <w:r w:rsidRPr="00FA20E3">
              <w:rPr>
                <w:lang w:val="en-US"/>
              </w:rPr>
              <w:t xml:space="preserve">analysis performed by the State </w:t>
            </w:r>
            <w:r w:rsidR="00490EBF" w:rsidRPr="00FA20E3">
              <w:rPr>
                <w:lang w:val="en-US"/>
              </w:rPr>
              <w:t>can</w:t>
            </w:r>
            <w:r w:rsidRPr="00FA20E3">
              <w:rPr>
                <w:lang w:val="en-US"/>
              </w:rPr>
              <w:t xml:space="preserve"> identify systemic </w:t>
            </w:r>
            <w:r w:rsidRPr="007A2D5B">
              <w:rPr>
                <w:lang w:val="en-US"/>
              </w:rPr>
              <w:t xml:space="preserve">sector </w:t>
            </w:r>
            <w:r w:rsidRPr="00FA20E3">
              <w:rPr>
                <w:lang w:val="en-US"/>
              </w:rPr>
              <w:t>hazards not otherwise identified by individual service providers and operators.</w:t>
            </w:r>
          </w:p>
          <w:p w14:paraId="584EAE1D" w14:textId="62C8E095" w:rsidR="00D6671A" w:rsidRPr="00FA20E3" w:rsidRDefault="00D6671A" w:rsidP="00FA20E3">
            <w:pPr>
              <w:pStyle w:val="ListBullet"/>
              <w:rPr>
                <w:lang w:val="en-US"/>
              </w:rPr>
            </w:pPr>
            <w:r w:rsidRPr="007A2D5B">
              <w:rPr>
                <w:lang w:val="en-US"/>
              </w:rPr>
              <w:t>Check that t</w:t>
            </w:r>
            <w:r w:rsidRPr="00FA20E3">
              <w:rPr>
                <w:lang w:val="en-US"/>
              </w:rPr>
              <w:t xml:space="preserve">he analysis performed by the State </w:t>
            </w:r>
            <w:r w:rsidR="00490EBF" w:rsidRPr="00FA20E3">
              <w:rPr>
                <w:lang w:val="en-US"/>
              </w:rPr>
              <w:t>can</w:t>
            </w:r>
            <w:r w:rsidRPr="00FA20E3">
              <w:rPr>
                <w:lang w:val="en-US"/>
              </w:rPr>
              <w:t xml:space="preserve"> identify </w:t>
            </w:r>
            <w:r w:rsidRPr="007A2D5B">
              <w:rPr>
                <w:lang w:val="en-US"/>
              </w:rPr>
              <w:t xml:space="preserve">systemic </w:t>
            </w:r>
            <w:r w:rsidRPr="00FA20E3">
              <w:rPr>
                <w:lang w:val="en-US"/>
              </w:rPr>
              <w:t>cross-sector</w:t>
            </w:r>
            <w:r>
              <w:rPr>
                <w:lang w:val="en-US"/>
              </w:rPr>
              <w:t xml:space="preserve"> hazards</w:t>
            </w:r>
            <w:r w:rsidRPr="00FA20E3">
              <w:rPr>
                <w:lang w:val="en-US"/>
              </w:rPr>
              <w:t xml:space="preserve"> not otherwise identified by individual sectors.</w:t>
            </w:r>
          </w:p>
          <w:p w14:paraId="5D7A78EF" w14:textId="0BF2B5A9" w:rsidR="00D6671A" w:rsidRPr="00FA20E3" w:rsidRDefault="00D6671A" w:rsidP="00FA20E3">
            <w:pPr>
              <w:pStyle w:val="ListBullet"/>
              <w:rPr>
                <w:rFonts w:eastAsiaTheme="minorHAnsi"/>
                <w:iCs/>
                <w:lang w:val="en-US"/>
              </w:rPr>
            </w:pPr>
            <w:r w:rsidRPr="007A2D5B">
              <w:rPr>
                <w:rFonts w:eastAsiaTheme="minorHAnsi"/>
                <w:iCs/>
                <w:lang w:val="en-US"/>
              </w:rPr>
              <w:t>Check that</w:t>
            </w:r>
            <w:r w:rsidRPr="00FA20E3">
              <w:rPr>
                <w:rFonts w:eastAsiaTheme="minorHAnsi"/>
                <w:iCs/>
                <w:lang w:val="en-US"/>
              </w:rPr>
              <w:t xml:space="preserve"> hazards are analyzed to assess the level of risk associated with </w:t>
            </w:r>
            <w:r w:rsidRPr="007A2D5B">
              <w:rPr>
                <w:rFonts w:eastAsiaTheme="minorHAnsi"/>
                <w:iCs/>
                <w:lang w:val="en-US"/>
              </w:rPr>
              <w:t xml:space="preserve">each </w:t>
            </w:r>
            <w:r w:rsidRPr="00FA20E3">
              <w:rPr>
                <w:rFonts w:eastAsiaTheme="minorHAnsi"/>
                <w:iCs/>
                <w:lang w:val="en-US"/>
              </w:rPr>
              <w:t>hazard.</w:t>
            </w:r>
          </w:p>
          <w:p w14:paraId="3E7E3FF7" w14:textId="55390E9A" w:rsidR="00D6671A" w:rsidRPr="00FA20E3" w:rsidRDefault="00D6671A" w:rsidP="00FA20E3">
            <w:pPr>
              <w:pStyle w:val="ListBullet"/>
              <w:rPr>
                <w:rFonts w:eastAsiaTheme="minorHAnsi"/>
                <w:iCs/>
                <w:lang w:val="en-US"/>
              </w:rPr>
            </w:pPr>
            <w:r w:rsidRPr="007A2D5B">
              <w:rPr>
                <w:rFonts w:eastAsiaTheme="minorHAnsi"/>
                <w:iCs/>
                <w:lang w:val="en-US"/>
              </w:rPr>
              <w:t xml:space="preserve">Check that the </w:t>
            </w:r>
            <w:r w:rsidRPr="00FA20E3">
              <w:rPr>
                <w:rFonts w:eastAsiaTheme="minorHAnsi"/>
                <w:iCs/>
                <w:lang w:val="en-US"/>
              </w:rPr>
              <w:t>process include</w:t>
            </w:r>
            <w:r w:rsidRPr="007A2D5B">
              <w:rPr>
                <w:rFonts w:eastAsiaTheme="minorHAnsi"/>
                <w:iCs/>
                <w:lang w:val="en-US"/>
              </w:rPr>
              <w:t>s</w:t>
            </w:r>
            <w:r w:rsidRPr="00FA20E3">
              <w:rPr>
                <w:rFonts w:eastAsiaTheme="minorHAnsi"/>
                <w:iCs/>
                <w:lang w:val="en-US"/>
              </w:rPr>
              <w:t xml:space="preserve"> </w:t>
            </w:r>
            <w:r w:rsidRPr="007A2D5B">
              <w:rPr>
                <w:rFonts w:eastAsiaTheme="minorHAnsi"/>
                <w:iCs/>
                <w:lang w:val="en-US"/>
              </w:rPr>
              <w:t xml:space="preserve">both proactive and reactive </w:t>
            </w:r>
            <w:r w:rsidRPr="00FA20E3">
              <w:rPr>
                <w:rFonts w:eastAsiaTheme="minorHAnsi"/>
                <w:iCs/>
                <w:lang w:val="en-US"/>
              </w:rPr>
              <w:t>methods of safety data analysis.</w:t>
            </w:r>
          </w:p>
          <w:p w14:paraId="036E1F4F" w14:textId="5DB9912B" w:rsidR="00D6671A" w:rsidRPr="00FA20E3" w:rsidRDefault="00D6671A" w:rsidP="00FA20E3">
            <w:pPr>
              <w:pStyle w:val="ListBullet"/>
              <w:rPr>
                <w:rFonts w:eastAsia="Times New Roman" w:cs="Calibri"/>
                <w:lang w:val="en-US" w:eastAsia="en-AU"/>
              </w:rPr>
            </w:pPr>
            <w:r w:rsidRPr="007A2D5B">
              <w:rPr>
                <w:rFonts w:eastAsiaTheme="minorHAnsi"/>
                <w:iCs/>
                <w:lang w:val="en-US"/>
              </w:rPr>
              <w:t xml:space="preserve">Check for a process to prioritize </w:t>
            </w:r>
            <w:r w:rsidRPr="00FA20E3">
              <w:rPr>
                <w:rFonts w:eastAsiaTheme="minorHAnsi"/>
                <w:iCs/>
                <w:lang w:val="en-US"/>
              </w:rPr>
              <w:t>hazards</w:t>
            </w:r>
            <w:r w:rsidRPr="007A2D5B">
              <w:rPr>
                <w:rFonts w:eastAsiaTheme="minorHAnsi"/>
                <w:iCs/>
                <w:lang w:val="en-US"/>
              </w:rPr>
              <w:t xml:space="preserve"> based on risk</w:t>
            </w:r>
            <w:r>
              <w:rPr>
                <w:rFonts w:eastAsiaTheme="minorHAnsi"/>
                <w:iCs/>
                <w:lang w:val="en-US"/>
              </w:rPr>
              <w:t>.</w:t>
            </w:r>
            <w:r w:rsidRPr="007A2D5B">
              <w:rPr>
                <w:rFonts w:eastAsiaTheme="minorHAnsi"/>
                <w:iCs/>
                <w:lang w:val="en-US"/>
              </w:rPr>
              <w:t xml:space="preserve"> </w:t>
            </w:r>
          </w:p>
          <w:p w14:paraId="05C54E6D" w14:textId="39946EFD" w:rsidR="00D6671A" w:rsidRPr="00FA20E3" w:rsidRDefault="00D6671A" w:rsidP="00FA20E3">
            <w:pPr>
              <w:pStyle w:val="ListBullet"/>
              <w:rPr>
                <w:rFonts w:eastAsia="Times New Roman" w:cs="Calibri"/>
                <w:lang w:val="en-US" w:eastAsia="en-AU"/>
              </w:rPr>
            </w:pPr>
            <w:r w:rsidRPr="007A2D5B">
              <w:rPr>
                <w:rFonts w:eastAsiaTheme="minorHAnsi"/>
                <w:iCs/>
                <w:lang w:val="en-US"/>
              </w:rPr>
              <w:t>Check to ensure hazards and are acted upon based on the prior</w:t>
            </w:r>
            <w:r w:rsidRPr="00FA20E3">
              <w:rPr>
                <w:rFonts w:eastAsiaTheme="minorHAnsi"/>
                <w:iCs/>
                <w:lang w:val="en-US"/>
              </w:rPr>
              <w:t>it</w:t>
            </w:r>
            <w:r>
              <w:rPr>
                <w:rFonts w:eastAsiaTheme="minorHAnsi"/>
                <w:iCs/>
                <w:lang w:val="en-US"/>
              </w:rPr>
              <w:t>iz</w:t>
            </w:r>
            <w:r w:rsidRPr="00FA20E3">
              <w:rPr>
                <w:rFonts w:eastAsiaTheme="minorHAnsi"/>
                <w:iCs/>
                <w:lang w:val="en-US"/>
              </w:rPr>
              <w:t xml:space="preserve">ation </w:t>
            </w:r>
            <w:r w:rsidRPr="007A2D5B">
              <w:rPr>
                <w:rFonts w:eastAsiaTheme="minorHAnsi"/>
                <w:iCs/>
                <w:lang w:val="en-US"/>
              </w:rPr>
              <w:t>of risk</w:t>
            </w:r>
            <w:r>
              <w:rPr>
                <w:rFonts w:eastAsiaTheme="minorHAnsi"/>
                <w:iCs/>
                <w:lang w:val="en-US"/>
              </w:rPr>
              <w:t>.</w:t>
            </w:r>
          </w:p>
          <w:p w14:paraId="0C68CA17" w14:textId="64BCF764" w:rsidR="00D6671A" w:rsidRPr="00FA20E3" w:rsidRDefault="00D6671A" w:rsidP="00FA20E3">
            <w:pPr>
              <w:pStyle w:val="ListBullet"/>
              <w:rPr>
                <w:rFonts w:eastAsia="Times New Roman" w:cs="Calibri"/>
                <w:lang w:val="en-US" w:eastAsia="en-AU"/>
              </w:rPr>
            </w:pPr>
            <w:r w:rsidRPr="007A2D5B">
              <w:rPr>
                <w:rFonts w:eastAsiaTheme="minorHAnsi"/>
                <w:iCs/>
                <w:lang w:val="en-US"/>
              </w:rPr>
              <w:t>Check for processes to periodically review the analysis of safety data and safety information from SDCPS and associated databases for content and currency.</w:t>
            </w:r>
          </w:p>
        </w:tc>
      </w:tr>
      <w:tr w:rsidR="00D6671A" w:rsidRPr="007A2D5B" w14:paraId="19BBD09F" w14:textId="77777777" w:rsidTr="00AF5CAA">
        <w:trPr>
          <w:trHeight w:val="20"/>
        </w:trPr>
        <w:tc>
          <w:tcPr>
            <w:tcW w:w="510" w:type="dxa"/>
            <w:vMerge/>
            <w:tcBorders>
              <w:left w:val="single" w:sz="4" w:space="0" w:color="000000"/>
              <w:right w:val="single" w:sz="4" w:space="0" w:color="000000"/>
            </w:tcBorders>
            <w:shd w:val="clear" w:color="auto" w:fill="D9D9D9"/>
          </w:tcPr>
          <w:p w14:paraId="261C119F" w14:textId="77777777" w:rsidR="00D6671A" w:rsidRPr="00FA20E3" w:rsidRDefault="00D6671A" w:rsidP="004E51D5">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1DDCD835" w14:textId="29700AFA" w:rsidR="00D6671A" w:rsidRPr="00FA20E3" w:rsidRDefault="00D6671A" w:rsidP="002A584B">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3C5F1BC2" w14:textId="77777777" w:rsidR="00D6671A" w:rsidRPr="00FA20E3" w:rsidRDefault="00D6671A" w:rsidP="004E51D5">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tcPr>
          <w:p w14:paraId="27B8A54A" w14:textId="77777777" w:rsidR="00D6671A" w:rsidRPr="00FA20E3" w:rsidRDefault="00D6671A" w:rsidP="004E51D5">
            <w:pPr>
              <w:spacing w:after="0"/>
              <w:rPr>
                <w:rFonts w:eastAsia="Times New Roman" w:cs="Calibr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tcPr>
          <w:p w14:paraId="71A9CA1E" w14:textId="77777777" w:rsidR="00D6671A" w:rsidRPr="00FA20E3" w:rsidRDefault="00D6671A" w:rsidP="004E51D5">
            <w:pPr>
              <w:tabs>
                <w:tab w:val="left" w:pos="2580"/>
              </w:tabs>
              <w:spacing w:after="0"/>
              <w:rPr>
                <w:rFonts w:eastAsia="Times New Roman" w:cs="Calibri"/>
                <w:b/>
                <w:lang w:val="en-US" w:eastAsia="en-AU"/>
              </w:rPr>
            </w:pPr>
            <w:r w:rsidRPr="00FA20E3">
              <w:rPr>
                <w:rFonts w:cs="Calibri"/>
                <w:b/>
                <w:lang w:val="en-US"/>
              </w:rPr>
              <w:t>Effective</w:t>
            </w:r>
          </w:p>
        </w:tc>
      </w:tr>
      <w:tr w:rsidR="00D6671A" w:rsidRPr="007A2D5B" w14:paraId="2CA3D5BA" w14:textId="77777777" w:rsidTr="00AF5CAA">
        <w:trPr>
          <w:trHeight w:val="1124"/>
        </w:trPr>
        <w:tc>
          <w:tcPr>
            <w:tcW w:w="510" w:type="dxa"/>
            <w:vMerge/>
            <w:tcBorders>
              <w:left w:val="single" w:sz="4" w:space="0" w:color="000000"/>
              <w:right w:val="single" w:sz="4" w:space="0" w:color="000000"/>
            </w:tcBorders>
            <w:shd w:val="clear" w:color="auto" w:fill="DBDBDB" w:themeFill="accent3" w:themeFillTint="66"/>
          </w:tcPr>
          <w:p w14:paraId="553F10A5" w14:textId="77777777" w:rsidR="00D6671A" w:rsidRPr="00FA20E3" w:rsidRDefault="00D6671A" w:rsidP="004E51D5">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6F6E5C36" w14:textId="0E72BB53" w:rsidR="00D6671A" w:rsidRPr="00FA20E3" w:rsidRDefault="00D6671A" w:rsidP="002A584B">
            <w:pPr>
              <w:spacing w:after="0" w:line="240" w:lineRule="auto"/>
              <w:rPr>
                <w:rFonts w:cs="Calibri"/>
                <w:lang w:val="en-US"/>
              </w:rPr>
            </w:pPr>
            <w:r w:rsidRPr="007A2D5B">
              <w:rPr>
                <w:rFonts w:asciiTheme="minorHAnsi" w:hAnsiTheme="minorHAnsi" w:cstheme="minorHAnsi"/>
                <w:lang w:val="en-US" w:eastAsia="en-AU"/>
              </w:rPr>
              <w:t>There is a process to analyze the safety data and safety information from the SDCPS and associated safety databases</w:t>
            </w:r>
            <w:r w:rsidRPr="007A2D5B">
              <w:rPr>
                <w:rFonts w:asciiTheme="minorHAnsi" w:hAnsiTheme="minorHAnsi" w:cstheme="minorHAnsi"/>
                <w:i/>
                <w:iCs/>
                <w:lang w:val="en-US" w:eastAsia="en-AU"/>
              </w:rPr>
              <w:t>.</w:t>
            </w:r>
          </w:p>
        </w:tc>
        <w:tc>
          <w:tcPr>
            <w:tcW w:w="3727" w:type="dxa"/>
            <w:gridSpan w:val="4"/>
            <w:tcBorders>
              <w:top w:val="single" w:sz="4" w:space="0" w:color="auto"/>
              <w:left w:val="single" w:sz="4" w:space="0" w:color="000000"/>
              <w:bottom w:val="single" w:sz="4" w:space="0" w:color="auto"/>
              <w:right w:val="single" w:sz="4" w:space="0" w:color="000000"/>
            </w:tcBorders>
          </w:tcPr>
          <w:p w14:paraId="2B9BC606" w14:textId="628929B4" w:rsidR="00D6671A" w:rsidRPr="00FA20E3" w:rsidRDefault="00D6671A" w:rsidP="00DE1878">
            <w:pPr>
              <w:keepNext/>
              <w:keepLines/>
              <w:widowControl w:val="0"/>
              <w:spacing w:after="0" w:line="240" w:lineRule="auto"/>
              <w:ind w:right="99"/>
              <w:rPr>
                <w:rFonts w:cs="Calibri"/>
                <w:lang w:val="en-US"/>
              </w:rPr>
            </w:pPr>
            <w:r w:rsidRPr="00FA20E3">
              <w:rPr>
                <w:rFonts w:cs="Calibri"/>
                <w:lang w:val="en-US"/>
              </w:rPr>
              <w:t xml:space="preserve">The process to </w:t>
            </w:r>
            <w:r w:rsidRPr="003B6F7D">
              <w:rPr>
                <w:rFonts w:asciiTheme="minorHAnsi" w:eastAsia="Arial" w:hAnsiTheme="minorHAnsi" w:cstheme="minorHAnsi"/>
                <w:lang w:val="en-US"/>
              </w:rPr>
              <w:t>analyze</w:t>
            </w:r>
            <w:r w:rsidRPr="00FA20E3">
              <w:rPr>
                <w:rFonts w:asciiTheme="minorHAnsi" w:eastAsia="Arial" w:hAnsiTheme="minorHAnsi" w:cstheme="minorHAnsi"/>
                <w:lang w:val="en-US"/>
              </w:rPr>
              <w:t xml:space="preserve"> safety data and safety information from the SDCPS and associated safety databases includes both proactive and reactive methods and is based on the size and complexity of the aviation system.</w:t>
            </w:r>
            <w:r w:rsidRPr="00FA20E3" w:rsidDel="00592756">
              <w:rPr>
                <w:rFonts w:asciiTheme="minorHAnsi" w:eastAsia="Arial" w:hAnsiTheme="minorHAnsi" w:cstheme="minorHAnsi"/>
                <w:lang w:val="en-US"/>
              </w:rPr>
              <w:t xml:space="preserve"> </w:t>
            </w:r>
          </w:p>
        </w:tc>
        <w:tc>
          <w:tcPr>
            <w:tcW w:w="3727" w:type="dxa"/>
            <w:gridSpan w:val="3"/>
            <w:tcBorders>
              <w:top w:val="single" w:sz="4" w:space="0" w:color="auto"/>
              <w:left w:val="single" w:sz="4" w:space="0" w:color="000000"/>
              <w:bottom w:val="single" w:sz="4" w:space="0" w:color="auto"/>
              <w:right w:val="single" w:sz="4" w:space="0" w:color="000000"/>
            </w:tcBorders>
          </w:tcPr>
          <w:p w14:paraId="1208A9FA" w14:textId="1E0B709C" w:rsidR="00D6671A" w:rsidRPr="00FA20E3" w:rsidRDefault="00D6671A" w:rsidP="00DE1878">
            <w:pPr>
              <w:keepNext/>
              <w:keepLines/>
              <w:widowControl w:val="0"/>
              <w:spacing w:after="0" w:line="240" w:lineRule="auto"/>
              <w:ind w:right="99"/>
              <w:rPr>
                <w:rFonts w:asciiTheme="minorHAnsi" w:eastAsia="Arial" w:hAnsiTheme="minorHAnsi" w:cstheme="minorHAnsi"/>
                <w:lang w:val="en-US"/>
              </w:rPr>
            </w:pPr>
            <w:r w:rsidRPr="00FA20E3">
              <w:rPr>
                <w:rFonts w:asciiTheme="minorHAnsi" w:eastAsia="Arial" w:hAnsiTheme="minorHAnsi" w:cstheme="minorHAnsi"/>
                <w:lang w:val="en-US"/>
              </w:rPr>
              <w:t xml:space="preserve">The analysis of safety data identifies systemic sector and cross sector hazards. Hazards are assessed for risk and acted upon based on the </w:t>
            </w:r>
            <w:r w:rsidRPr="003B6F7D">
              <w:rPr>
                <w:rFonts w:asciiTheme="minorHAnsi" w:eastAsia="Arial" w:hAnsiTheme="minorHAnsi" w:cstheme="minorHAnsi"/>
                <w:lang w:val="en-US"/>
              </w:rPr>
              <w:t>prioritization</w:t>
            </w:r>
            <w:r w:rsidRPr="00FA20E3">
              <w:rPr>
                <w:rFonts w:asciiTheme="minorHAnsi" w:eastAsia="Arial" w:hAnsiTheme="minorHAnsi" w:cstheme="minorHAnsi"/>
                <w:lang w:val="en-US"/>
              </w:rPr>
              <w:t xml:space="preserve"> of risk.  </w:t>
            </w:r>
          </w:p>
          <w:p w14:paraId="716D8E78" w14:textId="77777777" w:rsidR="00D6671A" w:rsidRPr="00FA20E3" w:rsidRDefault="00D6671A" w:rsidP="00DE1878">
            <w:pPr>
              <w:pStyle w:val="ListParagraph"/>
              <w:keepNext/>
              <w:keepLines/>
              <w:widowControl w:val="0"/>
              <w:spacing w:after="0" w:line="240" w:lineRule="auto"/>
              <w:ind w:left="276" w:right="99"/>
              <w:contextualSpacing w:val="0"/>
              <w:rPr>
                <w:rFonts w:cs="Calibri"/>
                <w:lang w:val="en-US"/>
              </w:rPr>
            </w:pPr>
          </w:p>
        </w:tc>
        <w:tc>
          <w:tcPr>
            <w:tcW w:w="3727" w:type="dxa"/>
            <w:gridSpan w:val="2"/>
            <w:tcBorders>
              <w:top w:val="single" w:sz="4" w:space="0" w:color="auto"/>
              <w:left w:val="single" w:sz="4" w:space="0" w:color="000000"/>
              <w:bottom w:val="single" w:sz="4" w:space="0" w:color="auto"/>
              <w:right w:val="single" w:sz="4" w:space="0" w:color="000000"/>
            </w:tcBorders>
          </w:tcPr>
          <w:p w14:paraId="70529ED2" w14:textId="37EBDF33" w:rsidR="00D6671A" w:rsidRPr="00FA20E3" w:rsidRDefault="00D6671A" w:rsidP="00592756">
            <w:pPr>
              <w:spacing w:after="0" w:line="240" w:lineRule="auto"/>
              <w:rPr>
                <w:rFonts w:cs="Calibri"/>
                <w:lang w:val="en-US"/>
              </w:rPr>
            </w:pPr>
            <w:r w:rsidRPr="007A2D5B">
              <w:rPr>
                <w:rFonts w:asciiTheme="minorHAnsi" w:eastAsia="Times New Roman" w:hAnsiTheme="minorHAnsi" w:cstheme="minorHAnsi"/>
                <w:lang w:val="en-US" w:eastAsia="en-AU"/>
              </w:rPr>
              <w:t>The process to analyze safety data a</w:t>
            </w:r>
            <w:r>
              <w:rPr>
                <w:rFonts w:asciiTheme="minorHAnsi" w:eastAsia="Times New Roman" w:hAnsiTheme="minorHAnsi" w:cstheme="minorHAnsi"/>
                <w:lang w:val="en-US" w:eastAsia="en-AU"/>
              </w:rPr>
              <w:t>n</w:t>
            </w:r>
            <w:r w:rsidRPr="007A2D5B">
              <w:rPr>
                <w:rFonts w:asciiTheme="minorHAnsi" w:eastAsia="Times New Roman" w:hAnsiTheme="minorHAnsi" w:cstheme="minorHAnsi"/>
                <w:lang w:val="en-US" w:eastAsia="en-AU"/>
              </w:rPr>
              <w:t>d safety information from the SDCPS and associated safety databases is periodically reviewed for content and currency and updated as appropriate.</w:t>
            </w:r>
          </w:p>
        </w:tc>
      </w:tr>
    </w:tbl>
    <w:p w14:paraId="244B08BA" w14:textId="77777777" w:rsidR="00122E86" w:rsidRPr="00FA20E3" w:rsidRDefault="00122E86">
      <w:pPr>
        <w:spacing w:after="0" w:line="240" w:lineRule="auto"/>
        <w:rPr>
          <w:b/>
          <w:lang w:val="en-US"/>
        </w:rPr>
      </w:pPr>
    </w:p>
    <w:p w14:paraId="6D9A9E56" w14:textId="77777777" w:rsidR="003E065A" w:rsidRPr="00FA20E3" w:rsidRDefault="003E065A">
      <w:pPr>
        <w:spacing w:after="0" w:line="240" w:lineRule="auto"/>
        <w:rPr>
          <w:b/>
          <w:lang w:val="en-US"/>
        </w:rPr>
      </w:pPr>
      <w:r w:rsidRPr="00FA20E3">
        <w:rPr>
          <w:b/>
          <w:lang w:val="en-US"/>
        </w:rPr>
        <w:br w:type="page"/>
      </w:r>
    </w:p>
    <w:p w14:paraId="5E77D7DF" w14:textId="77777777" w:rsidR="00DC1FF0" w:rsidRPr="00FA20E3" w:rsidRDefault="002F7F89" w:rsidP="00FA20E3">
      <w:pPr>
        <w:pStyle w:val="Heading2"/>
        <w:rPr>
          <w:lang w:val="en-US"/>
        </w:rPr>
      </w:pPr>
      <w:bookmarkStart w:id="29" w:name="_Toc48720355"/>
      <w:r w:rsidRPr="00FA20E3">
        <w:rPr>
          <w:lang w:val="en-US"/>
        </w:rPr>
        <w:lastRenderedPageBreak/>
        <w:t>2</w:t>
      </w:r>
      <w:r w:rsidR="0013725B" w:rsidRPr="00FA20E3">
        <w:rPr>
          <w:lang w:val="en-US"/>
        </w:rPr>
        <w:t xml:space="preserve">.3 </w:t>
      </w:r>
      <w:r w:rsidR="000D06C8" w:rsidRPr="00FA20E3">
        <w:rPr>
          <w:lang w:val="en-US"/>
        </w:rPr>
        <w:t>SAFETY DATA AND SAFETY INFORMATION PROTECTION</w:t>
      </w:r>
      <w:bookmarkEnd w:id="29"/>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704D6F" w:rsidRPr="007A2D5B" w14:paraId="7C19E911" w14:textId="77777777" w:rsidTr="0013725B">
        <w:trPr>
          <w:trHeight w:val="186"/>
        </w:trPr>
        <w:tc>
          <w:tcPr>
            <w:tcW w:w="510" w:type="dxa"/>
            <w:vMerge w:val="restart"/>
            <w:shd w:val="clear" w:color="auto" w:fill="D9D9D9"/>
            <w:textDirection w:val="btLr"/>
            <w:vAlign w:val="center"/>
          </w:tcPr>
          <w:p w14:paraId="36A17236" w14:textId="77777777" w:rsidR="00704D6F" w:rsidRPr="00FA20E3" w:rsidRDefault="00704D6F" w:rsidP="00122E86">
            <w:pPr>
              <w:spacing w:after="0" w:line="240" w:lineRule="auto"/>
              <w:ind w:left="113" w:right="113"/>
              <w:jc w:val="center"/>
              <w:rPr>
                <w:rFonts w:cs="Calibri"/>
                <w:b/>
                <w:lang w:val="en-US"/>
              </w:rPr>
            </w:pPr>
            <w:r w:rsidRPr="00FA20E3">
              <w:rPr>
                <w:b/>
                <w:lang w:val="en-US"/>
              </w:rPr>
              <w:br w:type="page"/>
            </w:r>
            <w:r w:rsidR="000B0D40" w:rsidRPr="00FA20E3">
              <w:rPr>
                <w:rFonts w:cs="Calibri"/>
                <w:b/>
                <w:lang w:val="en-US"/>
              </w:rPr>
              <w:t>Assessment</w:t>
            </w:r>
          </w:p>
        </w:tc>
        <w:tc>
          <w:tcPr>
            <w:tcW w:w="6629" w:type="dxa"/>
            <w:gridSpan w:val="3"/>
            <w:tcBorders>
              <w:bottom w:val="single" w:sz="4" w:space="0" w:color="auto"/>
            </w:tcBorders>
            <w:shd w:val="clear" w:color="auto" w:fill="D9D9D9"/>
          </w:tcPr>
          <w:p w14:paraId="6AA7402E" w14:textId="77777777" w:rsidR="00704D6F" w:rsidRPr="00FA20E3" w:rsidRDefault="00704D6F" w:rsidP="00122E8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2D561840" w14:textId="77777777" w:rsidR="00704D6F" w:rsidRPr="00FA20E3" w:rsidRDefault="00704D6F" w:rsidP="00122E8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5AED2C89" w14:textId="77777777" w:rsidR="00704D6F" w:rsidRPr="00FA20E3" w:rsidRDefault="00704D6F" w:rsidP="00122E8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57D26314" w14:textId="77777777" w:rsidR="00704D6F" w:rsidRPr="00FA20E3" w:rsidRDefault="00704D6F" w:rsidP="00122E8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3D2FD1E7" w14:textId="77777777" w:rsidR="00704D6F" w:rsidRPr="00FA20E3" w:rsidRDefault="00704D6F" w:rsidP="00122E8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6E946A60" w14:textId="77777777" w:rsidR="00704D6F" w:rsidRPr="00FA20E3" w:rsidRDefault="00704D6F" w:rsidP="00122E8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4EC1CE73" w14:textId="77777777" w:rsidR="00704D6F" w:rsidRPr="00FA20E3" w:rsidRDefault="00704D6F" w:rsidP="00122E86">
            <w:pPr>
              <w:spacing w:after="0" w:line="240" w:lineRule="auto"/>
              <w:rPr>
                <w:rFonts w:cs="Calibri"/>
                <w:b/>
                <w:lang w:val="en-US"/>
              </w:rPr>
            </w:pPr>
            <w:r w:rsidRPr="00FA20E3">
              <w:rPr>
                <w:rFonts w:cs="Calibri"/>
                <w:b/>
                <w:lang w:val="en-US"/>
              </w:rPr>
              <w:t>Comments</w:t>
            </w:r>
          </w:p>
        </w:tc>
      </w:tr>
      <w:tr w:rsidR="00256779" w:rsidRPr="007A2D5B" w14:paraId="043666A4" w14:textId="77777777" w:rsidTr="0013725B">
        <w:trPr>
          <w:trHeight w:val="389"/>
        </w:trPr>
        <w:tc>
          <w:tcPr>
            <w:tcW w:w="510" w:type="dxa"/>
            <w:vMerge/>
          </w:tcPr>
          <w:p w14:paraId="090F2279" w14:textId="77777777" w:rsidR="00256779" w:rsidRPr="00FA20E3" w:rsidRDefault="00256779" w:rsidP="00256779">
            <w:pPr>
              <w:spacing w:after="0"/>
              <w:rPr>
                <w:rFonts w:cs="Calibri"/>
                <w:lang w:val="en-US"/>
              </w:rPr>
            </w:pPr>
          </w:p>
        </w:tc>
        <w:tc>
          <w:tcPr>
            <w:tcW w:w="959" w:type="dxa"/>
            <w:tcBorders>
              <w:top w:val="single" w:sz="4" w:space="0" w:color="auto"/>
              <w:bottom w:val="single" w:sz="4" w:space="0" w:color="auto"/>
            </w:tcBorders>
            <w:shd w:val="clear" w:color="auto" w:fill="auto"/>
          </w:tcPr>
          <w:p w14:paraId="24AA21A6" w14:textId="77777777" w:rsidR="00256779" w:rsidRPr="00FA20E3" w:rsidRDefault="00256779" w:rsidP="00256779">
            <w:pPr>
              <w:spacing w:after="0" w:line="240" w:lineRule="auto"/>
              <w:rPr>
                <w:lang w:val="en-US"/>
              </w:rPr>
            </w:pPr>
            <w:r w:rsidRPr="00FA20E3">
              <w:rPr>
                <w:lang w:val="en-US"/>
              </w:rPr>
              <w:t>2.3.1</w:t>
            </w:r>
          </w:p>
        </w:tc>
        <w:tc>
          <w:tcPr>
            <w:tcW w:w="5670" w:type="dxa"/>
            <w:gridSpan w:val="2"/>
            <w:tcBorders>
              <w:top w:val="single" w:sz="4" w:space="0" w:color="auto"/>
              <w:bottom w:val="single" w:sz="4" w:space="0" w:color="auto"/>
            </w:tcBorders>
            <w:shd w:val="clear" w:color="auto" w:fill="auto"/>
          </w:tcPr>
          <w:p w14:paraId="2DD99ECB" w14:textId="77777777" w:rsidR="00256779" w:rsidRPr="00FA20E3" w:rsidRDefault="00256779" w:rsidP="00256779">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 xml:space="preserve">The State protects safety data captured by, and safety information derived from, mandatory </w:t>
            </w:r>
            <w:r w:rsidR="00724CCD" w:rsidRPr="007A2D5B">
              <w:rPr>
                <w:rFonts w:asciiTheme="minorHAnsi" w:hAnsiTheme="minorHAnsi" w:cstheme="minorHAnsi"/>
                <w:lang w:val="en-US" w:eastAsia="en-AU"/>
              </w:rPr>
              <w:t xml:space="preserve">and voluntary </w:t>
            </w:r>
            <w:r w:rsidRPr="007A2D5B">
              <w:rPr>
                <w:rFonts w:asciiTheme="minorHAnsi" w:hAnsiTheme="minorHAnsi" w:cstheme="minorHAnsi"/>
                <w:lang w:val="en-US" w:eastAsia="en-AU"/>
              </w:rPr>
              <w:t>safety reporting systems and related sources.</w:t>
            </w:r>
          </w:p>
        </w:tc>
        <w:tc>
          <w:tcPr>
            <w:tcW w:w="319" w:type="dxa"/>
            <w:tcBorders>
              <w:top w:val="single" w:sz="4" w:space="0" w:color="auto"/>
              <w:bottom w:val="single" w:sz="4" w:space="0" w:color="auto"/>
            </w:tcBorders>
            <w:shd w:val="clear" w:color="auto" w:fill="auto"/>
          </w:tcPr>
          <w:p w14:paraId="10ADA226" w14:textId="77777777" w:rsidR="00256779" w:rsidRPr="00FA20E3" w:rsidRDefault="00256779" w:rsidP="00256779">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0323B75" w14:textId="77777777" w:rsidR="00256779" w:rsidRPr="00FA20E3" w:rsidRDefault="00256779" w:rsidP="00256779">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521FE56C" w14:textId="77777777" w:rsidR="00256779" w:rsidRPr="00FA20E3" w:rsidRDefault="00256779" w:rsidP="00256779">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2CB14C0F" w14:textId="77777777" w:rsidR="00256779" w:rsidRPr="00FA20E3" w:rsidRDefault="00256779" w:rsidP="00256779">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28BF9D8A" w14:textId="77777777" w:rsidR="00256779" w:rsidRPr="00FA20E3" w:rsidRDefault="00256779" w:rsidP="00256779">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5A0B728D" w14:textId="77777777" w:rsidR="00256779" w:rsidRPr="00FA20E3" w:rsidRDefault="00256779" w:rsidP="00256779">
            <w:pPr>
              <w:spacing w:after="0" w:line="240" w:lineRule="auto"/>
              <w:rPr>
                <w:rFonts w:cs="Calibri"/>
                <w:lang w:val="en-US"/>
              </w:rPr>
            </w:pPr>
          </w:p>
        </w:tc>
      </w:tr>
      <w:tr w:rsidR="00256779" w:rsidRPr="007A2D5B" w14:paraId="61973B87" w14:textId="77777777" w:rsidTr="0013725B">
        <w:trPr>
          <w:trHeight w:val="389"/>
        </w:trPr>
        <w:tc>
          <w:tcPr>
            <w:tcW w:w="510" w:type="dxa"/>
            <w:vMerge/>
          </w:tcPr>
          <w:p w14:paraId="360C45C5" w14:textId="77777777" w:rsidR="00256779" w:rsidRPr="00FA20E3" w:rsidRDefault="00256779" w:rsidP="00256779">
            <w:pPr>
              <w:spacing w:after="0"/>
              <w:rPr>
                <w:rFonts w:cs="Calibri"/>
                <w:lang w:val="en-US"/>
              </w:rPr>
            </w:pPr>
          </w:p>
        </w:tc>
        <w:tc>
          <w:tcPr>
            <w:tcW w:w="959" w:type="dxa"/>
            <w:tcBorders>
              <w:top w:val="single" w:sz="4" w:space="0" w:color="auto"/>
              <w:bottom w:val="single" w:sz="4" w:space="0" w:color="auto"/>
            </w:tcBorders>
            <w:shd w:val="clear" w:color="auto" w:fill="auto"/>
          </w:tcPr>
          <w:p w14:paraId="0FDD6625" w14:textId="77777777" w:rsidR="00256779" w:rsidRPr="00FA20E3" w:rsidRDefault="00256779" w:rsidP="00256779">
            <w:pPr>
              <w:spacing w:after="0" w:line="240" w:lineRule="auto"/>
              <w:rPr>
                <w:lang w:val="en-US"/>
              </w:rPr>
            </w:pPr>
            <w:r w:rsidRPr="00FA20E3">
              <w:rPr>
                <w:lang w:val="en-US"/>
              </w:rPr>
              <w:t>2.3.</w:t>
            </w:r>
            <w:r w:rsidR="00724CCD" w:rsidRPr="00FA20E3">
              <w:rPr>
                <w:lang w:val="en-US"/>
              </w:rPr>
              <w:t>2</w:t>
            </w:r>
          </w:p>
        </w:tc>
        <w:tc>
          <w:tcPr>
            <w:tcW w:w="5670" w:type="dxa"/>
            <w:gridSpan w:val="2"/>
            <w:tcBorders>
              <w:top w:val="single" w:sz="4" w:space="0" w:color="auto"/>
              <w:bottom w:val="single" w:sz="4" w:space="0" w:color="auto"/>
            </w:tcBorders>
            <w:shd w:val="clear" w:color="auto" w:fill="auto"/>
          </w:tcPr>
          <w:p w14:paraId="3BA4492C" w14:textId="45D005FA" w:rsidR="00256779" w:rsidRPr="007A2D5B" w:rsidRDefault="00256779" w:rsidP="00256779">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has not made available or used safety data or safety information collected, stored</w:t>
            </w:r>
            <w:r w:rsidR="003B6F7D">
              <w:rPr>
                <w:rFonts w:asciiTheme="minorHAnsi" w:hAnsiTheme="minorHAnsi" w:cstheme="minorHAnsi"/>
                <w:lang w:val="en-US" w:eastAsia="en-AU"/>
              </w:rPr>
              <w:t>,</w:t>
            </w:r>
            <w:r w:rsidRPr="007A2D5B">
              <w:rPr>
                <w:rFonts w:asciiTheme="minorHAnsi" w:hAnsiTheme="minorHAnsi" w:cstheme="minorHAnsi"/>
                <w:lang w:val="en-US" w:eastAsia="en-AU"/>
              </w:rPr>
              <w:t xml:space="preserve"> or </w:t>
            </w:r>
            <w:r w:rsidR="003B6F7D" w:rsidRPr="007A2D5B">
              <w:rPr>
                <w:rFonts w:asciiTheme="minorHAnsi" w:hAnsiTheme="minorHAnsi" w:cstheme="minorHAnsi"/>
                <w:lang w:val="en-US" w:eastAsia="en-AU"/>
              </w:rPr>
              <w:t>analyzed</w:t>
            </w:r>
            <w:r w:rsidRPr="007A2D5B">
              <w:rPr>
                <w:rFonts w:asciiTheme="minorHAnsi" w:hAnsiTheme="minorHAnsi" w:cstheme="minorHAnsi"/>
                <w:lang w:val="en-US" w:eastAsia="en-AU"/>
              </w:rPr>
              <w:t xml:space="preserve"> for purposes other than maintaining or improving safety, unless the competent authority determines, in accordance with Appendix 3, that a principle of exception applies.</w:t>
            </w:r>
          </w:p>
        </w:tc>
        <w:tc>
          <w:tcPr>
            <w:tcW w:w="319" w:type="dxa"/>
            <w:tcBorders>
              <w:top w:val="single" w:sz="4" w:space="0" w:color="auto"/>
              <w:bottom w:val="single" w:sz="4" w:space="0" w:color="auto"/>
            </w:tcBorders>
            <w:shd w:val="clear" w:color="auto" w:fill="auto"/>
          </w:tcPr>
          <w:p w14:paraId="2897EB83" w14:textId="77777777" w:rsidR="00256779" w:rsidRPr="00FA20E3" w:rsidRDefault="00256779" w:rsidP="00256779">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732C1DA" w14:textId="77777777" w:rsidR="00256779" w:rsidRPr="00FA20E3" w:rsidRDefault="00256779" w:rsidP="00256779">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2143AA0E" w14:textId="77777777" w:rsidR="00256779" w:rsidRPr="00FA20E3" w:rsidRDefault="00256779" w:rsidP="00256779">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3BDF971B" w14:textId="77777777" w:rsidR="00256779" w:rsidRPr="00FA20E3" w:rsidRDefault="00256779" w:rsidP="00256779">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0BB4AD3F" w14:textId="77777777" w:rsidR="00256779" w:rsidRPr="00FA20E3" w:rsidRDefault="00256779" w:rsidP="00256779">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2D66F379" w14:textId="77777777" w:rsidR="00256779" w:rsidRPr="00FA20E3" w:rsidRDefault="00256779" w:rsidP="00256779">
            <w:pPr>
              <w:spacing w:after="0" w:line="240" w:lineRule="auto"/>
              <w:rPr>
                <w:rFonts w:cs="Calibri"/>
                <w:lang w:val="en-US"/>
              </w:rPr>
            </w:pPr>
          </w:p>
        </w:tc>
      </w:tr>
      <w:tr w:rsidR="00256779" w:rsidRPr="007A2D5B" w14:paraId="112FDE1E" w14:textId="77777777" w:rsidTr="0013725B">
        <w:trPr>
          <w:trHeight w:val="389"/>
        </w:trPr>
        <w:tc>
          <w:tcPr>
            <w:tcW w:w="510" w:type="dxa"/>
            <w:vMerge/>
          </w:tcPr>
          <w:p w14:paraId="01D38A54" w14:textId="77777777" w:rsidR="00256779" w:rsidRPr="00FA20E3" w:rsidRDefault="00256779" w:rsidP="00256779">
            <w:pPr>
              <w:spacing w:after="0"/>
              <w:rPr>
                <w:rFonts w:cs="Calibri"/>
                <w:lang w:val="en-US"/>
              </w:rPr>
            </w:pPr>
          </w:p>
        </w:tc>
        <w:tc>
          <w:tcPr>
            <w:tcW w:w="959" w:type="dxa"/>
            <w:tcBorders>
              <w:top w:val="single" w:sz="4" w:space="0" w:color="auto"/>
              <w:bottom w:val="single" w:sz="4" w:space="0" w:color="auto"/>
            </w:tcBorders>
            <w:shd w:val="clear" w:color="auto" w:fill="auto"/>
          </w:tcPr>
          <w:p w14:paraId="2B6E7BA7" w14:textId="77777777" w:rsidR="00256779" w:rsidRPr="00FA20E3" w:rsidRDefault="00256779" w:rsidP="00256779">
            <w:pPr>
              <w:spacing w:after="0" w:line="240" w:lineRule="auto"/>
              <w:rPr>
                <w:lang w:val="en-US"/>
              </w:rPr>
            </w:pPr>
            <w:r w:rsidRPr="00FA20E3">
              <w:rPr>
                <w:lang w:val="en-US"/>
              </w:rPr>
              <w:t>2.3.</w:t>
            </w:r>
            <w:r w:rsidR="00724CCD" w:rsidRPr="00FA20E3">
              <w:rPr>
                <w:lang w:val="en-US"/>
              </w:rPr>
              <w:t>3</w:t>
            </w:r>
          </w:p>
        </w:tc>
        <w:tc>
          <w:tcPr>
            <w:tcW w:w="5670" w:type="dxa"/>
            <w:gridSpan w:val="2"/>
            <w:tcBorders>
              <w:top w:val="single" w:sz="4" w:space="0" w:color="auto"/>
              <w:bottom w:val="single" w:sz="4" w:space="0" w:color="auto"/>
            </w:tcBorders>
            <w:shd w:val="clear" w:color="auto" w:fill="auto"/>
          </w:tcPr>
          <w:p w14:paraId="488A85EB" w14:textId="2B77911C" w:rsidR="00256779" w:rsidRPr="007A2D5B" w:rsidRDefault="00256779" w:rsidP="00256779">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was not prevented from using safety data or safety information to take any preventive, corrective</w:t>
            </w:r>
            <w:r w:rsidR="003B6F7D">
              <w:rPr>
                <w:rFonts w:asciiTheme="minorHAnsi" w:hAnsiTheme="minorHAnsi" w:cstheme="minorHAnsi"/>
                <w:lang w:val="en-US" w:eastAsia="en-AU"/>
              </w:rPr>
              <w:t>,</w:t>
            </w:r>
            <w:r w:rsidRPr="007A2D5B">
              <w:rPr>
                <w:rFonts w:asciiTheme="minorHAnsi" w:hAnsiTheme="minorHAnsi" w:cstheme="minorHAnsi"/>
                <w:lang w:val="en-US" w:eastAsia="en-AU"/>
              </w:rPr>
              <w:t xml:space="preserve"> or remedial action that is necessary to maintain or improve aviation safety.</w:t>
            </w:r>
          </w:p>
        </w:tc>
        <w:tc>
          <w:tcPr>
            <w:tcW w:w="319" w:type="dxa"/>
            <w:tcBorders>
              <w:top w:val="single" w:sz="4" w:space="0" w:color="auto"/>
              <w:bottom w:val="single" w:sz="4" w:space="0" w:color="auto"/>
            </w:tcBorders>
            <w:shd w:val="clear" w:color="auto" w:fill="auto"/>
          </w:tcPr>
          <w:p w14:paraId="05406776" w14:textId="77777777" w:rsidR="00256779" w:rsidRPr="00FA20E3" w:rsidRDefault="00256779" w:rsidP="00256779">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2CDBA3D" w14:textId="77777777" w:rsidR="00256779" w:rsidRPr="00FA20E3" w:rsidRDefault="00256779" w:rsidP="00256779">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796E7B9E" w14:textId="77777777" w:rsidR="00256779" w:rsidRPr="00FA20E3" w:rsidRDefault="00256779" w:rsidP="00256779">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1E8944DA" w14:textId="77777777" w:rsidR="00256779" w:rsidRPr="00FA20E3" w:rsidRDefault="00256779" w:rsidP="00256779">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13231AC4" w14:textId="77777777" w:rsidR="00256779" w:rsidRPr="00FA20E3" w:rsidRDefault="00256779" w:rsidP="00256779">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44C69430" w14:textId="77777777" w:rsidR="00256779" w:rsidRPr="00FA20E3" w:rsidRDefault="00256779" w:rsidP="00256779">
            <w:pPr>
              <w:spacing w:after="0" w:line="240" w:lineRule="auto"/>
              <w:rPr>
                <w:rFonts w:cs="Calibri"/>
                <w:lang w:val="en-US"/>
              </w:rPr>
            </w:pPr>
          </w:p>
        </w:tc>
      </w:tr>
      <w:tr w:rsidR="00256779" w:rsidRPr="007A2D5B" w14:paraId="3E96C836" w14:textId="77777777" w:rsidTr="0013725B">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7468CEDB" w14:textId="77777777" w:rsidR="00256779" w:rsidRPr="00FA20E3" w:rsidRDefault="00256779" w:rsidP="00256779">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tcPr>
          <w:p w14:paraId="73D49CF8" w14:textId="77777777" w:rsidR="00256779" w:rsidRPr="00FA20E3" w:rsidRDefault="00724CCD" w:rsidP="00256779">
            <w:pPr>
              <w:spacing w:after="0" w:line="240" w:lineRule="auto"/>
              <w:jc w:val="center"/>
              <w:rPr>
                <w:rFonts w:eastAsia="Times New Roman" w:cs="Calibri"/>
                <w:lang w:val="en-US" w:eastAsia="en-AU"/>
              </w:rPr>
            </w:pPr>
            <w:r w:rsidRPr="00FA20E3">
              <w:rPr>
                <w:rFonts w:cs="Calibri"/>
                <w:b/>
                <w:lang w:val="en-US"/>
              </w:rPr>
              <w:t>What to look for</w:t>
            </w:r>
          </w:p>
        </w:tc>
      </w:tr>
      <w:tr w:rsidR="00256779" w:rsidRPr="007A2D5B" w14:paraId="30EBD73C" w14:textId="77777777" w:rsidTr="00B94FEF">
        <w:trPr>
          <w:trHeight w:val="3059"/>
        </w:trPr>
        <w:tc>
          <w:tcPr>
            <w:tcW w:w="510" w:type="dxa"/>
            <w:vMerge/>
            <w:tcBorders>
              <w:left w:val="single" w:sz="4" w:space="0" w:color="000000"/>
              <w:right w:val="single" w:sz="4" w:space="0" w:color="000000"/>
            </w:tcBorders>
          </w:tcPr>
          <w:p w14:paraId="398B8BAC" w14:textId="77777777" w:rsidR="00256779" w:rsidRPr="00FA20E3" w:rsidRDefault="00256779" w:rsidP="0008163E">
            <w:pPr>
              <w:numPr>
                <w:ilvl w:val="0"/>
                <w:numId w:val="1"/>
              </w:numPr>
              <w:spacing w:after="0" w:line="240" w:lineRule="auto"/>
              <w:ind w:left="714" w:hanging="357"/>
              <w:contextualSpacing/>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397A06F9" w14:textId="0119635F" w:rsidR="00234D23" w:rsidRPr="00FA20E3" w:rsidRDefault="00592756" w:rsidP="00FA20E3">
            <w:pPr>
              <w:pStyle w:val="ListBullet"/>
              <w:rPr>
                <w:lang w:val="en-US" w:eastAsia="en-AU"/>
              </w:rPr>
            </w:pPr>
            <w:r w:rsidRPr="007A2D5B">
              <w:rPr>
                <w:lang w:val="en-US" w:eastAsia="en-AU"/>
              </w:rPr>
              <w:t xml:space="preserve">Check </w:t>
            </w:r>
            <w:r w:rsidR="000F6C35" w:rsidRPr="007A2D5B">
              <w:rPr>
                <w:lang w:val="en-US" w:eastAsia="en-AU"/>
              </w:rPr>
              <w:t xml:space="preserve">national </w:t>
            </w:r>
            <w:r w:rsidR="00234D23" w:rsidRPr="00FA20E3">
              <w:rPr>
                <w:lang w:val="en-US" w:eastAsia="en-AU"/>
              </w:rPr>
              <w:t>laws, regulations</w:t>
            </w:r>
            <w:r w:rsidR="003B6F7D">
              <w:rPr>
                <w:lang w:val="en-US" w:eastAsia="en-AU"/>
              </w:rPr>
              <w:t>,</w:t>
            </w:r>
            <w:r w:rsidR="00234D23" w:rsidRPr="00FA20E3">
              <w:rPr>
                <w:lang w:val="en-US" w:eastAsia="en-AU"/>
              </w:rPr>
              <w:t xml:space="preserve"> and policies protecting safety data, safety information</w:t>
            </w:r>
            <w:r w:rsidR="003B6F7D">
              <w:rPr>
                <w:lang w:val="en-US" w:eastAsia="en-AU"/>
              </w:rPr>
              <w:t>,</w:t>
            </w:r>
            <w:r w:rsidR="00234D23" w:rsidRPr="00FA20E3">
              <w:rPr>
                <w:lang w:val="en-US" w:eastAsia="en-AU"/>
              </w:rPr>
              <w:t xml:space="preserve"> and related sources</w:t>
            </w:r>
            <w:r w:rsidR="004F365F" w:rsidRPr="007A2D5B">
              <w:rPr>
                <w:lang w:val="en-US" w:eastAsia="en-AU"/>
              </w:rPr>
              <w:t xml:space="preserve"> </w:t>
            </w:r>
            <w:r w:rsidR="003B6F7D">
              <w:rPr>
                <w:lang w:val="en-US" w:eastAsia="en-AU"/>
              </w:rPr>
              <w:t>to</w:t>
            </w:r>
            <w:r w:rsidR="00066DED" w:rsidRPr="007A2D5B">
              <w:rPr>
                <w:lang w:val="en-US" w:eastAsia="en-AU"/>
              </w:rPr>
              <w:t xml:space="preserve"> </w:t>
            </w:r>
            <w:r w:rsidR="00234D23" w:rsidRPr="00FA20E3">
              <w:rPr>
                <w:lang w:val="en-US" w:eastAsia="en-AU"/>
              </w:rPr>
              <w:t>ensure:</w:t>
            </w:r>
          </w:p>
          <w:p w14:paraId="1F1C609B" w14:textId="3634F1BE" w:rsidR="000F6C35" w:rsidRPr="00FA20E3" w:rsidRDefault="000F6C35" w:rsidP="00FA20E3">
            <w:pPr>
              <w:pStyle w:val="ListBullet2"/>
              <w:rPr>
                <w:lang w:val="en-US" w:eastAsia="en-AU"/>
              </w:rPr>
            </w:pPr>
            <w:r w:rsidRPr="007A2D5B">
              <w:rPr>
                <w:lang w:val="en-US" w:eastAsia="en-AU"/>
              </w:rPr>
              <w:t xml:space="preserve">A </w:t>
            </w:r>
            <w:r w:rsidRPr="00FA20E3">
              <w:rPr>
                <w:lang w:val="en-US" w:eastAsia="en-AU"/>
              </w:rPr>
              <w:t xml:space="preserve">balance </w:t>
            </w:r>
            <w:r w:rsidRPr="007A2D5B">
              <w:rPr>
                <w:lang w:val="en-US" w:eastAsia="en-AU"/>
              </w:rPr>
              <w:t xml:space="preserve">is struck </w:t>
            </w:r>
            <w:r w:rsidRPr="00FA20E3">
              <w:rPr>
                <w:lang w:val="en-US" w:eastAsia="en-AU"/>
              </w:rPr>
              <w:t xml:space="preserve">between the need </w:t>
            </w:r>
            <w:r w:rsidRPr="007A2D5B">
              <w:rPr>
                <w:lang w:val="en-US" w:eastAsia="en-AU"/>
              </w:rPr>
              <w:t xml:space="preserve">to </w:t>
            </w:r>
            <w:r w:rsidRPr="00FA20E3">
              <w:rPr>
                <w:lang w:val="en-US" w:eastAsia="en-AU"/>
              </w:rPr>
              <w:t>protect</w:t>
            </w:r>
            <w:r w:rsidRPr="007A2D5B">
              <w:rPr>
                <w:lang w:val="en-US" w:eastAsia="en-AU"/>
              </w:rPr>
              <w:t xml:space="preserve"> </w:t>
            </w:r>
            <w:r w:rsidRPr="00FA20E3">
              <w:rPr>
                <w:lang w:val="en-US" w:eastAsia="en-AU"/>
              </w:rPr>
              <w:t>safety data, safety information</w:t>
            </w:r>
            <w:r w:rsidR="003B6F7D">
              <w:rPr>
                <w:lang w:val="en-US" w:eastAsia="en-AU"/>
              </w:rPr>
              <w:t>,</w:t>
            </w:r>
            <w:r w:rsidRPr="00FA20E3">
              <w:rPr>
                <w:lang w:val="en-US" w:eastAsia="en-AU"/>
              </w:rPr>
              <w:t xml:space="preserve"> and related sources and the need </w:t>
            </w:r>
            <w:r w:rsidRPr="007A2D5B">
              <w:rPr>
                <w:lang w:val="en-US" w:eastAsia="en-AU"/>
              </w:rPr>
              <w:t xml:space="preserve">to </w:t>
            </w:r>
            <w:r w:rsidRPr="00FA20E3">
              <w:rPr>
                <w:lang w:val="en-US" w:eastAsia="en-AU"/>
              </w:rPr>
              <w:t>proper</w:t>
            </w:r>
            <w:r w:rsidRPr="007A2D5B">
              <w:rPr>
                <w:lang w:val="en-US" w:eastAsia="en-AU"/>
              </w:rPr>
              <w:t>ly</w:t>
            </w:r>
            <w:r w:rsidRPr="00FA20E3">
              <w:rPr>
                <w:lang w:val="en-US" w:eastAsia="en-AU"/>
              </w:rPr>
              <w:t xml:space="preserve"> administ</w:t>
            </w:r>
            <w:r w:rsidRPr="007A2D5B">
              <w:rPr>
                <w:lang w:val="en-US" w:eastAsia="en-AU"/>
              </w:rPr>
              <w:t xml:space="preserve">er </w:t>
            </w:r>
            <w:r w:rsidRPr="00FA20E3">
              <w:rPr>
                <w:lang w:val="en-US" w:eastAsia="en-AU"/>
              </w:rPr>
              <w:t>justice</w:t>
            </w:r>
            <w:r w:rsidR="003B6F7D">
              <w:rPr>
                <w:lang w:val="en-US" w:eastAsia="en-AU"/>
              </w:rPr>
              <w:t>.</w:t>
            </w:r>
          </w:p>
          <w:p w14:paraId="22151EF3" w14:textId="478A56D3" w:rsidR="000F6C35" w:rsidRPr="00FA20E3" w:rsidRDefault="000F6C35" w:rsidP="00FA20E3">
            <w:pPr>
              <w:pStyle w:val="ListBullet2"/>
              <w:rPr>
                <w:lang w:val="en-US" w:eastAsia="en-AU"/>
              </w:rPr>
            </w:pPr>
            <w:r w:rsidRPr="007A2D5B">
              <w:rPr>
                <w:lang w:val="en-US" w:eastAsia="en-AU"/>
              </w:rPr>
              <w:t>T</w:t>
            </w:r>
            <w:r w:rsidRPr="00FA20E3">
              <w:rPr>
                <w:lang w:val="en-US" w:eastAsia="en-AU"/>
              </w:rPr>
              <w:t>he conditions under which safety data, safety information</w:t>
            </w:r>
            <w:r w:rsidR="003B6F7D">
              <w:rPr>
                <w:lang w:val="en-US" w:eastAsia="en-AU"/>
              </w:rPr>
              <w:t>,</w:t>
            </w:r>
            <w:r w:rsidRPr="00FA20E3">
              <w:rPr>
                <w:lang w:val="en-US" w:eastAsia="en-AU"/>
              </w:rPr>
              <w:t xml:space="preserve"> and related sources qualify for protection</w:t>
            </w:r>
            <w:r w:rsidRPr="007A2D5B">
              <w:rPr>
                <w:lang w:val="en-US" w:eastAsia="en-AU"/>
              </w:rPr>
              <w:t xml:space="preserve"> a</w:t>
            </w:r>
            <w:r w:rsidRPr="00FA20E3">
              <w:rPr>
                <w:lang w:val="en-US" w:eastAsia="en-AU"/>
              </w:rPr>
              <w:t>re specified</w:t>
            </w:r>
            <w:r w:rsidR="003B6F7D">
              <w:rPr>
                <w:lang w:val="en-US" w:eastAsia="en-AU"/>
              </w:rPr>
              <w:t>.</w:t>
            </w:r>
          </w:p>
          <w:p w14:paraId="6AA32151" w14:textId="3E04934A" w:rsidR="000F6C35" w:rsidRPr="00FA20E3" w:rsidRDefault="000F6C35" w:rsidP="00FA20E3">
            <w:pPr>
              <w:pStyle w:val="ListBullet2"/>
              <w:rPr>
                <w:lang w:val="en-US" w:eastAsia="en-AU"/>
              </w:rPr>
            </w:pPr>
            <w:r w:rsidRPr="007A2D5B">
              <w:rPr>
                <w:lang w:val="en-US" w:eastAsia="en-AU"/>
              </w:rPr>
              <w:t>S</w:t>
            </w:r>
            <w:r w:rsidRPr="00FA20E3">
              <w:rPr>
                <w:lang w:val="en-US" w:eastAsia="en-AU"/>
              </w:rPr>
              <w:t xml:space="preserve">afety data and safety information </w:t>
            </w:r>
            <w:r w:rsidRPr="007A2D5B">
              <w:rPr>
                <w:lang w:val="en-US" w:eastAsia="en-AU"/>
              </w:rPr>
              <w:t xml:space="preserve">is </w:t>
            </w:r>
            <w:r w:rsidR="00066DED" w:rsidRPr="007A2D5B">
              <w:rPr>
                <w:lang w:val="en-US" w:eastAsia="en-AU"/>
              </w:rPr>
              <w:t xml:space="preserve">made </w:t>
            </w:r>
            <w:r w:rsidRPr="007A2D5B">
              <w:rPr>
                <w:lang w:val="en-US" w:eastAsia="en-AU"/>
              </w:rPr>
              <w:t xml:space="preserve">available to the aviation </w:t>
            </w:r>
            <w:r w:rsidR="00DD303E" w:rsidRPr="007A2D5B">
              <w:rPr>
                <w:lang w:val="en-US" w:eastAsia="en-AU"/>
              </w:rPr>
              <w:t xml:space="preserve">community </w:t>
            </w:r>
            <w:r w:rsidR="00DD303E" w:rsidRPr="00FA20E3">
              <w:rPr>
                <w:lang w:val="en-US" w:eastAsia="en-AU"/>
              </w:rPr>
              <w:t>for</w:t>
            </w:r>
            <w:r w:rsidRPr="00FA20E3">
              <w:rPr>
                <w:lang w:val="en-US" w:eastAsia="en-AU"/>
              </w:rPr>
              <w:t xml:space="preserve"> the purpose of maintaining or improving aviation safety.</w:t>
            </w:r>
          </w:p>
          <w:p w14:paraId="196A4EDC" w14:textId="1156C231" w:rsidR="003628B4" w:rsidRPr="00FA20E3" w:rsidRDefault="00066DED" w:rsidP="00FA20E3">
            <w:pPr>
              <w:pStyle w:val="ListBullet2"/>
              <w:rPr>
                <w:lang w:val="en-US" w:eastAsia="en-AU"/>
              </w:rPr>
            </w:pPr>
            <w:r w:rsidRPr="007A2D5B">
              <w:rPr>
                <w:lang w:val="en-US" w:eastAsia="en-AU"/>
              </w:rPr>
              <w:t>The p</w:t>
            </w:r>
            <w:r w:rsidR="003628B4" w:rsidRPr="00FA20E3">
              <w:rPr>
                <w:lang w:val="en-US" w:eastAsia="en-AU"/>
              </w:rPr>
              <w:t xml:space="preserve">rotection of safety data and safety information </w:t>
            </w:r>
            <w:r w:rsidR="003628B4" w:rsidRPr="007A2D5B">
              <w:rPr>
                <w:lang w:val="en-US" w:eastAsia="en-AU"/>
              </w:rPr>
              <w:t xml:space="preserve">extends </w:t>
            </w:r>
            <w:r w:rsidR="003628B4" w:rsidRPr="00FA20E3">
              <w:rPr>
                <w:lang w:val="en-US" w:eastAsia="en-AU"/>
              </w:rPr>
              <w:t>to mandatory and voluntary safety reporting systems.</w:t>
            </w:r>
          </w:p>
          <w:p w14:paraId="6D9D067C" w14:textId="4605DD06" w:rsidR="007A7018" w:rsidRPr="007A2D5B" w:rsidRDefault="007A7018" w:rsidP="00FA20E3">
            <w:pPr>
              <w:pStyle w:val="ListBullet"/>
              <w:rPr>
                <w:lang w:val="en-US" w:eastAsia="en-AU"/>
              </w:rPr>
            </w:pPr>
            <w:r w:rsidRPr="007A2D5B">
              <w:rPr>
                <w:lang w:val="en-US" w:eastAsia="en-AU"/>
              </w:rPr>
              <w:t>Check that</w:t>
            </w:r>
            <w:r w:rsidR="003B6F7D">
              <w:rPr>
                <w:lang w:val="en-US" w:eastAsia="en-AU"/>
              </w:rPr>
              <w:t>,</w:t>
            </w:r>
            <w:r w:rsidRPr="007A2D5B">
              <w:rPr>
                <w:lang w:val="en-US" w:eastAsia="en-AU"/>
              </w:rPr>
              <w:t xml:space="preserve"> unless a principle of exception (in accordance with </w:t>
            </w:r>
            <w:r w:rsidR="003B6F7D">
              <w:rPr>
                <w:lang w:val="en-US" w:eastAsia="en-AU"/>
              </w:rPr>
              <w:t>A</w:t>
            </w:r>
            <w:r w:rsidR="003B6F7D" w:rsidRPr="007A2D5B">
              <w:rPr>
                <w:lang w:val="en-US" w:eastAsia="en-AU"/>
              </w:rPr>
              <w:t xml:space="preserve">ppendix </w:t>
            </w:r>
            <w:r w:rsidRPr="007A2D5B">
              <w:rPr>
                <w:lang w:val="en-US" w:eastAsia="en-AU"/>
              </w:rPr>
              <w:t>3) applies</w:t>
            </w:r>
            <w:r w:rsidR="003B6F7D">
              <w:rPr>
                <w:lang w:val="en-US" w:eastAsia="en-AU"/>
              </w:rPr>
              <w:t>,</w:t>
            </w:r>
            <w:r w:rsidRPr="007A2D5B">
              <w:rPr>
                <w:lang w:val="en-US" w:eastAsia="en-AU"/>
              </w:rPr>
              <w:t xml:space="preserve"> safety data or safety information is not used:</w:t>
            </w:r>
          </w:p>
          <w:p w14:paraId="5AAE5A31" w14:textId="5A5987C9" w:rsidR="007A7018" w:rsidRPr="007A2D5B" w:rsidRDefault="007A7018" w:rsidP="00FA20E3">
            <w:pPr>
              <w:pStyle w:val="ListBullet2"/>
              <w:rPr>
                <w:lang w:val="en-US" w:eastAsia="en-AU"/>
              </w:rPr>
            </w:pPr>
            <w:r w:rsidRPr="007A2D5B">
              <w:rPr>
                <w:lang w:val="en-US" w:eastAsia="en-AU"/>
              </w:rPr>
              <w:t>For disciplinary, civil, administrative</w:t>
            </w:r>
            <w:r w:rsidR="003B6F7D">
              <w:rPr>
                <w:lang w:val="en-US" w:eastAsia="en-AU"/>
              </w:rPr>
              <w:t>,</w:t>
            </w:r>
            <w:r w:rsidRPr="007A2D5B">
              <w:rPr>
                <w:lang w:val="en-US" w:eastAsia="en-AU"/>
              </w:rPr>
              <w:t xml:space="preserve"> </w:t>
            </w:r>
            <w:r w:rsidR="003B6F7D">
              <w:rPr>
                <w:lang w:val="en-US" w:eastAsia="en-AU"/>
              </w:rPr>
              <w:t>or</w:t>
            </w:r>
            <w:r w:rsidRPr="007A2D5B">
              <w:rPr>
                <w:lang w:val="en-US" w:eastAsia="en-AU"/>
              </w:rPr>
              <w:t xml:space="preserve"> criminal proceedings against employees, operational personnel</w:t>
            </w:r>
            <w:r w:rsidR="003B6F7D">
              <w:rPr>
                <w:lang w:val="en-US" w:eastAsia="en-AU"/>
              </w:rPr>
              <w:t>,</w:t>
            </w:r>
            <w:r w:rsidRPr="007A2D5B">
              <w:rPr>
                <w:lang w:val="en-US" w:eastAsia="en-AU"/>
              </w:rPr>
              <w:t xml:space="preserve"> or </w:t>
            </w:r>
            <w:r w:rsidR="003B6F7D" w:rsidRPr="007A2D5B">
              <w:rPr>
                <w:lang w:val="en-US" w:eastAsia="en-AU"/>
              </w:rPr>
              <w:t>organizations</w:t>
            </w:r>
            <w:r w:rsidRPr="007A2D5B">
              <w:rPr>
                <w:lang w:val="en-US" w:eastAsia="en-AU"/>
              </w:rPr>
              <w:t xml:space="preserve"> and/or disclosure to the public</w:t>
            </w:r>
            <w:r w:rsidR="003B6F7D">
              <w:rPr>
                <w:lang w:val="en-US" w:eastAsia="en-AU"/>
              </w:rPr>
              <w:t>.</w:t>
            </w:r>
          </w:p>
          <w:p w14:paraId="7C65CD39" w14:textId="19E6108E" w:rsidR="00880C59" w:rsidRPr="007A2D5B" w:rsidRDefault="00880C59" w:rsidP="00FA20E3">
            <w:pPr>
              <w:pStyle w:val="ListBullet2"/>
              <w:rPr>
                <w:lang w:val="en-US" w:eastAsia="en-AU"/>
              </w:rPr>
            </w:pPr>
            <w:r w:rsidRPr="007A2D5B">
              <w:rPr>
                <w:lang w:val="en-US" w:eastAsia="en-AU"/>
              </w:rPr>
              <w:t>I</w:t>
            </w:r>
            <w:r w:rsidR="007A7018" w:rsidRPr="007A2D5B">
              <w:rPr>
                <w:lang w:val="en-US" w:eastAsia="en-AU"/>
              </w:rPr>
              <w:t>n a way different from the purposes for which they were collected</w:t>
            </w:r>
            <w:r w:rsidR="003B6F7D">
              <w:rPr>
                <w:lang w:val="en-US" w:eastAsia="en-AU"/>
              </w:rPr>
              <w:t>.</w:t>
            </w:r>
          </w:p>
          <w:p w14:paraId="058DEDE3" w14:textId="13C249D3" w:rsidR="00256779" w:rsidRPr="00FA20E3" w:rsidRDefault="00880C59" w:rsidP="00FA20E3">
            <w:pPr>
              <w:pStyle w:val="ListBullet"/>
              <w:rPr>
                <w:lang w:val="en-US" w:eastAsia="en-AU"/>
              </w:rPr>
            </w:pPr>
            <w:r w:rsidRPr="007A2D5B">
              <w:rPr>
                <w:lang w:val="en-US" w:eastAsia="en-AU"/>
              </w:rPr>
              <w:t xml:space="preserve">Check that when a </w:t>
            </w:r>
            <w:r w:rsidR="007A7018" w:rsidRPr="007A2D5B">
              <w:rPr>
                <w:lang w:val="en-US" w:eastAsia="en-AU"/>
              </w:rPr>
              <w:t>principle of exception applies, the use of safety data and safety information in disciplinary, civil,</w:t>
            </w:r>
            <w:r w:rsidRPr="007A2D5B">
              <w:rPr>
                <w:lang w:val="en-US" w:eastAsia="en-AU"/>
              </w:rPr>
              <w:t xml:space="preserve"> </w:t>
            </w:r>
            <w:r w:rsidR="007A7018" w:rsidRPr="007A2D5B">
              <w:rPr>
                <w:lang w:val="en-US" w:eastAsia="en-AU"/>
              </w:rPr>
              <w:t>administrative</w:t>
            </w:r>
            <w:r w:rsidR="003B6F7D">
              <w:rPr>
                <w:lang w:val="en-US" w:eastAsia="en-AU"/>
              </w:rPr>
              <w:t>,</w:t>
            </w:r>
            <w:r w:rsidR="007A7018" w:rsidRPr="007A2D5B">
              <w:rPr>
                <w:lang w:val="en-US" w:eastAsia="en-AU"/>
              </w:rPr>
              <w:t xml:space="preserve"> and criminal proceedings will be carried out only under authoritative safeguards</w:t>
            </w:r>
            <w:r w:rsidR="00B94FEF" w:rsidRPr="007A2D5B">
              <w:rPr>
                <w:lang w:val="en-US" w:eastAsia="en-AU"/>
              </w:rPr>
              <w:t>.</w:t>
            </w:r>
          </w:p>
        </w:tc>
      </w:tr>
      <w:tr w:rsidR="00256779" w:rsidRPr="007A2D5B" w14:paraId="08A24CC2" w14:textId="77777777" w:rsidTr="0013725B">
        <w:trPr>
          <w:trHeight w:val="20"/>
        </w:trPr>
        <w:tc>
          <w:tcPr>
            <w:tcW w:w="510" w:type="dxa"/>
            <w:vMerge/>
            <w:tcBorders>
              <w:left w:val="single" w:sz="4" w:space="0" w:color="000000"/>
              <w:right w:val="single" w:sz="4" w:space="0" w:color="000000"/>
            </w:tcBorders>
            <w:shd w:val="clear" w:color="auto" w:fill="D9D9D9"/>
          </w:tcPr>
          <w:p w14:paraId="62ACF45C" w14:textId="77777777" w:rsidR="00256779" w:rsidRPr="00FA20E3" w:rsidRDefault="00256779" w:rsidP="00256779">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202745EA" w14:textId="77777777" w:rsidR="00256779" w:rsidRPr="00FA20E3" w:rsidRDefault="00256779" w:rsidP="00256779">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1DB1E958" w14:textId="77777777" w:rsidR="00256779" w:rsidRPr="00FA20E3" w:rsidRDefault="00256779" w:rsidP="00256779">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tcPr>
          <w:p w14:paraId="4D518572" w14:textId="77777777" w:rsidR="00256779" w:rsidRPr="00FA20E3" w:rsidRDefault="00256779" w:rsidP="00256779">
            <w:pPr>
              <w:spacing w:after="0"/>
              <w:rPr>
                <w:rFonts w:eastAsia="Times New Roman" w:cs="Calibr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tcPr>
          <w:p w14:paraId="4B795442" w14:textId="77777777" w:rsidR="00256779" w:rsidRPr="00FA20E3" w:rsidRDefault="00256779" w:rsidP="00256779">
            <w:pPr>
              <w:tabs>
                <w:tab w:val="left" w:pos="2580"/>
              </w:tabs>
              <w:spacing w:after="0"/>
              <w:rPr>
                <w:rFonts w:eastAsia="Times New Roman" w:cs="Calibri"/>
                <w:b/>
                <w:lang w:val="en-US" w:eastAsia="en-AU"/>
              </w:rPr>
            </w:pPr>
            <w:r w:rsidRPr="00FA20E3">
              <w:rPr>
                <w:rFonts w:cs="Calibri"/>
                <w:b/>
                <w:lang w:val="en-US"/>
              </w:rPr>
              <w:t>Effective</w:t>
            </w:r>
          </w:p>
        </w:tc>
      </w:tr>
      <w:tr w:rsidR="00256779" w:rsidRPr="007A2D5B" w14:paraId="431111DE" w14:textId="77777777" w:rsidTr="005A3592">
        <w:trPr>
          <w:trHeight w:val="1223"/>
        </w:trPr>
        <w:tc>
          <w:tcPr>
            <w:tcW w:w="510" w:type="dxa"/>
            <w:vMerge/>
            <w:tcBorders>
              <w:left w:val="single" w:sz="4" w:space="0" w:color="000000"/>
              <w:right w:val="single" w:sz="4" w:space="0" w:color="000000"/>
            </w:tcBorders>
          </w:tcPr>
          <w:p w14:paraId="55676DB7" w14:textId="77777777" w:rsidR="00256779" w:rsidRPr="00FA20E3" w:rsidRDefault="00256779" w:rsidP="00256779">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7BE8EB01" w14:textId="0F3109B2" w:rsidR="00256779" w:rsidRPr="00FA20E3" w:rsidRDefault="003E1C0C" w:rsidP="008F5AE5">
            <w:pPr>
              <w:spacing w:after="0" w:line="240" w:lineRule="auto"/>
              <w:rPr>
                <w:rFonts w:cs="Calibri"/>
                <w:lang w:val="en-US"/>
              </w:rPr>
            </w:pPr>
            <w:r w:rsidRPr="007A2D5B">
              <w:rPr>
                <w:rFonts w:asciiTheme="minorHAnsi" w:hAnsiTheme="minorHAnsi" w:cstheme="minorHAnsi"/>
                <w:lang w:val="en-US" w:eastAsia="en-AU"/>
              </w:rPr>
              <w:t>There are national laws, regulations</w:t>
            </w:r>
            <w:r w:rsidR="003B6F7D">
              <w:rPr>
                <w:rFonts w:asciiTheme="minorHAnsi" w:hAnsiTheme="minorHAnsi" w:cstheme="minorHAnsi"/>
                <w:lang w:val="en-US" w:eastAsia="en-AU"/>
              </w:rPr>
              <w:t>,</w:t>
            </w:r>
            <w:r w:rsidRPr="007A2D5B">
              <w:rPr>
                <w:rFonts w:asciiTheme="minorHAnsi" w:hAnsiTheme="minorHAnsi" w:cstheme="minorHAnsi"/>
                <w:lang w:val="en-US" w:eastAsia="en-AU"/>
              </w:rPr>
              <w:t xml:space="preserve"> and policies protecting safety data, safety information</w:t>
            </w:r>
            <w:r w:rsidR="003B6F7D">
              <w:rPr>
                <w:rFonts w:asciiTheme="minorHAnsi" w:hAnsiTheme="minorHAnsi" w:cstheme="minorHAnsi"/>
                <w:lang w:val="en-US" w:eastAsia="en-AU"/>
              </w:rPr>
              <w:t>,</w:t>
            </w:r>
            <w:r w:rsidRPr="007A2D5B">
              <w:rPr>
                <w:rFonts w:asciiTheme="minorHAnsi" w:hAnsiTheme="minorHAnsi" w:cstheme="minorHAnsi"/>
                <w:lang w:val="en-US" w:eastAsia="en-AU"/>
              </w:rPr>
              <w:t xml:space="preserve"> and related sources</w:t>
            </w:r>
            <w:r w:rsidR="003B6F7D">
              <w:rPr>
                <w:rFonts w:asciiTheme="minorHAnsi" w:hAnsiTheme="minorHAnsi" w:cstheme="minorHAnsi"/>
                <w:lang w:val="en-US" w:eastAsia="en-AU"/>
              </w:rPr>
              <w:t>.</w:t>
            </w:r>
            <w:r w:rsidRPr="007A2D5B">
              <w:rPr>
                <w:rFonts w:asciiTheme="minorHAnsi" w:hAnsiTheme="minorHAnsi" w:cstheme="minorHAnsi"/>
                <w:lang w:val="en-US" w:eastAsia="en-AU"/>
              </w:rPr>
              <w:t xml:space="preserve"> </w:t>
            </w:r>
            <w:r w:rsidR="008F5AE5" w:rsidRPr="007A2D5B">
              <w:rPr>
                <w:rFonts w:asciiTheme="minorHAnsi" w:hAnsiTheme="minorHAnsi" w:cstheme="minorHAnsi"/>
                <w:lang w:val="en-US" w:eastAsia="en-AU"/>
              </w:rPr>
              <w:t>The protection extends to mandatory and voluntary reporting systems</w:t>
            </w:r>
            <w:r w:rsidR="003B6F7D">
              <w:rPr>
                <w:rFonts w:asciiTheme="minorHAnsi" w:hAnsiTheme="minorHAnsi" w:cstheme="minorHAnsi"/>
                <w:lang w:val="en-US" w:eastAsia="en-AU"/>
              </w:rPr>
              <w:t>.</w:t>
            </w:r>
          </w:p>
        </w:tc>
        <w:tc>
          <w:tcPr>
            <w:tcW w:w="3727" w:type="dxa"/>
            <w:gridSpan w:val="4"/>
            <w:tcBorders>
              <w:top w:val="single" w:sz="4" w:space="0" w:color="auto"/>
              <w:left w:val="single" w:sz="4" w:space="0" w:color="000000"/>
              <w:bottom w:val="single" w:sz="4" w:space="0" w:color="auto"/>
              <w:right w:val="single" w:sz="4" w:space="0" w:color="000000"/>
            </w:tcBorders>
          </w:tcPr>
          <w:p w14:paraId="318C8A4A" w14:textId="37BB1372" w:rsidR="00256779" w:rsidRPr="00FA20E3" w:rsidRDefault="00B94FEF" w:rsidP="003B6F7D">
            <w:pPr>
              <w:spacing w:after="0" w:line="240" w:lineRule="auto"/>
              <w:rPr>
                <w:rFonts w:cs="Calibri"/>
                <w:lang w:val="en-US"/>
              </w:rPr>
            </w:pPr>
            <w:r w:rsidRPr="00FA20E3">
              <w:rPr>
                <w:rFonts w:cs="Calibri"/>
                <w:lang w:val="en-US"/>
              </w:rPr>
              <w:t>S</w:t>
            </w:r>
            <w:r w:rsidR="008F5AE5" w:rsidRPr="00FA20E3">
              <w:rPr>
                <w:rFonts w:cs="Calibri"/>
                <w:lang w:val="en-US"/>
              </w:rPr>
              <w:t>afety data</w:t>
            </w:r>
            <w:r w:rsidRPr="00FA20E3">
              <w:rPr>
                <w:rFonts w:cs="Calibri"/>
                <w:lang w:val="en-US"/>
              </w:rPr>
              <w:t xml:space="preserve"> or </w:t>
            </w:r>
            <w:r w:rsidR="008F5AE5" w:rsidRPr="00FA20E3">
              <w:rPr>
                <w:rFonts w:cs="Calibri"/>
                <w:lang w:val="en-US"/>
              </w:rPr>
              <w:t>safety information</w:t>
            </w:r>
            <w:r w:rsidRPr="00FA20E3">
              <w:rPr>
                <w:rFonts w:cs="Calibri"/>
                <w:lang w:val="en-US"/>
              </w:rPr>
              <w:t xml:space="preserve"> is </w:t>
            </w:r>
            <w:r w:rsidR="008F5AE5" w:rsidRPr="00FA20E3">
              <w:rPr>
                <w:rFonts w:cs="Calibri"/>
                <w:lang w:val="en-US"/>
              </w:rPr>
              <w:t xml:space="preserve">not </w:t>
            </w:r>
            <w:r w:rsidRPr="00FA20E3">
              <w:rPr>
                <w:rFonts w:cs="Calibri"/>
                <w:lang w:val="en-US"/>
              </w:rPr>
              <w:t>used for purposes other than maintaining or improving safety and protections in national laws, regulations</w:t>
            </w:r>
            <w:r w:rsidR="003B6F7D">
              <w:rPr>
                <w:rFonts w:cs="Calibri"/>
                <w:lang w:val="en-US"/>
              </w:rPr>
              <w:t>,</w:t>
            </w:r>
            <w:r w:rsidRPr="00FA20E3">
              <w:rPr>
                <w:rFonts w:cs="Calibri"/>
                <w:lang w:val="en-US"/>
              </w:rPr>
              <w:t xml:space="preserve"> and policies </w:t>
            </w:r>
            <w:proofErr w:type="gramStart"/>
            <w:r w:rsidR="003B6F7D">
              <w:rPr>
                <w:rFonts w:cs="Calibri"/>
                <w:lang w:val="en-US"/>
              </w:rPr>
              <w:t>are</w:t>
            </w:r>
            <w:r w:rsidRPr="00FA20E3">
              <w:rPr>
                <w:rFonts w:cs="Calibri"/>
                <w:lang w:val="en-US"/>
              </w:rPr>
              <w:t xml:space="preserve"> based</w:t>
            </w:r>
            <w:proofErr w:type="gramEnd"/>
            <w:r w:rsidRPr="00FA20E3">
              <w:rPr>
                <w:rFonts w:cs="Calibri"/>
                <w:lang w:val="en-US"/>
              </w:rPr>
              <w:t xml:space="preserve"> on the size and complexity of the aviation system.   </w:t>
            </w:r>
          </w:p>
        </w:tc>
        <w:tc>
          <w:tcPr>
            <w:tcW w:w="3727" w:type="dxa"/>
            <w:gridSpan w:val="3"/>
            <w:tcBorders>
              <w:top w:val="single" w:sz="4" w:space="0" w:color="auto"/>
              <w:left w:val="single" w:sz="4" w:space="0" w:color="000000"/>
              <w:bottom w:val="single" w:sz="4" w:space="0" w:color="auto"/>
              <w:right w:val="single" w:sz="4" w:space="0" w:color="000000"/>
            </w:tcBorders>
          </w:tcPr>
          <w:p w14:paraId="1B4E4794" w14:textId="30DCD2B8" w:rsidR="00256779" w:rsidRPr="00FA20E3" w:rsidRDefault="001A51AD" w:rsidP="00DE1878">
            <w:pPr>
              <w:spacing w:after="0" w:line="240" w:lineRule="auto"/>
              <w:contextualSpacing/>
              <w:rPr>
                <w:rFonts w:cs="Calibri"/>
                <w:lang w:val="en-US"/>
              </w:rPr>
            </w:pPr>
            <w:r w:rsidRPr="00FA20E3">
              <w:rPr>
                <w:rFonts w:eastAsia="Times New Roman" w:cs="Calibri"/>
                <w:lang w:val="en-US" w:eastAsia="en-AU"/>
              </w:rPr>
              <w:t xml:space="preserve">Safety </w:t>
            </w:r>
            <w:r w:rsidRPr="007A2D5B">
              <w:rPr>
                <w:rFonts w:eastAsia="Times New Roman" w:cs="Calibri"/>
                <w:lang w:val="en-US" w:eastAsia="en-AU"/>
              </w:rPr>
              <w:t>data and information is used to take preventative, corrective</w:t>
            </w:r>
            <w:r w:rsidR="003B6F7D">
              <w:rPr>
                <w:rFonts w:eastAsia="Times New Roman" w:cs="Calibri"/>
                <w:lang w:val="en-US" w:eastAsia="en-AU"/>
              </w:rPr>
              <w:t>,</w:t>
            </w:r>
            <w:r w:rsidRPr="007A2D5B">
              <w:rPr>
                <w:rFonts w:eastAsia="Times New Roman" w:cs="Calibri"/>
                <w:lang w:val="en-US" w:eastAsia="en-AU"/>
              </w:rPr>
              <w:t xml:space="preserve"> or remedial actions to maintain or improve safety. Protected data and information is not used unless a principle of exception is applied. </w:t>
            </w:r>
          </w:p>
        </w:tc>
        <w:tc>
          <w:tcPr>
            <w:tcW w:w="3727" w:type="dxa"/>
            <w:gridSpan w:val="2"/>
            <w:tcBorders>
              <w:top w:val="single" w:sz="4" w:space="0" w:color="auto"/>
              <w:left w:val="single" w:sz="4" w:space="0" w:color="000000"/>
              <w:bottom w:val="single" w:sz="4" w:space="0" w:color="auto"/>
              <w:right w:val="single" w:sz="4" w:space="0" w:color="000000"/>
            </w:tcBorders>
          </w:tcPr>
          <w:p w14:paraId="589E1178" w14:textId="265F77CD" w:rsidR="00256779" w:rsidRPr="00FA20E3" w:rsidRDefault="001A51AD" w:rsidP="001A51AD">
            <w:pPr>
              <w:spacing w:after="0" w:line="240" w:lineRule="auto"/>
              <w:rPr>
                <w:rFonts w:cs="Calibri"/>
                <w:lang w:val="en-US"/>
              </w:rPr>
            </w:pPr>
            <w:r w:rsidRPr="007A2D5B">
              <w:rPr>
                <w:rFonts w:asciiTheme="minorHAnsi" w:hAnsiTheme="minorHAnsi" w:cstheme="minorHAnsi"/>
                <w:lang w:val="en-US" w:eastAsia="en-AU"/>
              </w:rPr>
              <w:t>National laws, regulations</w:t>
            </w:r>
            <w:r w:rsidR="003B6F7D">
              <w:rPr>
                <w:rFonts w:asciiTheme="minorHAnsi" w:hAnsiTheme="minorHAnsi" w:cstheme="minorHAnsi"/>
                <w:lang w:val="en-US" w:eastAsia="en-AU"/>
              </w:rPr>
              <w:t>,</w:t>
            </w:r>
            <w:r w:rsidRPr="007A2D5B">
              <w:rPr>
                <w:rFonts w:asciiTheme="minorHAnsi" w:hAnsiTheme="minorHAnsi" w:cstheme="minorHAnsi"/>
                <w:lang w:val="en-US" w:eastAsia="en-AU"/>
              </w:rPr>
              <w:t xml:space="preserve"> and policies protecting safety data, safety information</w:t>
            </w:r>
            <w:r w:rsidR="003B6F7D">
              <w:rPr>
                <w:rFonts w:asciiTheme="minorHAnsi" w:hAnsiTheme="minorHAnsi" w:cstheme="minorHAnsi"/>
                <w:lang w:val="en-US" w:eastAsia="en-AU"/>
              </w:rPr>
              <w:t>,</w:t>
            </w:r>
            <w:r w:rsidRPr="007A2D5B">
              <w:rPr>
                <w:rFonts w:asciiTheme="minorHAnsi" w:hAnsiTheme="minorHAnsi" w:cstheme="minorHAnsi"/>
                <w:lang w:val="en-US" w:eastAsia="en-AU"/>
              </w:rPr>
              <w:t xml:space="preserve"> and related sources </w:t>
            </w:r>
            <w:r w:rsidR="00E4707F" w:rsidRPr="007A2D5B">
              <w:rPr>
                <w:rFonts w:asciiTheme="minorHAnsi" w:hAnsiTheme="minorHAnsi" w:cstheme="minorHAnsi"/>
                <w:lang w:val="en-US" w:eastAsia="en-AU"/>
              </w:rPr>
              <w:t>are periodically reviewed for currency and content and updated as appropriate.</w:t>
            </w:r>
          </w:p>
        </w:tc>
      </w:tr>
    </w:tbl>
    <w:p w14:paraId="00E7535C" w14:textId="55B2B47B" w:rsidR="00A74F45" w:rsidRPr="00FA20E3" w:rsidRDefault="00A74F45" w:rsidP="00122E86">
      <w:pPr>
        <w:spacing w:after="0" w:line="240" w:lineRule="auto"/>
        <w:rPr>
          <w:b/>
          <w:lang w:val="en-US"/>
        </w:rPr>
      </w:pPr>
    </w:p>
    <w:p w14:paraId="43C2B06B" w14:textId="77777777" w:rsidR="00A74F45" w:rsidRPr="00FA20E3" w:rsidRDefault="00A74F45">
      <w:pPr>
        <w:spacing w:after="0" w:line="240" w:lineRule="auto"/>
        <w:rPr>
          <w:b/>
          <w:lang w:val="en-US"/>
        </w:rPr>
      </w:pPr>
      <w:r w:rsidRPr="00FA20E3">
        <w:rPr>
          <w:b/>
          <w:lang w:val="en-US"/>
        </w:rPr>
        <w:br w:type="page"/>
      </w:r>
    </w:p>
    <w:p w14:paraId="0C585CB6" w14:textId="4ABEF60F" w:rsidR="007B0506" w:rsidRPr="00FA20E3" w:rsidRDefault="007B0506" w:rsidP="00FA20E3">
      <w:pPr>
        <w:rPr>
          <w:rFonts w:asciiTheme="minorHAnsi" w:eastAsia="Times New Roman" w:hAnsiTheme="minorHAnsi"/>
          <w:b/>
          <w:bCs/>
          <w:iCs/>
          <w:szCs w:val="24"/>
          <w:lang w:val="en-US" w:eastAsia="en-GB"/>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7B0506" w:rsidRPr="007A2D5B" w14:paraId="442BF9A9" w14:textId="77777777" w:rsidTr="00436EA3">
        <w:trPr>
          <w:trHeight w:val="186"/>
        </w:trPr>
        <w:tc>
          <w:tcPr>
            <w:tcW w:w="510" w:type="dxa"/>
            <w:vMerge w:val="restart"/>
            <w:shd w:val="clear" w:color="auto" w:fill="D9D9D9"/>
            <w:textDirection w:val="btLr"/>
            <w:vAlign w:val="center"/>
          </w:tcPr>
          <w:p w14:paraId="77D19690" w14:textId="77777777" w:rsidR="007B0506" w:rsidRPr="00FA20E3" w:rsidRDefault="007B0506" w:rsidP="007B0506">
            <w:pPr>
              <w:spacing w:after="0" w:line="240" w:lineRule="auto"/>
              <w:ind w:left="113" w:right="113"/>
              <w:jc w:val="center"/>
              <w:rPr>
                <w:rFonts w:cs="Calibri"/>
                <w:b/>
                <w:lang w:val="en-US"/>
              </w:rPr>
            </w:pPr>
            <w:r w:rsidRPr="00FA20E3">
              <w:rPr>
                <w:b/>
                <w:lang w:val="en-US"/>
              </w:rPr>
              <w:br w:type="page"/>
            </w:r>
            <w:r w:rsidRPr="00FA20E3">
              <w:rPr>
                <w:rFonts w:cs="Calibri"/>
                <w:b/>
                <w:lang w:val="en-US"/>
              </w:rPr>
              <w:t>Assessment</w:t>
            </w:r>
          </w:p>
        </w:tc>
        <w:tc>
          <w:tcPr>
            <w:tcW w:w="6629" w:type="dxa"/>
            <w:gridSpan w:val="3"/>
            <w:tcBorders>
              <w:bottom w:val="single" w:sz="4" w:space="0" w:color="auto"/>
            </w:tcBorders>
            <w:shd w:val="clear" w:color="auto" w:fill="D9D9D9"/>
          </w:tcPr>
          <w:p w14:paraId="3E89FFEF" w14:textId="77777777" w:rsidR="007B0506" w:rsidRPr="00FA20E3" w:rsidRDefault="007B0506" w:rsidP="007B050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4F2C43C6" w14:textId="77777777" w:rsidR="007B0506" w:rsidRPr="00FA20E3" w:rsidRDefault="007B0506" w:rsidP="007B050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7030D580" w14:textId="77777777" w:rsidR="007B0506" w:rsidRPr="00FA20E3" w:rsidRDefault="007B0506" w:rsidP="007B050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1C7B6FC9" w14:textId="77777777" w:rsidR="007B0506" w:rsidRPr="00FA20E3" w:rsidRDefault="007B0506" w:rsidP="007B050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67C353B" w14:textId="77777777" w:rsidR="007B0506" w:rsidRPr="00FA20E3" w:rsidRDefault="007B0506" w:rsidP="007B050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2612EFA7" w14:textId="77777777" w:rsidR="007B0506" w:rsidRPr="00FA20E3" w:rsidRDefault="007B0506" w:rsidP="007B050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3F809DA1" w14:textId="77777777" w:rsidR="007B0506" w:rsidRPr="00FA20E3" w:rsidRDefault="007B0506" w:rsidP="007B0506">
            <w:pPr>
              <w:spacing w:after="0" w:line="240" w:lineRule="auto"/>
              <w:rPr>
                <w:rFonts w:cs="Calibri"/>
                <w:b/>
                <w:lang w:val="en-US"/>
              </w:rPr>
            </w:pPr>
            <w:r w:rsidRPr="00FA20E3">
              <w:rPr>
                <w:rFonts w:cs="Calibri"/>
                <w:b/>
                <w:lang w:val="en-US"/>
              </w:rPr>
              <w:t>Comments</w:t>
            </w:r>
          </w:p>
        </w:tc>
      </w:tr>
      <w:tr w:rsidR="007B0506" w:rsidRPr="007A2D5B" w14:paraId="5ED98A92" w14:textId="77777777" w:rsidTr="00436EA3">
        <w:trPr>
          <w:trHeight w:val="389"/>
        </w:trPr>
        <w:tc>
          <w:tcPr>
            <w:tcW w:w="510" w:type="dxa"/>
            <w:vMerge/>
          </w:tcPr>
          <w:p w14:paraId="6615AFDE" w14:textId="77777777" w:rsidR="007B0506" w:rsidRPr="00FA20E3" w:rsidRDefault="007B0506" w:rsidP="007B0506">
            <w:pPr>
              <w:spacing w:after="0"/>
              <w:rPr>
                <w:rFonts w:cs="Calibri"/>
                <w:lang w:val="en-US"/>
              </w:rPr>
            </w:pPr>
          </w:p>
        </w:tc>
        <w:tc>
          <w:tcPr>
            <w:tcW w:w="959" w:type="dxa"/>
            <w:tcBorders>
              <w:top w:val="single" w:sz="4" w:space="0" w:color="auto"/>
              <w:bottom w:val="single" w:sz="4" w:space="0" w:color="auto"/>
            </w:tcBorders>
            <w:shd w:val="clear" w:color="auto" w:fill="auto"/>
          </w:tcPr>
          <w:p w14:paraId="6908D1EE" w14:textId="77777777" w:rsidR="007B0506" w:rsidRPr="00FA20E3" w:rsidRDefault="007B0506" w:rsidP="007B0506">
            <w:pPr>
              <w:spacing w:after="0" w:line="240" w:lineRule="auto"/>
              <w:rPr>
                <w:lang w:val="en-US"/>
              </w:rPr>
            </w:pPr>
            <w:r w:rsidRPr="00FA20E3">
              <w:rPr>
                <w:lang w:val="en-US"/>
              </w:rPr>
              <w:t>2.3.5</w:t>
            </w:r>
          </w:p>
        </w:tc>
        <w:tc>
          <w:tcPr>
            <w:tcW w:w="5670" w:type="dxa"/>
            <w:gridSpan w:val="2"/>
            <w:tcBorders>
              <w:top w:val="single" w:sz="4" w:space="0" w:color="auto"/>
              <w:bottom w:val="single" w:sz="4" w:space="0" w:color="auto"/>
            </w:tcBorders>
            <w:shd w:val="clear" w:color="auto" w:fill="auto"/>
          </w:tcPr>
          <w:p w14:paraId="126A8216" w14:textId="77777777" w:rsidR="007B0506" w:rsidRPr="007A2D5B" w:rsidRDefault="007B0506" w:rsidP="007B0506">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takes necessary measures, including the promotion of a positive safety culture, to encourage safety reporting through the mandatory and voluntary safety reporting systems.</w:t>
            </w:r>
          </w:p>
        </w:tc>
        <w:tc>
          <w:tcPr>
            <w:tcW w:w="319" w:type="dxa"/>
            <w:tcBorders>
              <w:top w:val="single" w:sz="4" w:space="0" w:color="auto"/>
              <w:bottom w:val="single" w:sz="4" w:space="0" w:color="auto"/>
            </w:tcBorders>
            <w:shd w:val="clear" w:color="auto" w:fill="auto"/>
          </w:tcPr>
          <w:p w14:paraId="1B0D4BAE" w14:textId="77777777" w:rsidR="007B0506" w:rsidRPr="00FA20E3" w:rsidRDefault="007B0506" w:rsidP="007B050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81D02D6" w14:textId="77777777" w:rsidR="007B0506" w:rsidRPr="00FA20E3" w:rsidRDefault="007B0506" w:rsidP="007B050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3C02C786" w14:textId="77777777" w:rsidR="007B0506" w:rsidRPr="00FA20E3" w:rsidRDefault="007B0506" w:rsidP="007B050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1AD3C37" w14:textId="77777777" w:rsidR="007B0506" w:rsidRPr="00FA20E3" w:rsidRDefault="007B0506" w:rsidP="007B050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7DEBF054" w14:textId="77777777" w:rsidR="007B0506" w:rsidRPr="00FA20E3" w:rsidRDefault="007B0506" w:rsidP="007B050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5F6FCB5D" w14:textId="77777777" w:rsidR="007B0506" w:rsidRPr="00FA20E3" w:rsidRDefault="007B0506" w:rsidP="007B0506">
            <w:pPr>
              <w:spacing w:after="0" w:line="240" w:lineRule="auto"/>
              <w:rPr>
                <w:rFonts w:cs="Calibri"/>
                <w:lang w:val="en-US"/>
              </w:rPr>
            </w:pPr>
          </w:p>
        </w:tc>
      </w:tr>
      <w:tr w:rsidR="007B0506" w:rsidRPr="007A2D5B" w14:paraId="3AC33E9F" w14:textId="77777777" w:rsidTr="00436EA3">
        <w:trPr>
          <w:trHeight w:val="389"/>
        </w:trPr>
        <w:tc>
          <w:tcPr>
            <w:tcW w:w="510" w:type="dxa"/>
            <w:vMerge/>
          </w:tcPr>
          <w:p w14:paraId="5AA5F06F" w14:textId="77777777" w:rsidR="007B0506" w:rsidRPr="00FA20E3" w:rsidRDefault="007B0506" w:rsidP="007B0506">
            <w:pPr>
              <w:spacing w:after="0"/>
              <w:rPr>
                <w:rFonts w:cs="Calibri"/>
                <w:lang w:val="en-US"/>
              </w:rPr>
            </w:pPr>
          </w:p>
        </w:tc>
        <w:tc>
          <w:tcPr>
            <w:tcW w:w="959" w:type="dxa"/>
            <w:tcBorders>
              <w:top w:val="single" w:sz="4" w:space="0" w:color="auto"/>
              <w:bottom w:val="single" w:sz="4" w:space="0" w:color="auto"/>
            </w:tcBorders>
            <w:shd w:val="clear" w:color="auto" w:fill="auto"/>
          </w:tcPr>
          <w:p w14:paraId="2B05B3A8" w14:textId="77777777" w:rsidR="007B0506" w:rsidRPr="00FA20E3" w:rsidRDefault="007B0506" w:rsidP="007B0506">
            <w:pPr>
              <w:spacing w:after="0" w:line="240" w:lineRule="auto"/>
              <w:rPr>
                <w:lang w:val="en-US"/>
              </w:rPr>
            </w:pPr>
            <w:r w:rsidRPr="00FA20E3">
              <w:rPr>
                <w:lang w:val="en-US"/>
              </w:rPr>
              <w:t>2.3.6</w:t>
            </w:r>
          </w:p>
        </w:tc>
        <w:tc>
          <w:tcPr>
            <w:tcW w:w="5670" w:type="dxa"/>
            <w:gridSpan w:val="2"/>
            <w:tcBorders>
              <w:top w:val="single" w:sz="4" w:space="0" w:color="auto"/>
              <w:bottom w:val="single" w:sz="4" w:space="0" w:color="auto"/>
            </w:tcBorders>
            <w:shd w:val="clear" w:color="auto" w:fill="auto"/>
          </w:tcPr>
          <w:p w14:paraId="14CA0C00" w14:textId="1AF27438" w:rsidR="007B0506" w:rsidRPr="007A2D5B" w:rsidRDefault="007B0506" w:rsidP="00E257D2">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facilitates and promotes safety reporting by adjusting applicable laws, regulations</w:t>
            </w:r>
            <w:r w:rsidR="00E257D2">
              <w:rPr>
                <w:rFonts w:asciiTheme="minorHAnsi" w:hAnsiTheme="minorHAnsi" w:cstheme="minorHAnsi"/>
                <w:lang w:val="en-US" w:eastAsia="en-AU"/>
              </w:rPr>
              <w:t>,</w:t>
            </w:r>
            <w:r w:rsidRPr="007A2D5B">
              <w:rPr>
                <w:rFonts w:asciiTheme="minorHAnsi" w:hAnsiTheme="minorHAnsi" w:cstheme="minorHAnsi"/>
                <w:lang w:val="en-US" w:eastAsia="en-AU"/>
              </w:rPr>
              <w:t xml:space="preserve"> and policies as necessary.</w:t>
            </w:r>
          </w:p>
        </w:tc>
        <w:tc>
          <w:tcPr>
            <w:tcW w:w="319" w:type="dxa"/>
            <w:tcBorders>
              <w:top w:val="single" w:sz="4" w:space="0" w:color="auto"/>
              <w:bottom w:val="single" w:sz="4" w:space="0" w:color="auto"/>
            </w:tcBorders>
            <w:shd w:val="clear" w:color="auto" w:fill="auto"/>
          </w:tcPr>
          <w:p w14:paraId="263B18EB" w14:textId="77777777" w:rsidR="007B0506" w:rsidRPr="00FA20E3" w:rsidRDefault="007B0506" w:rsidP="007B050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437BCB2" w14:textId="77777777" w:rsidR="007B0506" w:rsidRPr="00FA20E3" w:rsidRDefault="007B0506" w:rsidP="007B050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294EE3E3" w14:textId="77777777" w:rsidR="007B0506" w:rsidRPr="00FA20E3" w:rsidRDefault="007B0506" w:rsidP="007B050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2895288" w14:textId="77777777" w:rsidR="007B0506" w:rsidRPr="00FA20E3" w:rsidRDefault="007B0506" w:rsidP="007B050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793007CA" w14:textId="77777777" w:rsidR="007B0506" w:rsidRPr="00FA20E3" w:rsidRDefault="007B0506" w:rsidP="007B050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42A7CF29" w14:textId="77777777" w:rsidR="007B0506" w:rsidRPr="00FA20E3" w:rsidRDefault="007B0506" w:rsidP="007B0506">
            <w:pPr>
              <w:spacing w:after="0" w:line="240" w:lineRule="auto"/>
              <w:rPr>
                <w:rFonts w:cs="Calibri"/>
                <w:lang w:val="en-US"/>
              </w:rPr>
            </w:pPr>
          </w:p>
        </w:tc>
      </w:tr>
      <w:tr w:rsidR="007B0506" w:rsidRPr="007A2D5B" w14:paraId="7D857C3C" w14:textId="77777777" w:rsidTr="00436EA3">
        <w:trPr>
          <w:trHeight w:val="389"/>
        </w:trPr>
        <w:tc>
          <w:tcPr>
            <w:tcW w:w="510" w:type="dxa"/>
            <w:vMerge/>
          </w:tcPr>
          <w:p w14:paraId="6F4634B9" w14:textId="77777777" w:rsidR="007B0506" w:rsidRPr="00FA20E3" w:rsidRDefault="007B0506" w:rsidP="007B0506">
            <w:pPr>
              <w:spacing w:after="0"/>
              <w:rPr>
                <w:rFonts w:cs="Calibri"/>
                <w:lang w:val="en-US"/>
              </w:rPr>
            </w:pPr>
          </w:p>
        </w:tc>
        <w:tc>
          <w:tcPr>
            <w:tcW w:w="959" w:type="dxa"/>
            <w:tcBorders>
              <w:top w:val="single" w:sz="4" w:space="0" w:color="auto"/>
              <w:bottom w:val="single" w:sz="4" w:space="0" w:color="auto"/>
            </w:tcBorders>
            <w:shd w:val="clear" w:color="auto" w:fill="auto"/>
          </w:tcPr>
          <w:p w14:paraId="73618AAD" w14:textId="77777777" w:rsidR="007B0506" w:rsidRPr="00FA20E3" w:rsidRDefault="007B0506" w:rsidP="007B0506">
            <w:pPr>
              <w:spacing w:after="0" w:line="240" w:lineRule="auto"/>
              <w:rPr>
                <w:lang w:val="en-US"/>
              </w:rPr>
            </w:pPr>
            <w:r w:rsidRPr="00FA20E3">
              <w:rPr>
                <w:lang w:val="en-US"/>
              </w:rPr>
              <w:t>2.3.7</w:t>
            </w:r>
          </w:p>
        </w:tc>
        <w:tc>
          <w:tcPr>
            <w:tcW w:w="5670" w:type="dxa"/>
            <w:gridSpan w:val="2"/>
            <w:tcBorders>
              <w:top w:val="single" w:sz="4" w:space="0" w:color="auto"/>
              <w:bottom w:val="single" w:sz="4" w:space="0" w:color="auto"/>
            </w:tcBorders>
            <w:shd w:val="clear" w:color="auto" w:fill="auto"/>
          </w:tcPr>
          <w:p w14:paraId="0011F73A" w14:textId="4F5CB06F" w:rsidR="007B0506" w:rsidRPr="007A2D5B" w:rsidRDefault="007B0506" w:rsidP="007B0506">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has instituted and made use of appropriate advance arrangements between their authorities and State bodies entrusted with aviation safety and those entrusted with the administration of justice. Such arrangements </w:t>
            </w:r>
            <w:r w:rsidR="00490EBF" w:rsidRPr="007A2D5B">
              <w:rPr>
                <w:rFonts w:asciiTheme="minorHAnsi" w:hAnsiTheme="minorHAnsi" w:cstheme="minorHAnsi"/>
                <w:lang w:val="en-US" w:eastAsia="en-AU"/>
              </w:rPr>
              <w:t>consider</w:t>
            </w:r>
            <w:r w:rsidRPr="007A2D5B">
              <w:rPr>
                <w:rFonts w:asciiTheme="minorHAnsi" w:hAnsiTheme="minorHAnsi" w:cstheme="minorHAnsi"/>
                <w:lang w:val="en-US" w:eastAsia="en-AU"/>
              </w:rPr>
              <w:t xml:space="preserve"> the principles specified in Appendix 3.</w:t>
            </w:r>
          </w:p>
        </w:tc>
        <w:tc>
          <w:tcPr>
            <w:tcW w:w="319" w:type="dxa"/>
            <w:tcBorders>
              <w:top w:val="single" w:sz="4" w:space="0" w:color="auto"/>
              <w:bottom w:val="single" w:sz="4" w:space="0" w:color="auto"/>
            </w:tcBorders>
            <w:shd w:val="clear" w:color="auto" w:fill="auto"/>
          </w:tcPr>
          <w:p w14:paraId="4C462098" w14:textId="77777777" w:rsidR="007B0506" w:rsidRPr="00FA20E3" w:rsidRDefault="007B0506" w:rsidP="007B050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395D4DB9" w14:textId="77777777" w:rsidR="007B0506" w:rsidRPr="00FA20E3" w:rsidRDefault="007B0506" w:rsidP="007B0506">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4B7B85E7" w14:textId="77777777" w:rsidR="007B0506" w:rsidRPr="00FA20E3" w:rsidRDefault="007B0506" w:rsidP="007B0506">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5CCCC4A2" w14:textId="77777777" w:rsidR="007B0506" w:rsidRPr="00FA20E3" w:rsidRDefault="007B0506" w:rsidP="007B0506">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36A07343" w14:textId="77777777" w:rsidR="007B0506" w:rsidRPr="00FA20E3" w:rsidRDefault="007B0506" w:rsidP="007B0506">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4472A735" w14:textId="77777777" w:rsidR="007B0506" w:rsidRPr="00FA20E3" w:rsidRDefault="007B0506" w:rsidP="007B0506">
            <w:pPr>
              <w:spacing w:after="0" w:line="240" w:lineRule="auto"/>
              <w:rPr>
                <w:rFonts w:cs="Calibri"/>
                <w:lang w:val="en-US"/>
              </w:rPr>
            </w:pPr>
          </w:p>
        </w:tc>
      </w:tr>
      <w:tr w:rsidR="007B0506" w:rsidRPr="007A2D5B" w14:paraId="7B525C8C" w14:textId="77777777" w:rsidTr="00436EA3">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04FBFDCA" w14:textId="77777777" w:rsidR="007B0506" w:rsidRPr="00FA20E3" w:rsidRDefault="007B0506" w:rsidP="007B0506">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tcPr>
          <w:p w14:paraId="1244FAB3" w14:textId="626148DB" w:rsidR="00755166" w:rsidRPr="00FA20E3" w:rsidRDefault="00724CCD" w:rsidP="00E257D2">
            <w:pPr>
              <w:spacing w:after="0" w:line="240" w:lineRule="auto"/>
              <w:jc w:val="center"/>
              <w:rPr>
                <w:rFonts w:eastAsia="Times New Roman" w:cs="Calibri"/>
                <w:lang w:val="en-US" w:eastAsia="en-AU"/>
              </w:rPr>
            </w:pPr>
            <w:r w:rsidRPr="00FA20E3">
              <w:rPr>
                <w:rFonts w:cs="Calibri"/>
                <w:b/>
                <w:lang w:val="en-US"/>
              </w:rPr>
              <w:t>What to look for</w:t>
            </w:r>
            <w:r w:rsidRPr="00FA20E3">
              <w:rPr>
                <w:rFonts w:eastAsia="Times New Roman" w:cs="Calibri"/>
                <w:lang w:val="en-US" w:eastAsia="en-AU"/>
              </w:rPr>
              <w:t xml:space="preserve"> </w:t>
            </w:r>
          </w:p>
        </w:tc>
      </w:tr>
      <w:tr w:rsidR="007B0506" w:rsidRPr="007A2D5B" w14:paraId="2FD6BD61" w14:textId="77777777" w:rsidTr="00436EA3">
        <w:trPr>
          <w:trHeight w:val="176"/>
        </w:trPr>
        <w:tc>
          <w:tcPr>
            <w:tcW w:w="510" w:type="dxa"/>
            <w:vMerge/>
            <w:tcBorders>
              <w:left w:val="single" w:sz="4" w:space="0" w:color="000000"/>
              <w:right w:val="single" w:sz="4" w:space="0" w:color="000000"/>
            </w:tcBorders>
          </w:tcPr>
          <w:p w14:paraId="21B5578E" w14:textId="77777777" w:rsidR="007B0506" w:rsidRPr="00FA20E3" w:rsidRDefault="007B0506" w:rsidP="0008163E">
            <w:pPr>
              <w:numPr>
                <w:ilvl w:val="0"/>
                <w:numId w:val="1"/>
              </w:numPr>
              <w:spacing w:after="0" w:line="240" w:lineRule="auto"/>
              <w:ind w:left="714" w:hanging="357"/>
              <w:contextualSpacing/>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44EC9D41" w14:textId="4934E275" w:rsidR="006F7CD3" w:rsidRPr="00FA20E3" w:rsidRDefault="001D40A3" w:rsidP="00FA20E3">
            <w:pPr>
              <w:pStyle w:val="ListBullet"/>
              <w:rPr>
                <w:lang w:val="en-US" w:eastAsia="en-AU"/>
              </w:rPr>
            </w:pPr>
            <w:r w:rsidRPr="00FA20E3">
              <w:rPr>
                <w:lang w:val="en-US" w:eastAsia="en-AU"/>
              </w:rPr>
              <w:t>Check for measures</w:t>
            </w:r>
            <w:r w:rsidR="006F7CD3" w:rsidRPr="00FA20E3">
              <w:rPr>
                <w:lang w:val="en-US" w:eastAsia="en-AU"/>
              </w:rPr>
              <w:t xml:space="preserve"> </w:t>
            </w:r>
            <w:r w:rsidRPr="00FA20E3">
              <w:rPr>
                <w:lang w:val="en-US" w:eastAsia="en-AU"/>
              </w:rPr>
              <w:t>by the State to</w:t>
            </w:r>
            <w:r w:rsidR="006F7CD3" w:rsidRPr="00FA20E3">
              <w:rPr>
                <w:lang w:val="en-US" w:eastAsia="en-AU"/>
              </w:rPr>
              <w:t xml:space="preserve"> encourage </w:t>
            </w:r>
            <w:r w:rsidRPr="00FA20E3">
              <w:rPr>
                <w:lang w:val="en-US" w:eastAsia="en-AU"/>
              </w:rPr>
              <w:t xml:space="preserve">mandatory and voluntary </w:t>
            </w:r>
            <w:r w:rsidR="006F7CD3" w:rsidRPr="00FA20E3">
              <w:rPr>
                <w:lang w:val="en-US" w:eastAsia="en-AU"/>
              </w:rPr>
              <w:t>safety reporting through SDCPS</w:t>
            </w:r>
            <w:r w:rsidRPr="00FA20E3">
              <w:rPr>
                <w:lang w:val="en-US" w:eastAsia="en-AU"/>
              </w:rPr>
              <w:t xml:space="preserve"> and other sources</w:t>
            </w:r>
            <w:r w:rsidR="006F7CD3" w:rsidRPr="00FA20E3">
              <w:rPr>
                <w:lang w:val="en-US" w:eastAsia="en-AU"/>
              </w:rPr>
              <w:t>.</w:t>
            </w:r>
          </w:p>
          <w:p w14:paraId="4459A912" w14:textId="0CE087BC" w:rsidR="007B0506" w:rsidRPr="00FA20E3" w:rsidRDefault="001D40A3" w:rsidP="00FA20E3">
            <w:pPr>
              <w:pStyle w:val="ListBullet"/>
              <w:rPr>
                <w:lang w:val="en-US" w:eastAsia="en-AU"/>
              </w:rPr>
            </w:pPr>
            <w:r w:rsidRPr="00FA20E3">
              <w:rPr>
                <w:lang w:val="en-US" w:eastAsia="en-AU"/>
              </w:rPr>
              <w:t>Check for the adjusting</w:t>
            </w:r>
            <w:r w:rsidR="006F7CD3" w:rsidRPr="00FA20E3">
              <w:rPr>
                <w:lang w:val="en-US" w:eastAsia="en-AU"/>
              </w:rPr>
              <w:t xml:space="preserve"> </w:t>
            </w:r>
            <w:r w:rsidRPr="00FA20E3">
              <w:rPr>
                <w:lang w:val="en-US" w:eastAsia="en-AU"/>
              </w:rPr>
              <w:t xml:space="preserve">of </w:t>
            </w:r>
            <w:r w:rsidR="006F7CD3" w:rsidRPr="00FA20E3">
              <w:rPr>
                <w:lang w:val="en-US" w:eastAsia="en-AU"/>
              </w:rPr>
              <w:t>applicable laws, regulations</w:t>
            </w:r>
            <w:r w:rsidR="00E257D2">
              <w:rPr>
                <w:lang w:val="en-US" w:eastAsia="en-AU"/>
              </w:rPr>
              <w:t>,</w:t>
            </w:r>
            <w:r w:rsidR="006F7CD3" w:rsidRPr="00FA20E3">
              <w:rPr>
                <w:lang w:val="en-US" w:eastAsia="en-AU"/>
              </w:rPr>
              <w:t xml:space="preserve"> and policies, as necessary</w:t>
            </w:r>
            <w:r w:rsidR="00E257D2">
              <w:rPr>
                <w:lang w:val="en-US" w:eastAsia="en-AU"/>
              </w:rPr>
              <w:t>,</w:t>
            </w:r>
            <w:r w:rsidRPr="00FA20E3">
              <w:rPr>
                <w:lang w:val="en-US" w:eastAsia="en-AU"/>
              </w:rPr>
              <w:t xml:space="preserve"> to facilitate the promotion of safety reporting</w:t>
            </w:r>
            <w:r w:rsidR="006F7CD3" w:rsidRPr="00FA20E3">
              <w:rPr>
                <w:lang w:val="en-US" w:eastAsia="en-AU"/>
              </w:rPr>
              <w:t>.</w:t>
            </w:r>
          </w:p>
          <w:p w14:paraId="2846C9E9" w14:textId="098C0825" w:rsidR="006F7CD3" w:rsidRPr="00FA20E3" w:rsidRDefault="009E6E2F" w:rsidP="00FA20E3">
            <w:pPr>
              <w:pStyle w:val="ListBullet"/>
              <w:rPr>
                <w:lang w:val="en-US" w:eastAsia="en-AU"/>
              </w:rPr>
            </w:pPr>
            <w:r w:rsidRPr="007A2D5B">
              <w:rPr>
                <w:lang w:val="en-US" w:eastAsia="en-AU"/>
              </w:rPr>
              <w:t xml:space="preserve">Check for </w:t>
            </w:r>
            <w:r w:rsidR="00A415C2" w:rsidRPr="007A2D5B">
              <w:rPr>
                <w:lang w:val="en-US" w:eastAsia="en-AU"/>
              </w:rPr>
              <w:t xml:space="preserve">advance agreements </w:t>
            </w:r>
            <w:r w:rsidR="00E62699" w:rsidRPr="007A2D5B">
              <w:rPr>
                <w:lang w:val="en-US" w:eastAsia="en-AU"/>
              </w:rPr>
              <w:t>between authorities, State bodies</w:t>
            </w:r>
            <w:r w:rsidR="00E257D2">
              <w:rPr>
                <w:lang w:val="en-US" w:eastAsia="en-AU"/>
              </w:rPr>
              <w:t>,</w:t>
            </w:r>
            <w:r w:rsidR="00E62699" w:rsidRPr="007A2D5B">
              <w:rPr>
                <w:lang w:val="en-US" w:eastAsia="en-AU"/>
              </w:rPr>
              <w:t xml:space="preserve"> and </w:t>
            </w:r>
            <w:r w:rsidR="00E257D2" w:rsidRPr="007A2D5B">
              <w:rPr>
                <w:lang w:val="en-US" w:eastAsia="en-AU"/>
              </w:rPr>
              <w:t>organizations</w:t>
            </w:r>
            <w:r w:rsidR="00E62699" w:rsidRPr="007A2D5B">
              <w:rPr>
                <w:lang w:val="en-US" w:eastAsia="en-AU"/>
              </w:rPr>
              <w:t xml:space="preserve"> responsible for the administration of justice</w:t>
            </w:r>
            <w:r w:rsidRPr="007A2D5B">
              <w:rPr>
                <w:lang w:val="en-US" w:eastAsia="en-AU"/>
              </w:rPr>
              <w:t xml:space="preserve"> that promote safety reporting</w:t>
            </w:r>
            <w:r w:rsidR="00E257D2">
              <w:rPr>
                <w:lang w:val="en-US" w:eastAsia="en-AU"/>
              </w:rPr>
              <w:t>.</w:t>
            </w:r>
          </w:p>
          <w:p w14:paraId="3EB7E4F1" w14:textId="69DD3768" w:rsidR="009E6E2F" w:rsidRPr="00FA20E3" w:rsidRDefault="009E6E2F" w:rsidP="00FA20E3">
            <w:pPr>
              <w:pStyle w:val="ListBullet"/>
              <w:rPr>
                <w:lang w:val="en-US" w:eastAsia="en-AU"/>
              </w:rPr>
            </w:pPr>
            <w:r w:rsidRPr="007A2D5B">
              <w:rPr>
                <w:lang w:val="en-US" w:eastAsia="en-AU"/>
              </w:rPr>
              <w:t>Check for a process to periodically review the measures, facilitation</w:t>
            </w:r>
            <w:r w:rsidR="00E257D2">
              <w:rPr>
                <w:lang w:val="en-US" w:eastAsia="en-AU"/>
              </w:rPr>
              <w:t>,</w:t>
            </w:r>
            <w:r w:rsidRPr="007A2D5B">
              <w:rPr>
                <w:lang w:val="en-US" w:eastAsia="en-AU"/>
              </w:rPr>
              <w:t xml:space="preserve"> and advance agreements instituted by the State for currency and content</w:t>
            </w:r>
            <w:r w:rsidR="00E257D2">
              <w:rPr>
                <w:lang w:val="en-US" w:eastAsia="en-AU"/>
              </w:rPr>
              <w:t>.</w:t>
            </w:r>
          </w:p>
        </w:tc>
      </w:tr>
      <w:tr w:rsidR="007B0506" w:rsidRPr="007A2D5B" w14:paraId="4FD9C821" w14:textId="77777777" w:rsidTr="00436EA3">
        <w:trPr>
          <w:trHeight w:val="20"/>
        </w:trPr>
        <w:tc>
          <w:tcPr>
            <w:tcW w:w="510" w:type="dxa"/>
            <w:vMerge/>
            <w:tcBorders>
              <w:left w:val="single" w:sz="4" w:space="0" w:color="000000"/>
              <w:right w:val="single" w:sz="4" w:space="0" w:color="000000"/>
            </w:tcBorders>
            <w:shd w:val="clear" w:color="auto" w:fill="D9D9D9"/>
          </w:tcPr>
          <w:p w14:paraId="5C2C052F" w14:textId="77777777" w:rsidR="007B0506" w:rsidRPr="00FA20E3" w:rsidRDefault="007B0506" w:rsidP="007B0506">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1FCFB8D6" w14:textId="77777777" w:rsidR="007B0506" w:rsidRPr="00FA20E3" w:rsidRDefault="007B0506" w:rsidP="007B0506">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7EF2BEA2" w14:textId="77777777" w:rsidR="007B0506" w:rsidRPr="00FA20E3" w:rsidRDefault="007B0506" w:rsidP="007B0506">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tcPr>
          <w:p w14:paraId="41884556" w14:textId="77777777" w:rsidR="007B0506" w:rsidRPr="00FA20E3" w:rsidRDefault="007B0506" w:rsidP="007B0506">
            <w:pPr>
              <w:spacing w:after="0"/>
              <w:rPr>
                <w:rFonts w:eastAsia="Times New Roman" w:cs="Calibr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tcPr>
          <w:p w14:paraId="23D8D115" w14:textId="77777777" w:rsidR="007B0506" w:rsidRPr="00FA20E3" w:rsidRDefault="007B0506" w:rsidP="007B0506">
            <w:pPr>
              <w:tabs>
                <w:tab w:val="left" w:pos="2580"/>
              </w:tabs>
              <w:spacing w:after="0"/>
              <w:rPr>
                <w:rFonts w:eastAsia="Times New Roman" w:cs="Calibri"/>
                <w:b/>
                <w:lang w:val="en-US" w:eastAsia="en-AU"/>
              </w:rPr>
            </w:pPr>
            <w:r w:rsidRPr="00FA20E3">
              <w:rPr>
                <w:rFonts w:cs="Calibri"/>
                <w:b/>
                <w:lang w:val="en-US"/>
              </w:rPr>
              <w:t>Effective</w:t>
            </w:r>
          </w:p>
        </w:tc>
      </w:tr>
      <w:tr w:rsidR="007B0506" w:rsidRPr="007A2D5B" w14:paraId="42A6B332" w14:textId="77777777" w:rsidTr="00E62699">
        <w:trPr>
          <w:trHeight w:val="1286"/>
        </w:trPr>
        <w:tc>
          <w:tcPr>
            <w:tcW w:w="510" w:type="dxa"/>
            <w:vMerge/>
            <w:tcBorders>
              <w:left w:val="single" w:sz="4" w:space="0" w:color="000000"/>
              <w:right w:val="single" w:sz="4" w:space="0" w:color="000000"/>
            </w:tcBorders>
          </w:tcPr>
          <w:p w14:paraId="70DF67FC" w14:textId="77777777" w:rsidR="007B0506" w:rsidRPr="00FA20E3" w:rsidRDefault="007B0506" w:rsidP="007B0506">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45A5321F" w14:textId="5C211AA1" w:rsidR="007B0506" w:rsidRPr="00FA20E3" w:rsidRDefault="009E6E2F" w:rsidP="00E257D2">
            <w:pPr>
              <w:spacing w:after="0" w:line="240" w:lineRule="auto"/>
              <w:ind w:left="1"/>
              <w:contextualSpacing/>
              <w:rPr>
                <w:rFonts w:eastAsia="Times New Roman" w:cs="Calibri"/>
                <w:b/>
                <w:lang w:val="en-US" w:eastAsia="en-AU"/>
              </w:rPr>
            </w:pPr>
            <w:r w:rsidRPr="00FA20E3">
              <w:rPr>
                <w:rFonts w:eastAsia="Times New Roman" w:cs="Calibri"/>
                <w:lang w:val="en-US" w:eastAsia="en-AU"/>
              </w:rPr>
              <w:t xml:space="preserve">There is a </w:t>
            </w:r>
            <w:r w:rsidR="009C6138" w:rsidRPr="00FA20E3">
              <w:rPr>
                <w:rFonts w:eastAsia="Times New Roman" w:cs="Calibri"/>
                <w:lang w:val="en-US" w:eastAsia="en-AU"/>
              </w:rPr>
              <w:t xml:space="preserve">documented </w:t>
            </w:r>
            <w:r w:rsidR="00D54192" w:rsidRPr="00FA20E3">
              <w:rPr>
                <w:rFonts w:eastAsia="Times New Roman" w:cs="Calibri"/>
                <w:lang w:val="en-US" w:eastAsia="en-AU"/>
              </w:rPr>
              <w:t xml:space="preserve">process </w:t>
            </w:r>
            <w:r w:rsidR="004B42F5" w:rsidRPr="00FA20E3">
              <w:rPr>
                <w:rFonts w:eastAsia="Times New Roman" w:cs="Calibri"/>
                <w:lang w:val="en-US" w:eastAsia="en-AU"/>
              </w:rPr>
              <w:t xml:space="preserve">to </w:t>
            </w:r>
            <w:proofErr w:type="gramStart"/>
            <w:r w:rsidR="004B42F5" w:rsidRPr="00FA20E3">
              <w:rPr>
                <w:rFonts w:eastAsia="Times New Roman" w:cs="Calibri"/>
                <w:lang w:val="en-US" w:eastAsia="en-AU"/>
              </w:rPr>
              <w:t>encourage</w:t>
            </w:r>
            <w:r w:rsidR="0026132B" w:rsidRPr="00FA20E3">
              <w:rPr>
                <w:rFonts w:eastAsia="Times New Roman" w:cs="Calibri"/>
                <w:lang w:val="en-US" w:eastAsia="en-AU"/>
              </w:rPr>
              <w:t>,</w:t>
            </w:r>
            <w:proofErr w:type="gramEnd"/>
            <w:r w:rsidR="0026132B" w:rsidRPr="00FA20E3">
              <w:rPr>
                <w:rFonts w:eastAsia="Times New Roman" w:cs="Calibri"/>
                <w:lang w:val="en-US" w:eastAsia="en-AU"/>
              </w:rPr>
              <w:t xml:space="preserve"> facilitate</w:t>
            </w:r>
            <w:r w:rsidR="00E257D2">
              <w:rPr>
                <w:rFonts w:eastAsia="Times New Roman" w:cs="Calibri"/>
                <w:lang w:val="en-US" w:eastAsia="en-AU"/>
              </w:rPr>
              <w:t>.</w:t>
            </w:r>
            <w:r w:rsidR="0026132B" w:rsidRPr="00FA20E3">
              <w:rPr>
                <w:rFonts w:eastAsia="Times New Roman" w:cs="Calibri"/>
                <w:lang w:val="en-US" w:eastAsia="en-AU"/>
              </w:rPr>
              <w:t xml:space="preserve"> and promote</w:t>
            </w:r>
            <w:r w:rsidR="004B42F5" w:rsidRPr="00FA20E3">
              <w:rPr>
                <w:rFonts w:eastAsia="Times New Roman" w:cs="Calibri"/>
                <w:lang w:val="en-US" w:eastAsia="en-AU"/>
              </w:rPr>
              <w:t xml:space="preserve"> safety reporting</w:t>
            </w:r>
            <w:r w:rsidRPr="00FA20E3">
              <w:rPr>
                <w:rFonts w:eastAsia="Times New Roman" w:cs="Calibri"/>
                <w:lang w:val="en-US" w:eastAsia="en-AU"/>
              </w:rPr>
              <w:t>. Advance agreements are instituted</w:t>
            </w:r>
            <w:r w:rsidRPr="00FA20E3">
              <w:rPr>
                <w:lang w:val="en-US"/>
              </w:rPr>
              <w:t xml:space="preserve"> </w:t>
            </w:r>
            <w:r w:rsidRPr="00FA20E3">
              <w:rPr>
                <w:rFonts w:eastAsia="Times New Roman" w:cs="Calibri"/>
                <w:lang w:val="en-US" w:eastAsia="en-AU"/>
              </w:rPr>
              <w:t xml:space="preserve">between </w:t>
            </w:r>
            <w:r w:rsidR="00300A18" w:rsidRPr="00FA20E3">
              <w:rPr>
                <w:rFonts w:eastAsia="Times New Roman" w:cs="Calibri"/>
                <w:lang w:val="en-US" w:eastAsia="en-AU"/>
              </w:rPr>
              <w:t xml:space="preserve">aviation </w:t>
            </w:r>
            <w:r w:rsidRPr="00FA20E3">
              <w:rPr>
                <w:rFonts w:eastAsia="Times New Roman" w:cs="Calibri"/>
                <w:lang w:val="en-US" w:eastAsia="en-AU"/>
              </w:rPr>
              <w:t>authorities and State bodies entrusted with aviation safety and those entrusted with the administration of justice.</w:t>
            </w:r>
            <w:r w:rsidR="0026132B" w:rsidRPr="00FA20E3">
              <w:rPr>
                <w:rFonts w:eastAsia="Times New Roman" w:cs="Calibri"/>
                <w:lang w:val="en-US" w:eastAsia="en-AU"/>
              </w:rPr>
              <w:t xml:space="preserve"> </w:t>
            </w:r>
          </w:p>
        </w:tc>
        <w:tc>
          <w:tcPr>
            <w:tcW w:w="3727" w:type="dxa"/>
            <w:gridSpan w:val="4"/>
            <w:tcBorders>
              <w:top w:val="single" w:sz="4" w:space="0" w:color="auto"/>
              <w:left w:val="single" w:sz="4" w:space="0" w:color="000000"/>
              <w:bottom w:val="single" w:sz="4" w:space="0" w:color="auto"/>
              <w:right w:val="single" w:sz="4" w:space="0" w:color="000000"/>
            </w:tcBorders>
          </w:tcPr>
          <w:p w14:paraId="6D80A79A" w14:textId="129643DF" w:rsidR="007B0506" w:rsidRPr="00FA20E3" w:rsidRDefault="00CB6B9B" w:rsidP="00CB6B9B">
            <w:pPr>
              <w:spacing w:after="0" w:line="240" w:lineRule="auto"/>
              <w:rPr>
                <w:rFonts w:cs="Calibri"/>
                <w:lang w:val="en-US"/>
              </w:rPr>
            </w:pPr>
            <w:r w:rsidRPr="00FA20E3">
              <w:rPr>
                <w:rFonts w:cs="Calibri"/>
                <w:lang w:val="en-US"/>
              </w:rPr>
              <w:t>The process to encourage, facilitate</w:t>
            </w:r>
            <w:r w:rsidR="00E257D2">
              <w:rPr>
                <w:rFonts w:cs="Calibri"/>
                <w:lang w:val="en-US"/>
              </w:rPr>
              <w:t>,</w:t>
            </w:r>
            <w:r w:rsidRPr="00FA20E3">
              <w:rPr>
                <w:rFonts w:cs="Calibri"/>
                <w:lang w:val="en-US"/>
              </w:rPr>
              <w:t xml:space="preserve"> and promote safety reporting is based on the size and complexity of the aviation system.</w:t>
            </w:r>
          </w:p>
        </w:tc>
        <w:tc>
          <w:tcPr>
            <w:tcW w:w="3727" w:type="dxa"/>
            <w:gridSpan w:val="3"/>
            <w:tcBorders>
              <w:top w:val="single" w:sz="4" w:space="0" w:color="auto"/>
              <w:left w:val="single" w:sz="4" w:space="0" w:color="000000"/>
              <w:bottom w:val="single" w:sz="4" w:space="0" w:color="auto"/>
              <w:right w:val="single" w:sz="4" w:space="0" w:color="000000"/>
            </w:tcBorders>
          </w:tcPr>
          <w:p w14:paraId="5B973EA0" w14:textId="7D076C40" w:rsidR="007B0506" w:rsidRPr="00FA20E3" w:rsidRDefault="00BC2E1D" w:rsidP="00E257D2">
            <w:pPr>
              <w:spacing w:after="0" w:line="240" w:lineRule="auto"/>
              <w:rPr>
                <w:rFonts w:cs="Calibri"/>
                <w:lang w:val="en-US"/>
              </w:rPr>
            </w:pPr>
            <w:r w:rsidRPr="00FA20E3">
              <w:rPr>
                <w:rFonts w:eastAsia="Times New Roman" w:cs="Calibri"/>
                <w:lang w:val="en-US" w:eastAsia="en-AU"/>
              </w:rPr>
              <w:t>State</w:t>
            </w:r>
            <w:r w:rsidR="00CB6B9B" w:rsidRPr="00FA20E3">
              <w:rPr>
                <w:rFonts w:eastAsia="Times New Roman" w:cs="Calibri"/>
                <w:lang w:val="en-US" w:eastAsia="en-AU"/>
              </w:rPr>
              <w:t xml:space="preserve"> measures, facilitation</w:t>
            </w:r>
            <w:r w:rsidR="00E257D2">
              <w:rPr>
                <w:rFonts w:eastAsia="Times New Roman" w:cs="Calibri"/>
                <w:lang w:val="en-US" w:eastAsia="en-AU"/>
              </w:rPr>
              <w:t>,</w:t>
            </w:r>
            <w:r w:rsidR="00CB6B9B" w:rsidRPr="00FA20E3">
              <w:rPr>
                <w:rFonts w:eastAsia="Times New Roman" w:cs="Calibri"/>
                <w:lang w:val="en-US" w:eastAsia="en-AU"/>
              </w:rPr>
              <w:t xml:space="preserve"> and advance agreements promote safety reporting. State laws are adjusted to promote a positive safety culture. </w:t>
            </w:r>
          </w:p>
        </w:tc>
        <w:tc>
          <w:tcPr>
            <w:tcW w:w="3727" w:type="dxa"/>
            <w:gridSpan w:val="2"/>
            <w:tcBorders>
              <w:top w:val="single" w:sz="4" w:space="0" w:color="auto"/>
              <w:left w:val="single" w:sz="4" w:space="0" w:color="000000"/>
              <w:bottom w:val="single" w:sz="4" w:space="0" w:color="auto"/>
              <w:right w:val="single" w:sz="4" w:space="0" w:color="000000"/>
            </w:tcBorders>
          </w:tcPr>
          <w:p w14:paraId="544A54DE" w14:textId="5CE83C69" w:rsidR="006A6372" w:rsidRPr="00FA20E3" w:rsidRDefault="00B356E4" w:rsidP="00CB6B9B">
            <w:pPr>
              <w:spacing w:after="0" w:line="240" w:lineRule="auto"/>
              <w:rPr>
                <w:rFonts w:cs="Calibri"/>
                <w:lang w:val="en-US"/>
              </w:rPr>
            </w:pPr>
            <w:r w:rsidRPr="00FA20E3">
              <w:rPr>
                <w:rFonts w:eastAsia="Times New Roman" w:cs="Calibri"/>
                <w:lang w:val="en-US" w:eastAsia="en-AU"/>
              </w:rPr>
              <w:t>The processes</w:t>
            </w:r>
            <w:r w:rsidR="00DE5470" w:rsidRPr="00FA20E3">
              <w:rPr>
                <w:rFonts w:eastAsia="Times New Roman" w:cs="Calibri"/>
                <w:lang w:val="en-US" w:eastAsia="en-AU"/>
              </w:rPr>
              <w:t xml:space="preserve"> to encourage, facilitate</w:t>
            </w:r>
            <w:r w:rsidR="00E257D2">
              <w:rPr>
                <w:rFonts w:eastAsia="Times New Roman" w:cs="Calibri"/>
                <w:lang w:val="en-US" w:eastAsia="en-AU"/>
              </w:rPr>
              <w:t>,</w:t>
            </w:r>
            <w:r w:rsidR="00DE5470" w:rsidRPr="00FA20E3">
              <w:rPr>
                <w:rFonts w:eastAsia="Times New Roman" w:cs="Calibri"/>
                <w:lang w:val="en-US" w:eastAsia="en-AU"/>
              </w:rPr>
              <w:t xml:space="preserve"> and promote safety reporting </w:t>
            </w:r>
            <w:r w:rsidRPr="00FA20E3">
              <w:rPr>
                <w:rFonts w:eastAsia="Times New Roman" w:cs="Calibri"/>
                <w:lang w:val="en-US" w:eastAsia="en-AU"/>
              </w:rPr>
              <w:t xml:space="preserve">and use of advance arrangements </w:t>
            </w:r>
            <w:r w:rsidR="00CB6B9B" w:rsidRPr="00FA20E3">
              <w:rPr>
                <w:rFonts w:eastAsia="Times New Roman" w:cs="Calibri"/>
                <w:lang w:val="en-US" w:eastAsia="en-AU"/>
              </w:rPr>
              <w:t xml:space="preserve">is periodically </w:t>
            </w:r>
            <w:r w:rsidRPr="00FA20E3">
              <w:rPr>
                <w:rFonts w:eastAsia="Times New Roman" w:cs="Calibri"/>
                <w:lang w:val="en-US" w:eastAsia="en-AU"/>
              </w:rPr>
              <w:t>reviewed for currency and conten</w:t>
            </w:r>
            <w:r w:rsidR="00CB6B9B" w:rsidRPr="00FA20E3">
              <w:rPr>
                <w:rFonts w:eastAsia="Times New Roman" w:cs="Calibri"/>
                <w:lang w:val="en-US" w:eastAsia="en-AU"/>
              </w:rPr>
              <w:t xml:space="preserve">t and updated as appropriate. </w:t>
            </w:r>
          </w:p>
        </w:tc>
      </w:tr>
    </w:tbl>
    <w:p w14:paraId="734C3759" w14:textId="77777777" w:rsidR="00A74F45" w:rsidRPr="007A2D5B" w:rsidRDefault="00A74F45">
      <w:pPr>
        <w:spacing w:after="0" w:line="240" w:lineRule="auto"/>
        <w:rPr>
          <w:rFonts w:ascii="Times New Roman" w:hAnsi="Times New Roman"/>
          <w:b/>
          <w:bCs/>
          <w:sz w:val="32"/>
          <w:szCs w:val="32"/>
          <w:lang w:val="en-US" w:eastAsia="en-AU"/>
        </w:rPr>
      </w:pPr>
      <w:r w:rsidRPr="007A2D5B">
        <w:rPr>
          <w:rFonts w:ascii="Times New Roman" w:hAnsi="Times New Roman"/>
          <w:b/>
          <w:bCs/>
          <w:sz w:val="32"/>
          <w:szCs w:val="32"/>
          <w:lang w:val="en-US" w:eastAsia="en-AU"/>
        </w:rPr>
        <w:br w:type="page"/>
      </w:r>
    </w:p>
    <w:p w14:paraId="0987C940" w14:textId="77777777" w:rsidR="006A4F6F" w:rsidRPr="00FA20E3" w:rsidRDefault="003A64FC" w:rsidP="00FA20E3">
      <w:pPr>
        <w:pStyle w:val="Heading2"/>
        <w:rPr>
          <w:lang w:val="en-US"/>
        </w:rPr>
      </w:pPr>
      <w:bookmarkStart w:id="30" w:name="_Toc48720356"/>
      <w:r w:rsidRPr="007A2D5B">
        <w:rPr>
          <w:lang w:val="en-US"/>
        </w:rPr>
        <w:lastRenderedPageBreak/>
        <w:t>2.4 SAFETY INFORMATION SHARING AND EXCHANGE</w:t>
      </w:r>
      <w:bookmarkEnd w:id="30"/>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F45AE0" w:rsidRPr="007A2D5B" w14:paraId="6AD3DE13" w14:textId="77777777" w:rsidTr="0013725B">
        <w:trPr>
          <w:trHeight w:val="186"/>
        </w:trPr>
        <w:tc>
          <w:tcPr>
            <w:tcW w:w="510" w:type="dxa"/>
            <w:vMerge w:val="restart"/>
            <w:shd w:val="clear" w:color="auto" w:fill="D9D9D9"/>
            <w:textDirection w:val="btLr"/>
            <w:vAlign w:val="center"/>
          </w:tcPr>
          <w:p w14:paraId="394049CF" w14:textId="77777777" w:rsidR="00F45AE0" w:rsidRPr="00FA20E3" w:rsidRDefault="00F45AE0" w:rsidP="0013725B">
            <w:pPr>
              <w:spacing w:after="0" w:line="240" w:lineRule="auto"/>
              <w:ind w:left="113" w:right="113"/>
              <w:jc w:val="center"/>
              <w:rPr>
                <w:rFonts w:cs="Calibri"/>
                <w:b/>
                <w:lang w:val="en-US"/>
              </w:rPr>
            </w:pPr>
            <w:r w:rsidRPr="00FA20E3">
              <w:rPr>
                <w:b/>
                <w:lang w:val="en-US"/>
              </w:rPr>
              <w:br w:type="page"/>
            </w:r>
            <w:r w:rsidR="000B0D40" w:rsidRPr="00FA20E3">
              <w:rPr>
                <w:rFonts w:cs="Calibri"/>
                <w:b/>
                <w:lang w:val="en-US"/>
              </w:rPr>
              <w:t>Assessment</w:t>
            </w:r>
          </w:p>
        </w:tc>
        <w:tc>
          <w:tcPr>
            <w:tcW w:w="6629" w:type="dxa"/>
            <w:gridSpan w:val="3"/>
            <w:tcBorders>
              <w:bottom w:val="single" w:sz="4" w:space="0" w:color="auto"/>
            </w:tcBorders>
            <w:shd w:val="clear" w:color="auto" w:fill="D9D9D9"/>
          </w:tcPr>
          <w:p w14:paraId="725C4E75" w14:textId="77777777" w:rsidR="00F45AE0" w:rsidRPr="00FA20E3" w:rsidRDefault="00F45AE0" w:rsidP="0013725B">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A3ACA8D" w14:textId="77777777" w:rsidR="00F45AE0" w:rsidRPr="00FA20E3" w:rsidRDefault="00F45AE0" w:rsidP="0013725B">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1C795A5E" w14:textId="77777777" w:rsidR="00F45AE0" w:rsidRPr="00FA20E3" w:rsidRDefault="00F45AE0" w:rsidP="0013725B">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768C8523" w14:textId="77777777" w:rsidR="00F45AE0" w:rsidRPr="00FA20E3" w:rsidRDefault="00F45AE0" w:rsidP="0013725B">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07DC8A60" w14:textId="77777777" w:rsidR="00F45AE0" w:rsidRPr="00FA20E3" w:rsidRDefault="00F45AE0" w:rsidP="0013725B">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32B545B0" w14:textId="77777777" w:rsidR="00F45AE0" w:rsidRPr="00FA20E3" w:rsidRDefault="00F45AE0" w:rsidP="0013725B">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6F3F4F58" w14:textId="77777777" w:rsidR="00F45AE0" w:rsidRPr="00FA20E3" w:rsidRDefault="00F45AE0" w:rsidP="0013725B">
            <w:pPr>
              <w:spacing w:after="0" w:line="240" w:lineRule="auto"/>
              <w:rPr>
                <w:rFonts w:cs="Calibri"/>
                <w:b/>
                <w:lang w:val="en-US"/>
              </w:rPr>
            </w:pPr>
            <w:r w:rsidRPr="00FA20E3">
              <w:rPr>
                <w:rFonts w:cs="Calibri"/>
                <w:b/>
                <w:lang w:val="en-US"/>
              </w:rPr>
              <w:t>Comments</w:t>
            </w:r>
          </w:p>
        </w:tc>
      </w:tr>
      <w:tr w:rsidR="00F45AE0" w:rsidRPr="007A2D5B" w14:paraId="5372FD64" w14:textId="77777777" w:rsidTr="00DE1878">
        <w:trPr>
          <w:trHeight w:val="1169"/>
        </w:trPr>
        <w:tc>
          <w:tcPr>
            <w:tcW w:w="510" w:type="dxa"/>
            <w:vMerge/>
          </w:tcPr>
          <w:p w14:paraId="5CFB6986" w14:textId="77777777" w:rsidR="00F45AE0" w:rsidRPr="00FA20E3" w:rsidRDefault="00F45AE0" w:rsidP="0013725B">
            <w:pPr>
              <w:spacing w:after="0"/>
              <w:rPr>
                <w:rFonts w:cs="Calibri"/>
                <w:lang w:val="en-US"/>
              </w:rPr>
            </w:pPr>
          </w:p>
        </w:tc>
        <w:tc>
          <w:tcPr>
            <w:tcW w:w="959" w:type="dxa"/>
            <w:tcBorders>
              <w:top w:val="single" w:sz="4" w:space="0" w:color="auto"/>
              <w:bottom w:val="single" w:sz="4" w:space="0" w:color="auto"/>
            </w:tcBorders>
            <w:shd w:val="clear" w:color="auto" w:fill="auto"/>
          </w:tcPr>
          <w:p w14:paraId="340C25CD" w14:textId="77777777" w:rsidR="00F45AE0" w:rsidRPr="00FA20E3" w:rsidRDefault="00F45AE0" w:rsidP="0013725B">
            <w:pPr>
              <w:spacing w:after="0" w:line="240" w:lineRule="auto"/>
              <w:rPr>
                <w:lang w:val="en-US"/>
              </w:rPr>
            </w:pPr>
            <w:r w:rsidRPr="00FA20E3">
              <w:rPr>
                <w:lang w:val="en-US"/>
              </w:rPr>
              <w:t>2.4.1</w:t>
            </w:r>
          </w:p>
        </w:tc>
        <w:tc>
          <w:tcPr>
            <w:tcW w:w="5670" w:type="dxa"/>
            <w:gridSpan w:val="2"/>
            <w:tcBorders>
              <w:top w:val="single" w:sz="4" w:space="0" w:color="auto"/>
              <w:bottom w:val="single" w:sz="4" w:space="0" w:color="auto"/>
            </w:tcBorders>
            <w:shd w:val="clear" w:color="auto" w:fill="auto"/>
          </w:tcPr>
          <w:p w14:paraId="5113076F" w14:textId="7F7412E0" w:rsidR="00F45AE0" w:rsidRPr="007A2D5B" w:rsidRDefault="00F45AE0" w:rsidP="00F94BE3">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When the State, in the analysis of the information contained in its SDCPS, identifies safety matters considered to be of interest to other States, the State forwards such safety information to them as soon as possible. </w:t>
            </w:r>
          </w:p>
        </w:tc>
        <w:tc>
          <w:tcPr>
            <w:tcW w:w="319" w:type="dxa"/>
            <w:tcBorders>
              <w:top w:val="single" w:sz="4" w:space="0" w:color="auto"/>
              <w:bottom w:val="single" w:sz="4" w:space="0" w:color="auto"/>
            </w:tcBorders>
            <w:shd w:val="clear" w:color="auto" w:fill="auto"/>
          </w:tcPr>
          <w:p w14:paraId="6210FE9F" w14:textId="77777777" w:rsidR="00F45AE0" w:rsidRPr="00FA20E3" w:rsidRDefault="00F45AE0" w:rsidP="0013725B">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4104F6AC" w14:textId="77777777" w:rsidR="00F45AE0" w:rsidRPr="00FA20E3" w:rsidRDefault="00F45AE0" w:rsidP="0013725B">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76780750" w14:textId="77777777" w:rsidR="00F45AE0" w:rsidRPr="00FA20E3" w:rsidRDefault="00F45AE0" w:rsidP="0013725B">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75BD784D" w14:textId="77777777" w:rsidR="00F45AE0" w:rsidRPr="00FA20E3" w:rsidRDefault="00F45AE0" w:rsidP="0013725B">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00BD2613" w14:textId="77777777" w:rsidR="00F45AE0" w:rsidRPr="00FA20E3" w:rsidRDefault="00F45AE0" w:rsidP="0013725B">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736A635E" w14:textId="77777777" w:rsidR="00F45AE0" w:rsidRPr="00FA20E3" w:rsidRDefault="00F45AE0" w:rsidP="0013725B">
            <w:pPr>
              <w:spacing w:after="0" w:line="240" w:lineRule="auto"/>
              <w:rPr>
                <w:rFonts w:cs="Calibri"/>
                <w:lang w:val="en-US"/>
              </w:rPr>
            </w:pPr>
          </w:p>
        </w:tc>
      </w:tr>
      <w:tr w:rsidR="00F45AE0" w:rsidRPr="007A2D5B" w14:paraId="1A953F52" w14:textId="77777777" w:rsidTr="000B0D40">
        <w:trPr>
          <w:trHeight w:val="1094"/>
        </w:trPr>
        <w:tc>
          <w:tcPr>
            <w:tcW w:w="510" w:type="dxa"/>
            <w:vMerge/>
          </w:tcPr>
          <w:p w14:paraId="7D6FCE73" w14:textId="77777777" w:rsidR="00F45AE0" w:rsidRPr="00FA20E3" w:rsidRDefault="00F45AE0" w:rsidP="0013725B">
            <w:pPr>
              <w:spacing w:after="0"/>
              <w:rPr>
                <w:rFonts w:cs="Calibri"/>
                <w:lang w:val="en-US"/>
              </w:rPr>
            </w:pPr>
          </w:p>
        </w:tc>
        <w:tc>
          <w:tcPr>
            <w:tcW w:w="959" w:type="dxa"/>
            <w:tcBorders>
              <w:top w:val="single" w:sz="4" w:space="0" w:color="auto"/>
              <w:bottom w:val="single" w:sz="4" w:space="0" w:color="auto"/>
            </w:tcBorders>
            <w:shd w:val="clear" w:color="auto" w:fill="auto"/>
          </w:tcPr>
          <w:p w14:paraId="45500BE9" w14:textId="77777777" w:rsidR="00F45AE0" w:rsidRPr="00FA20E3" w:rsidRDefault="00F45AE0" w:rsidP="0013725B">
            <w:pPr>
              <w:spacing w:after="0" w:line="240" w:lineRule="auto"/>
              <w:rPr>
                <w:lang w:val="en-US"/>
              </w:rPr>
            </w:pPr>
            <w:r w:rsidRPr="00FA20E3">
              <w:rPr>
                <w:lang w:val="en-US"/>
              </w:rPr>
              <w:t>2.4.2</w:t>
            </w:r>
          </w:p>
        </w:tc>
        <w:tc>
          <w:tcPr>
            <w:tcW w:w="5670" w:type="dxa"/>
            <w:gridSpan w:val="2"/>
            <w:tcBorders>
              <w:top w:val="single" w:sz="4" w:space="0" w:color="auto"/>
              <w:bottom w:val="single" w:sz="4" w:space="0" w:color="auto"/>
            </w:tcBorders>
            <w:shd w:val="clear" w:color="auto" w:fill="auto"/>
          </w:tcPr>
          <w:p w14:paraId="2AE5C67B" w14:textId="77777777" w:rsidR="00F45AE0" w:rsidRPr="007A2D5B" w:rsidRDefault="005E05D2" w:rsidP="00F45AE0">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w:t>
            </w:r>
            <w:r w:rsidR="00F45AE0" w:rsidRPr="007A2D5B">
              <w:rPr>
                <w:rFonts w:asciiTheme="minorHAnsi" w:hAnsiTheme="minorHAnsi" w:cstheme="minorHAnsi"/>
                <w:lang w:val="en-US" w:eastAsia="en-AU"/>
              </w:rPr>
              <w:t>promote</w:t>
            </w:r>
            <w:r w:rsidRPr="007A2D5B">
              <w:rPr>
                <w:rFonts w:asciiTheme="minorHAnsi" w:hAnsiTheme="minorHAnsi" w:cstheme="minorHAnsi"/>
                <w:lang w:val="en-US" w:eastAsia="en-AU"/>
              </w:rPr>
              <w:t>s</w:t>
            </w:r>
            <w:r w:rsidR="00F45AE0" w:rsidRPr="007A2D5B">
              <w:rPr>
                <w:rFonts w:asciiTheme="minorHAnsi" w:hAnsiTheme="minorHAnsi" w:cstheme="minorHAnsi"/>
                <w:lang w:val="en-US" w:eastAsia="en-AU"/>
              </w:rPr>
              <w:t xml:space="preserve"> the establishment of safety information sharing or excha</w:t>
            </w:r>
            <w:r w:rsidRPr="007A2D5B">
              <w:rPr>
                <w:rFonts w:asciiTheme="minorHAnsi" w:hAnsiTheme="minorHAnsi" w:cstheme="minorHAnsi"/>
                <w:lang w:val="en-US" w:eastAsia="en-AU"/>
              </w:rPr>
              <w:t xml:space="preserve">nge networks among users of the </w:t>
            </w:r>
            <w:r w:rsidR="00F45AE0" w:rsidRPr="007A2D5B">
              <w:rPr>
                <w:rFonts w:asciiTheme="minorHAnsi" w:hAnsiTheme="minorHAnsi" w:cstheme="minorHAnsi"/>
                <w:lang w:val="en-US" w:eastAsia="en-AU"/>
              </w:rPr>
              <w:t>aviation system, and facilitate</w:t>
            </w:r>
            <w:r w:rsidR="00201B82" w:rsidRPr="007A2D5B">
              <w:rPr>
                <w:rFonts w:asciiTheme="minorHAnsi" w:hAnsiTheme="minorHAnsi" w:cstheme="minorHAnsi"/>
                <w:lang w:val="en-US" w:eastAsia="en-AU"/>
              </w:rPr>
              <w:t>s</w:t>
            </w:r>
            <w:r w:rsidR="00F45AE0" w:rsidRPr="007A2D5B">
              <w:rPr>
                <w:rFonts w:asciiTheme="minorHAnsi" w:hAnsiTheme="minorHAnsi" w:cstheme="minorHAnsi"/>
                <w:lang w:val="en-US" w:eastAsia="en-AU"/>
              </w:rPr>
              <w:t xml:space="preserve"> the sharing and exchange of safety information, unless national law provides otherwise.</w:t>
            </w:r>
          </w:p>
        </w:tc>
        <w:tc>
          <w:tcPr>
            <w:tcW w:w="319" w:type="dxa"/>
            <w:tcBorders>
              <w:top w:val="single" w:sz="4" w:space="0" w:color="auto"/>
              <w:bottom w:val="single" w:sz="4" w:space="0" w:color="auto"/>
            </w:tcBorders>
            <w:shd w:val="clear" w:color="auto" w:fill="auto"/>
          </w:tcPr>
          <w:p w14:paraId="4BFC388C" w14:textId="77777777" w:rsidR="00F45AE0" w:rsidRPr="00FA20E3" w:rsidRDefault="00F45AE0" w:rsidP="0013725B">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261220DD" w14:textId="77777777" w:rsidR="00F45AE0" w:rsidRPr="00FA20E3" w:rsidRDefault="00F45AE0" w:rsidP="0013725B">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auto"/>
          </w:tcPr>
          <w:p w14:paraId="20837523" w14:textId="77777777" w:rsidR="00F45AE0" w:rsidRPr="00FA20E3" w:rsidRDefault="00F45AE0" w:rsidP="0013725B">
            <w:pPr>
              <w:spacing w:after="0" w:line="240" w:lineRule="auto"/>
              <w:rPr>
                <w:rFonts w:cs="Calibri"/>
                <w:lang w:val="en-US"/>
              </w:rPr>
            </w:pPr>
          </w:p>
        </w:tc>
        <w:tc>
          <w:tcPr>
            <w:tcW w:w="319" w:type="dxa"/>
            <w:tcBorders>
              <w:top w:val="single" w:sz="4" w:space="0" w:color="auto"/>
              <w:bottom w:val="single" w:sz="4" w:space="0" w:color="auto"/>
            </w:tcBorders>
            <w:shd w:val="clear" w:color="auto" w:fill="auto"/>
          </w:tcPr>
          <w:p w14:paraId="6E3171B1" w14:textId="77777777" w:rsidR="00F45AE0" w:rsidRPr="00FA20E3" w:rsidRDefault="00F45AE0" w:rsidP="0013725B">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auto"/>
          </w:tcPr>
          <w:p w14:paraId="79E3730E" w14:textId="77777777" w:rsidR="00F45AE0" w:rsidRPr="00FA20E3" w:rsidRDefault="00F45AE0" w:rsidP="0013725B">
            <w:pPr>
              <w:spacing w:after="0" w:line="240" w:lineRule="auto"/>
              <w:rPr>
                <w:rFonts w:cs="Calibri"/>
                <w:lang w:val="en-US"/>
              </w:rPr>
            </w:pPr>
          </w:p>
        </w:tc>
        <w:tc>
          <w:tcPr>
            <w:tcW w:w="3260" w:type="dxa"/>
            <w:tcBorders>
              <w:top w:val="single" w:sz="4" w:space="0" w:color="auto"/>
              <w:bottom w:val="single" w:sz="4" w:space="0" w:color="auto"/>
            </w:tcBorders>
            <w:shd w:val="clear" w:color="auto" w:fill="auto"/>
          </w:tcPr>
          <w:p w14:paraId="25C1E5AF" w14:textId="77777777" w:rsidR="00F45AE0" w:rsidRPr="00FA20E3" w:rsidRDefault="00F45AE0" w:rsidP="0013725B">
            <w:pPr>
              <w:spacing w:after="0" w:line="240" w:lineRule="auto"/>
              <w:rPr>
                <w:rFonts w:cs="Calibri"/>
                <w:lang w:val="en-US"/>
              </w:rPr>
            </w:pPr>
          </w:p>
        </w:tc>
      </w:tr>
      <w:tr w:rsidR="00122E86" w:rsidRPr="007A2D5B" w14:paraId="73A313E1" w14:textId="77777777" w:rsidTr="0013725B">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6AAAF0F9" w14:textId="77777777" w:rsidR="00122E86" w:rsidRPr="00FA20E3" w:rsidRDefault="00122E86" w:rsidP="0013725B">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tcPr>
          <w:p w14:paraId="3AEB6589" w14:textId="4F12DC9E" w:rsidR="00122E86" w:rsidRPr="00FA20E3" w:rsidRDefault="00E257D2" w:rsidP="0013725B">
            <w:pPr>
              <w:spacing w:after="0" w:line="240" w:lineRule="auto"/>
              <w:jc w:val="center"/>
              <w:rPr>
                <w:rFonts w:eastAsia="Times New Roman" w:cs="Calibri"/>
                <w:b/>
                <w:lang w:val="en-US" w:eastAsia="en-AU"/>
              </w:rPr>
            </w:pPr>
            <w:r w:rsidRPr="00FA20E3">
              <w:rPr>
                <w:rFonts w:eastAsia="Times New Roman" w:cs="Calibri"/>
                <w:b/>
                <w:lang w:val="en-US" w:eastAsia="en-AU"/>
              </w:rPr>
              <w:t>What to look for</w:t>
            </w:r>
          </w:p>
        </w:tc>
      </w:tr>
      <w:tr w:rsidR="00122E86" w:rsidRPr="007A2D5B" w14:paraId="411D810A" w14:textId="77777777" w:rsidTr="0013725B">
        <w:trPr>
          <w:trHeight w:val="336"/>
        </w:trPr>
        <w:tc>
          <w:tcPr>
            <w:tcW w:w="510" w:type="dxa"/>
            <w:vMerge/>
            <w:tcBorders>
              <w:left w:val="single" w:sz="4" w:space="0" w:color="000000"/>
              <w:right w:val="single" w:sz="4" w:space="0" w:color="000000"/>
            </w:tcBorders>
          </w:tcPr>
          <w:p w14:paraId="523E9A25" w14:textId="77777777" w:rsidR="00122E86" w:rsidRPr="00FA20E3" w:rsidRDefault="00122E86" w:rsidP="0008163E">
            <w:pPr>
              <w:numPr>
                <w:ilvl w:val="0"/>
                <w:numId w:val="1"/>
              </w:numPr>
              <w:spacing w:after="0" w:line="240" w:lineRule="auto"/>
              <w:ind w:left="714" w:hanging="357"/>
              <w:contextualSpacing/>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4744A46D" w14:textId="0C7EBB9C" w:rsidR="00B356E4" w:rsidRPr="00FA20E3" w:rsidRDefault="00B57465" w:rsidP="00FA20E3">
            <w:pPr>
              <w:pStyle w:val="ListBullet"/>
              <w:rPr>
                <w:lang w:val="en-US" w:eastAsia="en-AU"/>
              </w:rPr>
            </w:pPr>
            <w:r w:rsidRPr="00FA20E3">
              <w:rPr>
                <w:lang w:val="en-US" w:eastAsia="en-AU"/>
              </w:rPr>
              <w:t>Check for process</w:t>
            </w:r>
            <w:r w:rsidR="00AF225F" w:rsidRPr="00FA20E3">
              <w:rPr>
                <w:lang w:val="en-US" w:eastAsia="en-AU"/>
              </w:rPr>
              <w:t>es</w:t>
            </w:r>
            <w:r w:rsidRPr="00FA20E3">
              <w:rPr>
                <w:lang w:val="en-US" w:eastAsia="en-AU"/>
              </w:rPr>
              <w:t xml:space="preserve"> by which the State forwards </w:t>
            </w:r>
            <w:r w:rsidR="00B356E4" w:rsidRPr="00FA20E3">
              <w:rPr>
                <w:lang w:val="en-US" w:eastAsia="en-AU"/>
              </w:rPr>
              <w:t xml:space="preserve">timely </w:t>
            </w:r>
            <w:r w:rsidRPr="00FA20E3">
              <w:rPr>
                <w:lang w:val="en-US" w:eastAsia="en-AU"/>
              </w:rPr>
              <w:t>safety information</w:t>
            </w:r>
            <w:r w:rsidR="00B356E4" w:rsidRPr="00FA20E3">
              <w:rPr>
                <w:lang w:val="en-US" w:eastAsia="en-AU"/>
              </w:rPr>
              <w:t xml:space="preserve"> in its SDCPS</w:t>
            </w:r>
            <w:r w:rsidRPr="00FA20E3">
              <w:rPr>
                <w:lang w:val="en-US" w:eastAsia="en-AU"/>
              </w:rPr>
              <w:t xml:space="preserve"> </w:t>
            </w:r>
            <w:r w:rsidR="00B356E4" w:rsidRPr="00FA20E3">
              <w:rPr>
                <w:lang w:val="en-US" w:eastAsia="en-AU"/>
              </w:rPr>
              <w:t>on identified</w:t>
            </w:r>
            <w:r w:rsidR="00AF225F" w:rsidRPr="00FA20E3">
              <w:rPr>
                <w:lang w:val="en-US" w:eastAsia="en-AU"/>
              </w:rPr>
              <w:t xml:space="preserve"> safety</w:t>
            </w:r>
            <w:r w:rsidR="00B356E4" w:rsidRPr="00FA20E3">
              <w:rPr>
                <w:lang w:val="en-US" w:eastAsia="en-AU"/>
              </w:rPr>
              <w:t xml:space="preserve"> matters to</w:t>
            </w:r>
            <w:r w:rsidR="00AF225F" w:rsidRPr="00FA20E3">
              <w:rPr>
                <w:lang w:val="en-US" w:eastAsia="en-AU"/>
              </w:rPr>
              <w:t xml:space="preserve"> other </w:t>
            </w:r>
            <w:r w:rsidR="00B356E4" w:rsidRPr="00FA20E3">
              <w:rPr>
                <w:lang w:val="en-US" w:eastAsia="en-AU"/>
              </w:rPr>
              <w:t>interest</w:t>
            </w:r>
            <w:r w:rsidR="00AF225F" w:rsidRPr="00FA20E3">
              <w:rPr>
                <w:lang w:val="en-US" w:eastAsia="en-AU"/>
              </w:rPr>
              <w:t>ed</w:t>
            </w:r>
            <w:r w:rsidR="00B356E4" w:rsidRPr="00FA20E3">
              <w:rPr>
                <w:lang w:val="en-US" w:eastAsia="en-AU"/>
              </w:rPr>
              <w:t xml:space="preserve"> </w:t>
            </w:r>
            <w:r w:rsidRPr="00FA20E3">
              <w:rPr>
                <w:lang w:val="en-US" w:eastAsia="en-AU"/>
              </w:rPr>
              <w:t>States</w:t>
            </w:r>
            <w:r w:rsidR="00E257D2">
              <w:rPr>
                <w:lang w:val="en-US" w:eastAsia="en-AU"/>
              </w:rPr>
              <w:t>.</w:t>
            </w:r>
            <w:r w:rsidRPr="00FA20E3">
              <w:rPr>
                <w:lang w:val="en-US" w:eastAsia="en-AU"/>
              </w:rPr>
              <w:t xml:space="preserve"> </w:t>
            </w:r>
          </w:p>
          <w:p w14:paraId="5D8EABF7" w14:textId="050C444C" w:rsidR="00F94BE3" w:rsidRPr="00FA20E3" w:rsidRDefault="00B356E4" w:rsidP="00FA20E3">
            <w:pPr>
              <w:pStyle w:val="ListBullet"/>
              <w:rPr>
                <w:lang w:val="en-US" w:eastAsia="en-AU"/>
              </w:rPr>
            </w:pPr>
            <w:r w:rsidRPr="00FA20E3">
              <w:rPr>
                <w:lang w:val="en-US" w:eastAsia="en-AU"/>
              </w:rPr>
              <w:t xml:space="preserve">Check for </w:t>
            </w:r>
            <w:r w:rsidR="00F94BE3" w:rsidRPr="00FA20E3">
              <w:rPr>
                <w:lang w:val="en-US" w:eastAsia="en-AU"/>
              </w:rPr>
              <w:t>agree</w:t>
            </w:r>
            <w:r w:rsidRPr="00FA20E3">
              <w:rPr>
                <w:lang w:val="en-US" w:eastAsia="en-AU"/>
              </w:rPr>
              <w:t>ments</w:t>
            </w:r>
            <w:r w:rsidR="00F94BE3" w:rsidRPr="00FA20E3">
              <w:rPr>
                <w:lang w:val="en-US" w:eastAsia="en-AU"/>
              </w:rPr>
              <w:t xml:space="preserve"> </w:t>
            </w:r>
            <w:r w:rsidRPr="00FA20E3">
              <w:rPr>
                <w:lang w:val="en-US" w:eastAsia="en-AU"/>
              </w:rPr>
              <w:t xml:space="preserve">with other States </w:t>
            </w:r>
            <w:r w:rsidR="00F94BE3" w:rsidRPr="00FA20E3">
              <w:rPr>
                <w:lang w:val="en-US" w:eastAsia="en-AU"/>
              </w:rPr>
              <w:t>on the level of protection and</w:t>
            </w:r>
            <w:r w:rsidR="00AF225F" w:rsidRPr="00FA20E3">
              <w:rPr>
                <w:lang w:val="en-US" w:eastAsia="en-AU"/>
              </w:rPr>
              <w:t xml:space="preserve"> the</w:t>
            </w:r>
            <w:r w:rsidR="00F94BE3" w:rsidRPr="00FA20E3">
              <w:rPr>
                <w:lang w:val="en-US" w:eastAsia="en-AU"/>
              </w:rPr>
              <w:t xml:space="preserve"> conditions on which safety information will be shared</w:t>
            </w:r>
            <w:r w:rsidRPr="00FA20E3">
              <w:rPr>
                <w:lang w:val="en-US" w:eastAsia="en-AU"/>
              </w:rPr>
              <w:t xml:space="preserve"> (see </w:t>
            </w:r>
            <w:r w:rsidR="00E257D2">
              <w:rPr>
                <w:lang w:val="en-US" w:eastAsia="en-AU"/>
              </w:rPr>
              <w:t>A</w:t>
            </w:r>
            <w:r w:rsidR="00E257D2" w:rsidRPr="00FA20E3">
              <w:rPr>
                <w:lang w:val="en-US" w:eastAsia="en-AU"/>
              </w:rPr>
              <w:t xml:space="preserve">ppendix </w:t>
            </w:r>
            <w:r w:rsidRPr="00FA20E3">
              <w:rPr>
                <w:lang w:val="en-US" w:eastAsia="en-AU"/>
              </w:rPr>
              <w:t>3)</w:t>
            </w:r>
            <w:r w:rsidR="00F94BE3" w:rsidRPr="00FA20E3">
              <w:rPr>
                <w:lang w:val="en-US" w:eastAsia="en-AU"/>
              </w:rPr>
              <w:t>.</w:t>
            </w:r>
          </w:p>
          <w:p w14:paraId="7E6F6C99" w14:textId="42A4BDD3" w:rsidR="00AF225F" w:rsidRPr="00FA20E3" w:rsidRDefault="00AF225F" w:rsidP="00FA20E3">
            <w:pPr>
              <w:pStyle w:val="ListBullet"/>
              <w:rPr>
                <w:lang w:val="en-US" w:eastAsia="en-AU"/>
              </w:rPr>
            </w:pPr>
            <w:r w:rsidRPr="00FA20E3">
              <w:rPr>
                <w:lang w:val="en-US" w:eastAsia="en-AU"/>
              </w:rPr>
              <w:t xml:space="preserve">Check for </w:t>
            </w:r>
            <w:r w:rsidR="00F94BE3" w:rsidRPr="00FA20E3">
              <w:rPr>
                <w:lang w:val="en-US" w:eastAsia="en-AU"/>
              </w:rPr>
              <w:t>promot</w:t>
            </w:r>
            <w:r w:rsidRPr="00FA20E3">
              <w:rPr>
                <w:lang w:val="en-US" w:eastAsia="en-AU"/>
              </w:rPr>
              <w:t xml:space="preserve">ion </w:t>
            </w:r>
            <w:r w:rsidR="00F94BE3" w:rsidRPr="00FA20E3">
              <w:rPr>
                <w:lang w:val="en-US" w:eastAsia="en-AU"/>
              </w:rPr>
              <w:t>of safety information sharing or exchange networks among users of the</w:t>
            </w:r>
            <w:r w:rsidR="00F94BE3" w:rsidRPr="007A2D5B">
              <w:rPr>
                <w:lang w:val="en-US" w:eastAsia="en-AU"/>
              </w:rPr>
              <w:t xml:space="preserve"> </w:t>
            </w:r>
            <w:r w:rsidR="00F94BE3" w:rsidRPr="00FA20E3">
              <w:rPr>
                <w:lang w:val="en-US" w:eastAsia="en-AU"/>
              </w:rPr>
              <w:t>aviation system</w:t>
            </w:r>
            <w:r w:rsidR="00E257D2">
              <w:rPr>
                <w:lang w:val="en-US" w:eastAsia="en-AU"/>
              </w:rPr>
              <w:t>.</w:t>
            </w:r>
            <w:r w:rsidR="00F94BE3" w:rsidRPr="00FA20E3">
              <w:rPr>
                <w:lang w:val="en-US" w:eastAsia="en-AU"/>
              </w:rPr>
              <w:t xml:space="preserve"> </w:t>
            </w:r>
          </w:p>
          <w:p w14:paraId="5FF409DB" w14:textId="31E97947" w:rsidR="00122E86" w:rsidRPr="00FA20E3" w:rsidRDefault="00AF225F" w:rsidP="00FA20E3">
            <w:pPr>
              <w:pStyle w:val="ListBullet"/>
              <w:rPr>
                <w:lang w:val="en-US" w:eastAsia="en-AU"/>
              </w:rPr>
            </w:pPr>
            <w:r w:rsidRPr="00FA20E3">
              <w:rPr>
                <w:lang w:val="en-US" w:eastAsia="en-AU"/>
              </w:rPr>
              <w:t xml:space="preserve">Check for the facilitation </w:t>
            </w:r>
            <w:r w:rsidR="009C6138" w:rsidRPr="00FA20E3">
              <w:rPr>
                <w:lang w:val="en-US" w:eastAsia="en-AU"/>
              </w:rPr>
              <w:t>of sharing</w:t>
            </w:r>
            <w:r w:rsidR="00F94BE3" w:rsidRPr="00FA20E3">
              <w:rPr>
                <w:lang w:val="en-US" w:eastAsia="en-AU"/>
              </w:rPr>
              <w:t xml:space="preserve"> and exchange of safety information unless national law provides otherwise.</w:t>
            </w:r>
          </w:p>
          <w:p w14:paraId="0FD46575" w14:textId="74E50662" w:rsidR="008F306B" w:rsidRPr="00FA20E3" w:rsidRDefault="008F306B" w:rsidP="00FA20E3">
            <w:pPr>
              <w:pStyle w:val="ListBullet"/>
              <w:rPr>
                <w:lang w:val="en-US" w:eastAsia="en-AU"/>
              </w:rPr>
            </w:pPr>
            <w:r w:rsidRPr="00FA20E3">
              <w:rPr>
                <w:lang w:val="en-US" w:eastAsia="en-AU"/>
              </w:rPr>
              <w:t>Check and interview aviation system users for safety information sharing or exchange networks</w:t>
            </w:r>
            <w:r w:rsidR="00E257D2">
              <w:rPr>
                <w:lang w:val="en-US" w:eastAsia="en-AU"/>
              </w:rPr>
              <w:t>.</w:t>
            </w:r>
          </w:p>
          <w:p w14:paraId="4567FB39" w14:textId="70E06792" w:rsidR="00AF225F" w:rsidRPr="00FA20E3" w:rsidRDefault="00AF225F" w:rsidP="00FA20E3">
            <w:pPr>
              <w:pStyle w:val="ListBullet"/>
              <w:rPr>
                <w:lang w:val="en-US" w:eastAsia="en-AU"/>
              </w:rPr>
            </w:pPr>
            <w:r w:rsidRPr="00FA20E3">
              <w:rPr>
                <w:lang w:val="en-US" w:eastAsia="en-AU"/>
              </w:rPr>
              <w:t>Check for a process to review forwarding of safety information to other States and safety information sharing or exchange networks</w:t>
            </w:r>
            <w:r w:rsidR="00E257D2">
              <w:rPr>
                <w:lang w:val="en-US" w:eastAsia="en-AU"/>
              </w:rPr>
              <w:t>.</w:t>
            </w:r>
          </w:p>
        </w:tc>
      </w:tr>
      <w:tr w:rsidR="004E51D5" w:rsidRPr="007A2D5B" w14:paraId="064ECAC5" w14:textId="77777777" w:rsidTr="0013725B">
        <w:trPr>
          <w:trHeight w:val="20"/>
        </w:trPr>
        <w:tc>
          <w:tcPr>
            <w:tcW w:w="510" w:type="dxa"/>
            <w:vMerge/>
            <w:tcBorders>
              <w:left w:val="single" w:sz="4" w:space="0" w:color="000000"/>
              <w:right w:val="single" w:sz="4" w:space="0" w:color="000000"/>
            </w:tcBorders>
            <w:shd w:val="clear" w:color="auto" w:fill="D9D9D9"/>
          </w:tcPr>
          <w:p w14:paraId="23EC337A" w14:textId="77777777" w:rsidR="004E51D5" w:rsidRPr="00FA20E3" w:rsidRDefault="004E51D5" w:rsidP="004E51D5">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377F96CE" w14:textId="77777777" w:rsidR="004E51D5" w:rsidRPr="00FA20E3" w:rsidRDefault="004E51D5" w:rsidP="004E51D5">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34C91B41" w14:textId="77777777" w:rsidR="004E51D5" w:rsidRPr="00FA20E3" w:rsidRDefault="004E51D5" w:rsidP="004E51D5">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tcPr>
          <w:p w14:paraId="22274BDB" w14:textId="77777777" w:rsidR="004E51D5" w:rsidRPr="00FA20E3" w:rsidRDefault="004E51D5" w:rsidP="004E51D5">
            <w:pPr>
              <w:spacing w:after="0"/>
              <w:rPr>
                <w:rFonts w:eastAsia="Times New Roman" w:cs="Calibr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tcPr>
          <w:p w14:paraId="5895CFB9" w14:textId="77777777" w:rsidR="004E51D5" w:rsidRPr="00FA20E3" w:rsidRDefault="004E51D5" w:rsidP="004E51D5">
            <w:pPr>
              <w:tabs>
                <w:tab w:val="left" w:pos="2580"/>
              </w:tabs>
              <w:spacing w:after="0"/>
              <w:rPr>
                <w:rFonts w:eastAsia="Times New Roman" w:cs="Calibri"/>
                <w:b/>
                <w:lang w:val="en-US" w:eastAsia="en-AU"/>
              </w:rPr>
            </w:pPr>
            <w:r w:rsidRPr="00FA20E3">
              <w:rPr>
                <w:rFonts w:cs="Calibri"/>
                <w:b/>
                <w:lang w:val="en-US"/>
              </w:rPr>
              <w:t>Effective</w:t>
            </w:r>
          </w:p>
        </w:tc>
      </w:tr>
      <w:tr w:rsidR="004E51D5" w:rsidRPr="007A2D5B" w14:paraId="08C56927" w14:textId="77777777" w:rsidTr="005A3592">
        <w:trPr>
          <w:trHeight w:val="1277"/>
        </w:trPr>
        <w:tc>
          <w:tcPr>
            <w:tcW w:w="510" w:type="dxa"/>
            <w:vMerge/>
            <w:tcBorders>
              <w:left w:val="single" w:sz="4" w:space="0" w:color="000000"/>
              <w:right w:val="single" w:sz="4" w:space="0" w:color="000000"/>
            </w:tcBorders>
          </w:tcPr>
          <w:p w14:paraId="17C5A3E3" w14:textId="77777777" w:rsidR="004E51D5" w:rsidRPr="00FA20E3" w:rsidRDefault="004E51D5" w:rsidP="004E51D5">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142CF769" w14:textId="304CAD9D" w:rsidR="004E51D5" w:rsidRPr="00FA20E3" w:rsidRDefault="00C46260" w:rsidP="00C46260">
            <w:pPr>
              <w:spacing w:after="0" w:line="240" w:lineRule="auto"/>
              <w:rPr>
                <w:rFonts w:cs="Calibri"/>
                <w:lang w:val="en-US"/>
              </w:rPr>
            </w:pPr>
            <w:r w:rsidRPr="007A2D5B">
              <w:rPr>
                <w:rFonts w:asciiTheme="minorHAnsi" w:hAnsiTheme="minorHAnsi" w:cstheme="minorHAnsi"/>
                <w:lang w:val="en-US" w:eastAsia="en-AU"/>
              </w:rPr>
              <w:t xml:space="preserve">There are </w:t>
            </w:r>
            <w:r w:rsidR="009C6138" w:rsidRPr="007A2D5B">
              <w:rPr>
                <w:rFonts w:asciiTheme="minorHAnsi" w:hAnsiTheme="minorHAnsi" w:cstheme="minorHAnsi"/>
                <w:lang w:val="en-US" w:eastAsia="en-AU"/>
              </w:rPr>
              <w:t xml:space="preserve">documented </w:t>
            </w:r>
            <w:r w:rsidRPr="007A2D5B">
              <w:rPr>
                <w:rFonts w:asciiTheme="minorHAnsi" w:hAnsiTheme="minorHAnsi" w:cstheme="minorHAnsi"/>
                <w:lang w:val="en-US" w:eastAsia="en-AU"/>
              </w:rPr>
              <w:t xml:space="preserve">processes to forward safety information of interest to other States and promote safety information sharing and exchange among users of the aviation system. </w:t>
            </w:r>
          </w:p>
        </w:tc>
        <w:tc>
          <w:tcPr>
            <w:tcW w:w="3727" w:type="dxa"/>
            <w:gridSpan w:val="4"/>
            <w:tcBorders>
              <w:top w:val="single" w:sz="4" w:space="0" w:color="auto"/>
              <w:left w:val="single" w:sz="4" w:space="0" w:color="000000"/>
              <w:bottom w:val="single" w:sz="4" w:space="0" w:color="auto"/>
              <w:right w:val="single" w:sz="4" w:space="0" w:color="000000"/>
            </w:tcBorders>
          </w:tcPr>
          <w:p w14:paraId="1C1C369C" w14:textId="2624197C" w:rsidR="004E51D5" w:rsidRPr="00FA20E3" w:rsidRDefault="00C46260" w:rsidP="004E51D5">
            <w:pPr>
              <w:spacing w:after="0" w:line="240" w:lineRule="auto"/>
              <w:rPr>
                <w:rFonts w:cs="Calibri"/>
                <w:lang w:val="en-US"/>
              </w:rPr>
            </w:pPr>
            <w:r w:rsidRPr="00FA20E3">
              <w:rPr>
                <w:rFonts w:cs="Calibri"/>
                <w:lang w:val="en-US"/>
              </w:rPr>
              <w:t xml:space="preserve">The processes to forward safety information and promote information sharing and exchange is based on the size </w:t>
            </w:r>
            <w:r w:rsidR="00320519" w:rsidRPr="00FA20E3">
              <w:rPr>
                <w:rFonts w:cs="Calibri"/>
                <w:lang w:val="en-US"/>
              </w:rPr>
              <w:t>and</w:t>
            </w:r>
            <w:r w:rsidRPr="00FA20E3">
              <w:rPr>
                <w:rFonts w:cs="Calibri"/>
                <w:lang w:val="en-US"/>
              </w:rPr>
              <w:t xml:space="preserve"> complexity of the aviation system.</w:t>
            </w:r>
          </w:p>
        </w:tc>
        <w:tc>
          <w:tcPr>
            <w:tcW w:w="3727" w:type="dxa"/>
            <w:gridSpan w:val="3"/>
            <w:tcBorders>
              <w:top w:val="single" w:sz="4" w:space="0" w:color="auto"/>
              <w:left w:val="single" w:sz="4" w:space="0" w:color="000000"/>
              <w:bottom w:val="single" w:sz="4" w:space="0" w:color="auto"/>
              <w:right w:val="single" w:sz="4" w:space="0" w:color="000000"/>
            </w:tcBorders>
          </w:tcPr>
          <w:p w14:paraId="0167D2BF" w14:textId="4513138E" w:rsidR="004E51D5" w:rsidRPr="00FA20E3" w:rsidRDefault="00C46260" w:rsidP="00E257D2">
            <w:pPr>
              <w:spacing w:after="0" w:line="240" w:lineRule="auto"/>
              <w:rPr>
                <w:rFonts w:cs="Calibri"/>
                <w:lang w:val="en-US"/>
              </w:rPr>
            </w:pPr>
            <w:r w:rsidRPr="00FA20E3">
              <w:rPr>
                <w:rFonts w:cs="Calibri"/>
                <w:lang w:val="en-US"/>
              </w:rPr>
              <w:t>The State</w:t>
            </w:r>
            <w:r w:rsidR="008F306B" w:rsidRPr="00FA20E3">
              <w:rPr>
                <w:rFonts w:cs="Calibri"/>
                <w:lang w:val="en-US"/>
              </w:rPr>
              <w:t xml:space="preserve"> identifies and</w:t>
            </w:r>
            <w:r w:rsidRPr="00FA20E3">
              <w:rPr>
                <w:rFonts w:cs="Calibri"/>
                <w:lang w:val="en-US"/>
              </w:rPr>
              <w:t xml:space="preserve"> forward</w:t>
            </w:r>
            <w:r w:rsidR="008F306B" w:rsidRPr="00FA20E3">
              <w:rPr>
                <w:rFonts w:cs="Calibri"/>
                <w:lang w:val="en-US"/>
              </w:rPr>
              <w:t>s</w:t>
            </w:r>
            <w:r w:rsidRPr="00FA20E3">
              <w:rPr>
                <w:rFonts w:cs="Calibri"/>
                <w:lang w:val="en-US"/>
              </w:rPr>
              <w:t xml:space="preserve"> </w:t>
            </w:r>
            <w:r w:rsidR="008F306B" w:rsidRPr="00FA20E3">
              <w:rPr>
                <w:rFonts w:cs="Calibri"/>
                <w:lang w:val="en-US"/>
              </w:rPr>
              <w:t xml:space="preserve">timely </w:t>
            </w:r>
            <w:r w:rsidRPr="00FA20E3">
              <w:rPr>
                <w:rFonts w:cs="Calibri"/>
                <w:lang w:val="en-US"/>
              </w:rPr>
              <w:t xml:space="preserve">safety information to other </w:t>
            </w:r>
            <w:r w:rsidR="00C106D9" w:rsidRPr="00FA20E3">
              <w:rPr>
                <w:rFonts w:cs="Calibri"/>
                <w:lang w:val="en-US"/>
              </w:rPr>
              <w:t xml:space="preserve">interested </w:t>
            </w:r>
            <w:r w:rsidRPr="00FA20E3">
              <w:rPr>
                <w:rFonts w:cs="Calibri"/>
                <w:lang w:val="en-US"/>
              </w:rPr>
              <w:t>States</w:t>
            </w:r>
            <w:r w:rsidR="008F306B" w:rsidRPr="00FA20E3">
              <w:rPr>
                <w:rFonts w:cs="Calibri"/>
                <w:lang w:val="en-US"/>
              </w:rPr>
              <w:t xml:space="preserve">. Safety information is shared and exchanged through networks among users of the aviation system. </w:t>
            </w:r>
          </w:p>
        </w:tc>
        <w:tc>
          <w:tcPr>
            <w:tcW w:w="3727" w:type="dxa"/>
            <w:gridSpan w:val="2"/>
            <w:tcBorders>
              <w:top w:val="single" w:sz="4" w:space="0" w:color="auto"/>
              <w:left w:val="single" w:sz="4" w:space="0" w:color="000000"/>
              <w:bottom w:val="single" w:sz="4" w:space="0" w:color="auto"/>
              <w:right w:val="single" w:sz="4" w:space="0" w:color="000000"/>
            </w:tcBorders>
          </w:tcPr>
          <w:p w14:paraId="070C9539" w14:textId="73CE57E8" w:rsidR="004E51D5" w:rsidRPr="00FA20E3" w:rsidRDefault="008F306B" w:rsidP="00D41F80">
            <w:pPr>
              <w:spacing w:after="0" w:line="240" w:lineRule="auto"/>
              <w:rPr>
                <w:rFonts w:cs="Calibri"/>
                <w:lang w:val="en-US"/>
              </w:rPr>
            </w:pPr>
            <w:r w:rsidRPr="00FA20E3">
              <w:rPr>
                <w:rFonts w:cs="Calibri"/>
                <w:lang w:val="en-US"/>
              </w:rPr>
              <w:t xml:space="preserve">The processes to forward safety information and promote information sharing and exchange is based is periodically reviewed </w:t>
            </w:r>
            <w:r w:rsidR="00D41F80" w:rsidRPr="00FA20E3">
              <w:rPr>
                <w:rFonts w:cs="Calibri"/>
                <w:lang w:val="en-US"/>
              </w:rPr>
              <w:t>for currency and content and updated as appropriate.</w:t>
            </w:r>
          </w:p>
        </w:tc>
      </w:tr>
    </w:tbl>
    <w:p w14:paraId="185FBA0D" w14:textId="77777777" w:rsidR="00122E86" w:rsidRPr="00FA20E3" w:rsidRDefault="00122E86" w:rsidP="00122E86">
      <w:pPr>
        <w:spacing w:after="0" w:line="240" w:lineRule="auto"/>
        <w:rPr>
          <w:b/>
          <w:sz w:val="24"/>
          <w:szCs w:val="24"/>
          <w:lang w:val="en-US"/>
        </w:rPr>
      </w:pPr>
    </w:p>
    <w:sectPr w:rsidR="00122E86" w:rsidRPr="00FA20E3" w:rsidSect="00C827E8">
      <w:headerReference w:type="default" r:id="rId30"/>
      <w:footerReference w:type="default" r:id="rId31"/>
      <w:pgSz w:w="16838" w:h="11906" w:orient="landscape" w:code="9"/>
      <w:pgMar w:top="432" w:right="998" w:bottom="432" w:left="850" w:header="0" w:footer="15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84C6C" w14:textId="77777777" w:rsidR="00CA0725" w:rsidRDefault="00CA0725" w:rsidP="00C67043">
      <w:pPr>
        <w:spacing w:after="0" w:line="240" w:lineRule="auto"/>
      </w:pPr>
      <w:r>
        <w:separator/>
      </w:r>
    </w:p>
  </w:endnote>
  <w:endnote w:type="continuationSeparator" w:id="0">
    <w:p w14:paraId="6BCB659A" w14:textId="77777777" w:rsidR="00CA0725" w:rsidRDefault="00CA0725" w:rsidP="00C67043">
      <w:pPr>
        <w:spacing w:after="0" w:line="240" w:lineRule="auto"/>
      </w:pPr>
      <w:r>
        <w:continuationSeparator/>
      </w:r>
    </w:p>
  </w:endnote>
  <w:endnote w:type="continuationNotice" w:id="1">
    <w:p w14:paraId="78D67B12" w14:textId="77777777" w:rsidR="00CA0725" w:rsidRDefault="00CA07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pid E1s SCd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AF2D8" w14:textId="77777777" w:rsidR="00FD6AFD" w:rsidRPr="00A5578A" w:rsidRDefault="00FD6AFD" w:rsidP="00D92BB7">
    <w:pPr>
      <w:pStyle w:val="Footer"/>
      <w:rPr>
        <w:rFonts w:ascii="Arial" w:hAnsi="Arial" w:cs="Arial"/>
      </w:rPr>
    </w:pPr>
    <w:r w:rsidRPr="00A5578A">
      <w:rPr>
        <w:rFonts w:ascii="Arial" w:hAnsi="Arial" w:cs="Arial"/>
        <w:noProof/>
        <w:lang w:val="en-US"/>
      </w:rPr>
      <mc:AlternateContent>
        <mc:Choice Requires="wps">
          <w:drawing>
            <wp:anchor distT="0" distB="0" distL="114300" distR="114300" simplePos="0" relativeHeight="251661312" behindDoc="0" locked="0" layoutInCell="1" allowOverlap="1" wp14:anchorId="02B363BF" wp14:editId="37064452">
              <wp:simplePos x="0" y="0"/>
              <wp:positionH relativeFrom="column">
                <wp:posOffset>0</wp:posOffset>
              </wp:positionH>
              <wp:positionV relativeFrom="page">
                <wp:posOffset>9500870</wp:posOffset>
              </wp:positionV>
              <wp:extent cx="5943600" cy="0"/>
              <wp:effectExtent l="9525" t="13970" r="9525" b="14605"/>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28BE457" id="Line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48.1pt" to="468pt,7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" strokecolor="#006" strokeweight="1pt">
              <w10:wrap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611327"/>
      <w:docPartObj>
        <w:docPartGallery w:val="Page Numbers (Bottom of Page)"/>
        <w:docPartUnique/>
      </w:docPartObj>
    </w:sdtPr>
    <w:sdtEndPr>
      <w:rPr>
        <w:noProof/>
      </w:rPr>
    </w:sdtEndPr>
    <w:sdtContent>
      <w:p w14:paraId="740D6C52" w14:textId="77777777" w:rsidR="004832E5" w:rsidRPr="00FA20E3" w:rsidRDefault="004832E5" w:rsidP="00FA20E3">
        <w:pPr>
          <w:pStyle w:val="Footer"/>
        </w:pPr>
        <w:r>
          <w:rPr>
            <w:noProof/>
            <w:lang w:val="en-US"/>
          </w:rPr>
          <mc:AlternateContent>
            <mc:Choice Requires="wps">
              <w:drawing>
                <wp:anchor distT="0" distB="0" distL="114300" distR="114300" simplePos="0" relativeHeight="251666432" behindDoc="0" locked="0" layoutInCell="1" allowOverlap="1" wp14:anchorId="4B1765B7" wp14:editId="5BA60208">
                  <wp:simplePos x="0" y="0"/>
                  <wp:positionH relativeFrom="column">
                    <wp:posOffset>-161925</wp:posOffset>
                  </wp:positionH>
                  <wp:positionV relativeFrom="page">
                    <wp:posOffset>10142220</wp:posOffset>
                  </wp:positionV>
                  <wp:extent cx="594360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72C3134" id="Straight Connector 2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2.75pt,798.6pt" to="455.25pt,7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" strokecolor="#006" strokeweight="1pt">
                  <w10:wrap anchory="page"/>
                </v:line>
              </w:pict>
            </mc:Fallback>
          </mc:AlternateContent>
        </w:r>
        <w:r>
          <w:fldChar w:fldCharType="begin"/>
        </w:r>
        <w:r>
          <w:instrText xml:space="preserve"> PAGE   \* MERGEFORMAT </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6A6F" w14:textId="026DA384" w:rsidR="00FD6AFD" w:rsidRPr="00C827E8" w:rsidRDefault="00FD6AFD" w:rsidP="003429BB">
    <w:pPr>
      <w:pStyle w:val="Footer"/>
      <w:jc w:val="center"/>
      <w:rPr>
        <w:rFonts w:asciiTheme="minorHAnsi" w:hAnsiTheme="minorHAnsi" w:cstheme="minorHAnsi"/>
        <w:color w:val="auto"/>
        <w:sz w:val="20"/>
        <w:szCs w:val="18"/>
      </w:rPr>
    </w:pPr>
    <w:r w:rsidRPr="00C827E8">
      <w:rPr>
        <w:rFonts w:asciiTheme="minorHAnsi" w:hAnsiTheme="minorHAnsi" w:cstheme="minorHAnsi"/>
        <w:color w:val="auto"/>
        <w:sz w:val="20"/>
        <w:szCs w:val="18"/>
      </w:rPr>
      <w:t xml:space="preserve">Page </w:t>
    </w:r>
    <w:r w:rsidRPr="00C827E8">
      <w:rPr>
        <w:rFonts w:asciiTheme="minorHAnsi" w:hAnsiTheme="minorHAnsi" w:cstheme="minorHAnsi"/>
        <w:color w:val="auto"/>
        <w:sz w:val="20"/>
        <w:szCs w:val="20"/>
      </w:rPr>
      <w:fldChar w:fldCharType="begin"/>
    </w:r>
    <w:r w:rsidRPr="00C827E8">
      <w:rPr>
        <w:rFonts w:asciiTheme="minorHAnsi" w:hAnsiTheme="minorHAnsi" w:cstheme="minorHAnsi"/>
        <w:color w:val="auto"/>
        <w:sz w:val="20"/>
        <w:szCs w:val="18"/>
      </w:rPr>
      <w:instrText xml:space="preserve"> PAGE </w:instrText>
    </w:r>
    <w:r w:rsidRPr="00C827E8">
      <w:rPr>
        <w:rFonts w:asciiTheme="minorHAnsi" w:hAnsiTheme="minorHAnsi" w:cstheme="minorHAnsi"/>
        <w:color w:val="auto"/>
        <w:sz w:val="20"/>
        <w:szCs w:val="20"/>
      </w:rPr>
      <w:fldChar w:fldCharType="separate"/>
    </w:r>
    <w:r w:rsidR="00F25CAB" w:rsidRPr="00C827E8">
      <w:rPr>
        <w:rFonts w:asciiTheme="minorHAnsi" w:hAnsiTheme="minorHAnsi" w:cstheme="minorHAnsi"/>
        <w:noProof/>
        <w:color w:val="auto"/>
        <w:sz w:val="20"/>
        <w:szCs w:val="18"/>
      </w:rPr>
      <w:t>5</w:t>
    </w:r>
    <w:r w:rsidRPr="00C827E8">
      <w:rPr>
        <w:rFonts w:asciiTheme="minorHAnsi" w:hAnsiTheme="minorHAnsi" w:cstheme="minorHAnsi"/>
        <w:color w:val="auto"/>
        <w:sz w:val="20"/>
        <w:szCs w:val="20"/>
      </w:rPr>
      <w:fldChar w:fldCharType="end"/>
    </w:r>
    <w:r w:rsidRPr="00C827E8">
      <w:rPr>
        <w:rFonts w:asciiTheme="minorHAnsi" w:hAnsiTheme="minorHAnsi" w:cstheme="minorHAnsi"/>
        <w:color w:val="auto"/>
        <w:sz w:val="20"/>
        <w:szCs w:val="18"/>
      </w:rPr>
      <w:t xml:space="preserve"> of 2</w:t>
    </w:r>
    <w:r w:rsidR="00067F8D" w:rsidRPr="00C827E8">
      <w:rPr>
        <w:rFonts w:asciiTheme="minorHAnsi" w:hAnsiTheme="minorHAnsi" w:cstheme="minorHAnsi"/>
        <w:color w:val="auto"/>
        <w:sz w:val="20"/>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3EDB6" w14:textId="77777777" w:rsidR="00CA0725" w:rsidRDefault="00CA0725" w:rsidP="00C67043">
      <w:pPr>
        <w:spacing w:after="0" w:line="240" w:lineRule="auto"/>
      </w:pPr>
      <w:r>
        <w:separator/>
      </w:r>
    </w:p>
  </w:footnote>
  <w:footnote w:type="continuationSeparator" w:id="0">
    <w:p w14:paraId="16911054" w14:textId="77777777" w:rsidR="00CA0725" w:rsidRDefault="00CA0725" w:rsidP="00C67043">
      <w:pPr>
        <w:spacing w:after="0" w:line="240" w:lineRule="auto"/>
      </w:pPr>
      <w:r>
        <w:continuationSeparator/>
      </w:r>
    </w:p>
  </w:footnote>
  <w:footnote w:type="continuationNotice" w:id="1">
    <w:p w14:paraId="74DCB7B8" w14:textId="77777777" w:rsidR="00CA0725" w:rsidRDefault="00CA0725">
      <w:pPr>
        <w:spacing w:after="0" w:line="240" w:lineRule="auto"/>
      </w:pPr>
    </w:p>
  </w:footnote>
  <w:footnote w:id="2">
    <w:p w14:paraId="5B56A253" w14:textId="38839960" w:rsidR="00FD6AFD" w:rsidRPr="00CB4D7C" w:rsidRDefault="00FD6AFD" w:rsidP="00B8177E">
      <w:pPr>
        <w:pStyle w:val="FootnoteText"/>
        <w:rPr>
          <w:lang w:val="en-US"/>
        </w:rPr>
      </w:pPr>
      <w:r>
        <w:rPr>
          <w:rStyle w:val="FootnoteReference"/>
        </w:rPr>
        <w:footnoteRef/>
      </w:r>
      <w:r>
        <w:t xml:space="preserve"> States may delegate safety management related functions to Regional Safety Oversight Organisations (RSOO) or Regional Accident and Incident Investigation Organisations (RAIO). When delegated, States retain this responsibility.</w:t>
      </w:r>
    </w:p>
  </w:footnote>
  <w:footnote w:id="3">
    <w:p w14:paraId="1EA15068" w14:textId="1070F75A" w:rsidR="0059046C" w:rsidRPr="0059046C" w:rsidRDefault="0059046C">
      <w:pPr>
        <w:pStyle w:val="FootnoteText"/>
      </w:pPr>
      <w:r>
        <w:rPr>
          <w:rStyle w:val="FootnoteReference"/>
        </w:rPr>
        <w:footnoteRef/>
      </w:r>
      <w:r>
        <w:t xml:space="preserve"> </w:t>
      </w:r>
      <w:hyperlink r:id="rId1" w:history="1">
        <w:r w:rsidRPr="003E6086">
          <w:rPr>
            <w:rStyle w:val="Hyperlink"/>
          </w:rPr>
          <w:t>https://soa.icao.int/CMAUnifyLogin/Index.aspx</w:t>
        </w:r>
      </w:hyperlink>
      <w:r>
        <w:t xml:space="preserve"> </w:t>
      </w:r>
    </w:p>
  </w:footnote>
  <w:footnote w:id="4">
    <w:p w14:paraId="33C96F47" w14:textId="402785A9" w:rsidR="00FD6AFD" w:rsidRPr="002E4ECB" w:rsidRDefault="00FD6AFD">
      <w:pPr>
        <w:pStyle w:val="FootnoteText"/>
        <w:rPr>
          <w:lang w:val="en-US"/>
        </w:rPr>
      </w:pPr>
      <w:r>
        <w:rPr>
          <w:rStyle w:val="FootnoteReference"/>
        </w:rPr>
        <w:footnoteRef/>
      </w:r>
      <w:r>
        <w:t xml:space="preserve"> </w:t>
      </w:r>
      <w:r w:rsidRPr="002E4ECB">
        <w:t>ICAO Annex 19, Second Edition, July 2016, Appendix 1</w:t>
      </w:r>
      <w:r>
        <w:t>.</w:t>
      </w:r>
    </w:p>
  </w:footnote>
  <w:footnote w:id="5">
    <w:p w14:paraId="51BED0EE" w14:textId="473F710C" w:rsidR="00FD6AFD" w:rsidRPr="002E4ECB" w:rsidRDefault="00FD6AFD">
      <w:pPr>
        <w:pStyle w:val="FootnoteText"/>
        <w:rPr>
          <w:lang w:val="en-US"/>
        </w:rPr>
      </w:pPr>
      <w:r>
        <w:rPr>
          <w:rStyle w:val="FootnoteReference"/>
        </w:rPr>
        <w:footnoteRef/>
      </w:r>
      <w:r w:rsidRPr="002E4ECB">
        <w:t xml:space="preserve"> ICAO Annex 19, Secon</w:t>
      </w:r>
      <w:r>
        <w:t>d Edition, July 2016, Chapter 3.</w:t>
      </w:r>
    </w:p>
  </w:footnote>
  <w:footnote w:id="6">
    <w:p w14:paraId="6F12196A" w14:textId="78A5304A" w:rsidR="00BE2C79" w:rsidRPr="0036702C" w:rsidRDefault="00BE2C79">
      <w:pPr>
        <w:pStyle w:val="FootnoteText"/>
        <w:rPr>
          <w:lang w:val="en-GB"/>
        </w:rPr>
      </w:pPr>
      <w:r>
        <w:rPr>
          <w:rStyle w:val="FootnoteReference"/>
        </w:rPr>
        <w:footnoteRef/>
      </w:r>
      <w:r>
        <w:t xml:space="preserve"> </w:t>
      </w:r>
      <w:r>
        <w:rPr>
          <w:lang w:val="en-GB"/>
        </w:rPr>
        <w:t>Although this SM</w:t>
      </w:r>
      <w:r w:rsidR="00C827E8">
        <w:rPr>
          <w:lang w:val="en-GB"/>
        </w:rPr>
        <w:t xml:space="preserve"> </w:t>
      </w:r>
      <w:r>
        <w:rPr>
          <w:lang w:val="en-GB"/>
        </w:rPr>
        <w:t xml:space="preserve">ICG </w:t>
      </w:r>
      <w:r w:rsidR="00F927C1">
        <w:rPr>
          <w:lang w:val="en-GB"/>
        </w:rPr>
        <w:t xml:space="preserve">document builds on </w:t>
      </w:r>
      <w:r>
        <w:rPr>
          <w:lang w:val="en-GB"/>
        </w:rPr>
        <w:t xml:space="preserve">the </w:t>
      </w:r>
      <w:r w:rsidR="00F927C1">
        <w:rPr>
          <w:lang w:val="en-GB"/>
        </w:rPr>
        <w:t>“</w:t>
      </w:r>
      <w:r>
        <w:rPr>
          <w:lang w:val="en-GB"/>
        </w:rPr>
        <w:t>PSOE</w:t>
      </w:r>
      <w:r w:rsidR="00F927C1">
        <w:rPr>
          <w:lang w:val="en-GB"/>
        </w:rPr>
        <w:t>”</w:t>
      </w:r>
      <w:r>
        <w:rPr>
          <w:lang w:val="en-GB"/>
        </w:rPr>
        <w:t xml:space="preserve"> maturity model</w:t>
      </w:r>
      <w:r w:rsidR="00F927C1">
        <w:rPr>
          <w:lang w:val="en-GB"/>
        </w:rPr>
        <w:t>, the ICAO SSPIA PQs use “</w:t>
      </w:r>
      <w:r w:rsidR="00F927C1" w:rsidRPr="00F927C1">
        <w:rPr>
          <w:lang w:val="en-GB"/>
        </w:rPr>
        <w:t>present and effective for years and in continuous improvement”</w:t>
      </w:r>
      <w:r w:rsidR="00F927C1">
        <w:rPr>
          <w:lang w:val="en-GB"/>
        </w:rPr>
        <w:t xml:space="preserve"> as a fifth maturity level.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56C6C" w14:textId="4F742B0B" w:rsidR="00FD6AFD" w:rsidRDefault="00FD6AFD" w:rsidP="00FA20E3">
    <w:pPr>
      <w:pStyle w:val="Header"/>
      <w:jc w:val="center"/>
      <w:rPr>
        <w:rFonts w:ascii="Arial" w:hAnsi="Arial" w:cs="Arial"/>
        <w:color w:val="000066"/>
        <w:sz w:val="20"/>
      </w:rPr>
    </w:pPr>
    <w:r>
      <w:rPr>
        <w:rFonts w:ascii="Arial" w:hAnsi="Arial" w:cs="Arial"/>
        <w:color w:val="000066"/>
        <w:sz w:val="20"/>
      </w:rPr>
      <w:t>State Safety Program (SSP)</w:t>
    </w:r>
    <w:r w:rsidR="00A43B6B">
      <w:rPr>
        <w:rFonts w:ascii="Arial" w:hAnsi="Arial" w:cs="Arial"/>
        <w:color w:val="000066"/>
        <w:sz w:val="20"/>
      </w:rPr>
      <w:t xml:space="preserve"> </w:t>
    </w:r>
    <w:r w:rsidRPr="00A60423">
      <w:rPr>
        <w:rFonts w:ascii="Arial" w:hAnsi="Arial" w:cs="Arial"/>
        <w:noProof/>
        <w:color w:val="000066"/>
        <w:sz w:val="20"/>
        <w:lang w:val="en-US"/>
      </w:rPr>
      <mc:AlternateContent>
        <mc:Choice Requires="wps">
          <w:drawing>
            <wp:anchor distT="0" distB="0" distL="114300" distR="114300" simplePos="0" relativeHeight="251660288" behindDoc="0" locked="0" layoutInCell="1" allowOverlap="1" wp14:anchorId="3F73F957" wp14:editId="5F3155BF">
              <wp:simplePos x="0" y="0"/>
              <wp:positionH relativeFrom="column">
                <wp:posOffset>0</wp:posOffset>
              </wp:positionH>
              <wp:positionV relativeFrom="paragraph">
                <wp:posOffset>201295</wp:posOffset>
              </wp:positionV>
              <wp:extent cx="5943600" cy="0"/>
              <wp:effectExtent l="9525" t="8255" r="9525" b="1079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C67CC3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5pt" to="46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" strokecolor="#006" strokeweight="1pt"/>
          </w:pict>
        </mc:Fallback>
      </mc:AlternateContent>
    </w:r>
    <w:r w:rsidR="00A43B6B">
      <w:rPr>
        <w:rFonts w:ascii="Arial" w:hAnsi="Arial" w:cs="Arial"/>
        <w:color w:val="000066"/>
        <w:sz w:val="20"/>
      </w:rPr>
      <w:t>Assessment</w:t>
    </w:r>
    <w:r>
      <w:rPr>
        <w:rFonts w:ascii="Arial" w:hAnsi="Arial" w:cs="Arial"/>
        <w:color w:val="000066"/>
        <w:sz w:val="20"/>
      </w:rPr>
      <w:t xml:space="preserve"> Tool</w:t>
    </w:r>
  </w:p>
  <w:p w14:paraId="67BD45AC" w14:textId="77777777" w:rsidR="00FD6AFD" w:rsidRDefault="00FD6AFD" w:rsidP="00D92BB7">
    <w:pPr>
      <w:pStyle w:val="Header"/>
      <w:jc w:val="both"/>
      <w:rPr>
        <w:rFonts w:ascii="Arial" w:hAnsi="Arial" w:cs="Arial"/>
        <w:color w:val="000066"/>
        <w:sz w:val="20"/>
      </w:rPr>
    </w:pPr>
  </w:p>
  <w:p w14:paraId="6326BA8A" w14:textId="77777777" w:rsidR="00FD6AFD" w:rsidRPr="00A60423" w:rsidRDefault="00FD6AFD" w:rsidP="00D92BB7">
    <w:pPr>
      <w:pStyle w:val="Header"/>
      <w:jc w:val="both"/>
      <w:rPr>
        <w:rFonts w:ascii="Arial" w:hAnsi="Arial" w:cs="Arial"/>
        <w:color w:val="000066"/>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52C71" w14:textId="77777777" w:rsidR="00FD6AFD" w:rsidRDefault="00FD6A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46D6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9AF6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FA4606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10EA31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F0C72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322F0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74AD9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316ED9E"/>
    <w:name w:val="SSP Eval Bullets22"/>
    <w:lvl w:ilvl="0">
      <w:start w:val="1"/>
      <w:numFmt w:val="bullet"/>
      <w:pStyle w:val="ListBullet2"/>
      <w:lvlText w:val="o"/>
      <w:lvlJc w:val="left"/>
      <w:pPr>
        <w:ind w:left="720" w:hanging="360"/>
      </w:pPr>
      <w:rPr>
        <w:rFonts w:ascii="Courier New" w:hAnsi="Courier New" w:cs="Courier New" w:hint="default"/>
        <w:w w:val="99"/>
        <w:sz w:val="22"/>
        <w:szCs w:val="22"/>
      </w:rPr>
    </w:lvl>
  </w:abstractNum>
  <w:abstractNum w:abstractNumId="8" w15:restartNumberingAfterBreak="0">
    <w:nsid w:val="FFFFFF88"/>
    <w:multiLevelType w:val="singleLevel"/>
    <w:tmpl w:val="98F69A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3ADE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
      <w:lvlJc w:val="left"/>
      <w:pPr>
        <w:ind w:left="361" w:hanging="361"/>
      </w:pPr>
      <w:rPr>
        <w:rFonts w:ascii="Symbol" w:hAnsi="Symbol" w:cs="Symbol"/>
        <w:b w:val="0"/>
        <w:bCs w:val="0"/>
        <w:w w:val="100"/>
        <w:sz w:val="22"/>
        <w:szCs w:val="22"/>
      </w:rPr>
    </w:lvl>
    <w:lvl w:ilvl="1">
      <w:numFmt w:val="bullet"/>
      <w:lvlText w:val="•"/>
      <w:lvlJc w:val="left"/>
      <w:pPr>
        <w:ind w:left="1263" w:hanging="361"/>
      </w:pPr>
    </w:lvl>
    <w:lvl w:ilvl="2">
      <w:numFmt w:val="bullet"/>
      <w:lvlText w:val="•"/>
      <w:lvlJc w:val="left"/>
      <w:pPr>
        <w:ind w:left="2158" w:hanging="361"/>
      </w:pPr>
    </w:lvl>
    <w:lvl w:ilvl="3">
      <w:numFmt w:val="bullet"/>
      <w:lvlText w:val="•"/>
      <w:lvlJc w:val="left"/>
      <w:pPr>
        <w:ind w:left="3053" w:hanging="361"/>
      </w:pPr>
    </w:lvl>
    <w:lvl w:ilvl="4">
      <w:numFmt w:val="bullet"/>
      <w:lvlText w:val="•"/>
      <w:lvlJc w:val="left"/>
      <w:pPr>
        <w:ind w:left="3948" w:hanging="361"/>
      </w:pPr>
    </w:lvl>
    <w:lvl w:ilvl="5">
      <w:numFmt w:val="bullet"/>
      <w:lvlText w:val="•"/>
      <w:lvlJc w:val="left"/>
      <w:pPr>
        <w:ind w:left="4843" w:hanging="361"/>
      </w:pPr>
    </w:lvl>
    <w:lvl w:ilvl="6">
      <w:numFmt w:val="bullet"/>
      <w:lvlText w:val="•"/>
      <w:lvlJc w:val="left"/>
      <w:pPr>
        <w:ind w:left="5737" w:hanging="361"/>
      </w:pPr>
    </w:lvl>
    <w:lvl w:ilvl="7">
      <w:numFmt w:val="bullet"/>
      <w:lvlText w:val="•"/>
      <w:lvlJc w:val="left"/>
      <w:pPr>
        <w:ind w:left="6632" w:hanging="361"/>
      </w:pPr>
    </w:lvl>
    <w:lvl w:ilvl="8">
      <w:numFmt w:val="bullet"/>
      <w:lvlText w:val="•"/>
      <w:lvlJc w:val="left"/>
      <w:pPr>
        <w:ind w:left="7527" w:hanging="361"/>
      </w:pPr>
    </w:lvl>
  </w:abstractNum>
  <w:abstractNum w:abstractNumId="11" w15:restartNumberingAfterBreak="0">
    <w:nsid w:val="01985B52"/>
    <w:multiLevelType w:val="hybridMultilevel"/>
    <w:tmpl w:val="F25C6784"/>
    <w:lvl w:ilvl="0" w:tplc="04090001">
      <w:start w:val="1"/>
      <w:numFmt w:val="bullet"/>
      <w:lvlText w:val=""/>
      <w:lvlJc w:val="left"/>
      <w:pPr>
        <w:ind w:left="360" w:hanging="360"/>
      </w:pPr>
      <w:rPr>
        <w:rFonts w:ascii="Symbol" w:hAnsi="Symbol" w:hint="default"/>
        <w:w w:val="99"/>
        <w:sz w:val="22"/>
        <w:szCs w:val="22"/>
      </w:rPr>
    </w:lvl>
    <w:lvl w:ilvl="1" w:tplc="08090003">
      <w:start w:val="1"/>
      <w:numFmt w:val="bullet"/>
      <w:lvlText w:val="o"/>
      <w:lvlJc w:val="left"/>
      <w:pPr>
        <w:ind w:left="1080" w:hanging="360"/>
      </w:pPr>
      <w:rPr>
        <w:rFonts w:ascii="Courier New" w:hAnsi="Courier New" w:cs="Courier New" w:hint="default"/>
      </w:rPr>
    </w:lvl>
    <w:lvl w:ilvl="2" w:tplc="E618BE0C">
      <w:start w:val="1"/>
      <w:numFmt w:val="bullet"/>
      <w:lvlText w:val="•"/>
      <w:lvlJc w:val="left"/>
      <w:pPr>
        <w:ind w:left="1800" w:hanging="360"/>
      </w:pPr>
      <w:rPr>
        <w:rFonts w:hint="default"/>
        <w:w w:val="99"/>
        <w:sz w:val="22"/>
        <w:szCs w:val="22"/>
      </w:rPr>
    </w:lvl>
    <w:lvl w:ilvl="3" w:tplc="D96A753E">
      <w:numFmt w:val="bullet"/>
      <w:lvlText w:val="-"/>
      <w:lvlJc w:val="left"/>
      <w:pPr>
        <w:ind w:left="2520" w:hanging="360"/>
      </w:pPr>
      <w:rPr>
        <w:rFonts w:ascii="Calibri" w:eastAsia="Times New Roma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58D29B1"/>
    <w:multiLevelType w:val="hybridMultilevel"/>
    <w:tmpl w:val="A5AC3E24"/>
    <w:lvl w:ilvl="0" w:tplc="E618BE0C">
      <w:start w:val="1"/>
      <w:numFmt w:val="bullet"/>
      <w:lvlText w:val="•"/>
      <w:lvlJc w:val="left"/>
      <w:pPr>
        <w:ind w:left="720" w:hanging="360"/>
      </w:pPr>
      <w:rPr>
        <w:rFonts w:hint="default"/>
        <w:w w:val="99"/>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A1344C"/>
    <w:multiLevelType w:val="hybridMultilevel"/>
    <w:tmpl w:val="8E6E9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EF4133"/>
    <w:multiLevelType w:val="hybridMultilevel"/>
    <w:tmpl w:val="F1920616"/>
    <w:lvl w:ilvl="0" w:tplc="04090003">
      <w:start w:val="1"/>
      <w:numFmt w:val="bullet"/>
      <w:lvlText w:val="o"/>
      <w:lvlJc w:val="left"/>
      <w:pPr>
        <w:ind w:left="720" w:hanging="360"/>
      </w:pPr>
      <w:rPr>
        <w:rFonts w:ascii="Courier New" w:hAnsi="Courier New" w:cs="Courier New" w:hint="default"/>
        <w:w w:val="99"/>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972161"/>
    <w:multiLevelType w:val="hybridMultilevel"/>
    <w:tmpl w:val="76EE0C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E52F3E"/>
    <w:multiLevelType w:val="hybridMultilevel"/>
    <w:tmpl w:val="24DEDD10"/>
    <w:lvl w:ilvl="0" w:tplc="04090003">
      <w:start w:val="1"/>
      <w:numFmt w:val="bullet"/>
      <w:lvlText w:val="o"/>
      <w:lvlJc w:val="left"/>
      <w:pPr>
        <w:ind w:left="990" w:hanging="360"/>
      </w:pPr>
      <w:rPr>
        <w:rFonts w:ascii="Courier New" w:hAnsi="Courier New" w:cs="Courier New" w:hint="default"/>
        <w:w w:val="99"/>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618BE0C">
      <w:start w:val="1"/>
      <w:numFmt w:val="bullet"/>
      <w:lvlText w:val="•"/>
      <w:lvlJc w:val="left"/>
      <w:pPr>
        <w:ind w:left="2880" w:hanging="360"/>
      </w:pPr>
      <w:rPr>
        <w:rFonts w:hint="default"/>
        <w:w w:val="99"/>
        <w:sz w:val="22"/>
        <w:szCs w:val="22"/>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481FF2"/>
    <w:multiLevelType w:val="hybridMultilevel"/>
    <w:tmpl w:val="71E6FEFC"/>
    <w:lvl w:ilvl="0" w:tplc="E618BE0C">
      <w:start w:val="1"/>
      <w:numFmt w:val="bullet"/>
      <w:lvlText w:val="•"/>
      <w:lvlJc w:val="left"/>
      <w:pPr>
        <w:ind w:left="720" w:hanging="360"/>
      </w:pPr>
      <w:rPr>
        <w:rFonts w:hint="default"/>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C2163E"/>
    <w:multiLevelType w:val="hybridMultilevel"/>
    <w:tmpl w:val="4B7AD59C"/>
    <w:lvl w:ilvl="0" w:tplc="04090003">
      <w:start w:val="1"/>
      <w:numFmt w:val="bullet"/>
      <w:lvlText w:val="o"/>
      <w:lvlJc w:val="left"/>
      <w:pPr>
        <w:ind w:left="720" w:hanging="360"/>
      </w:pPr>
      <w:rPr>
        <w:rFonts w:ascii="Courier New" w:hAnsi="Courier New" w:cs="Courier New" w:hint="default"/>
        <w:w w:val="99"/>
        <w:sz w:val="22"/>
        <w:szCs w:val="22"/>
      </w:rPr>
    </w:lvl>
    <w:lvl w:ilvl="1" w:tplc="04090003">
      <w:start w:val="1"/>
      <w:numFmt w:val="bullet"/>
      <w:lvlText w:val="o"/>
      <w:lvlJc w:val="left"/>
      <w:pPr>
        <w:ind w:left="1440" w:hanging="360"/>
      </w:pPr>
      <w:rPr>
        <w:rFonts w:ascii="Courier New" w:hAnsi="Courier New" w:cs="Courier New" w:hint="default"/>
      </w:rPr>
    </w:lvl>
    <w:lvl w:ilvl="2" w:tplc="E618BE0C">
      <w:start w:val="1"/>
      <w:numFmt w:val="bullet"/>
      <w:lvlText w:val="•"/>
      <w:lvlJc w:val="left"/>
      <w:pPr>
        <w:ind w:left="2160" w:hanging="360"/>
      </w:pPr>
      <w:rPr>
        <w:rFonts w:hint="default"/>
        <w:w w:val="99"/>
        <w:sz w:val="22"/>
        <w:szCs w:val="2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071AAC"/>
    <w:multiLevelType w:val="hybridMultilevel"/>
    <w:tmpl w:val="E63E93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3D2BDE"/>
    <w:multiLevelType w:val="hybridMultilevel"/>
    <w:tmpl w:val="0D4EBC88"/>
    <w:lvl w:ilvl="0" w:tplc="04090001">
      <w:start w:val="1"/>
      <w:numFmt w:val="bullet"/>
      <w:lvlText w:val=""/>
      <w:lvlJc w:val="left"/>
      <w:pPr>
        <w:ind w:left="720" w:hanging="360"/>
      </w:pPr>
      <w:rPr>
        <w:rFonts w:ascii="Symbol" w:hAnsi="Symbol" w:hint="default"/>
        <w:w w:val="99"/>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2A1DFA"/>
    <w:multiLevelType w:val="hybridMultilevel"/>
    <w:tmpl w:val="2958664E"/>
    <w:lvl w:ilvl="0" w:tplc="04090001">
      <w:start w:val="1"/>
      <w:numFmt w:val="bullet"/>
      <w:lvlText w:val=""/>
      <w:lvlJc w:val="left"/>
      <w:pPr>
        <w:ind w:left="720" w:hanging="360"/>
      </w:pPr>
      <w:rPr>
        <w:rFonts w:ascii="Symbol" w:hAnsi="Symbol" w:hint="default"/>
        <w:w w:val="99"/>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618BE0C">
      <w:start w:val="1"/>
      <w:numFmt w:val="bullet"/>
      <w:lvlText w:val="•"/>
      <w:lvlJc w:val="left"/>
      <w:pPr>
        <w:ind w:left="2880" w:hanging="360"/>
      </w:pPr>
      <w:rPr>
        <w:rFonts w:hint="default"/>
        <w:w w:val="99"/>
        <w:sz w:val="22"/>
        <w:szCs w:val="22"/>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D71729"/>
    <w:multiLevelType w:val="hybridMultilevel"/>
    <w:tmpl w:val="84CC269C"/>
    <w:lvl w:ilvl="0" w:tplc="E618BE0C">
      <w:start w:val="1"/>
      <w:numFmt w:val="bullet"/>
      <w:lvlText w:val="•"/>
      <w:lvlJc w:val="left"/>
      <w:pPr>
        <w:ind w:left="720" w:hanging="360"/>
      </w:pPr>
      <w:rPr>
        <w:rFonts w:hint="default"/>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E618BE0C">
      <w:start w:val="1"/>
      <w:numFmt w:val="bullet"/>
      <w:lvlText w:val="•"/>
      <w:lvlJc w:val="left"/>
      <w:pPr>
        <w:ind w:left="2160" w:hanging="360"/>
      </w:pPr>
      <w:rPr>
        <w:rFonts w:hint="default"/>
        <w:w w:val="99"/>
        <w:sz w:val="22"/>
        <w:szCs w:val="22"/>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100D22"/>
    <w:multiLevelType w:val="hybridMultilevel"/>
    <w:tmpl w:val="F0FEC5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0221EA"/>
    <w:multiLevelType w:val="hybridMultilevel"/>
    <w:tmpl w:val="683AF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E4B5D"/>
    <w:multiLevelType w:val="hybridMultilevel"/>
    <w:tmpl w:val="D3B0931E"/>
    <w:lvl w:ilvl="0" w:tplc="71FC2FDC">
      <w:start w:val="1"/>
      <w:numFmt w:val="bullet"/>
      <w:lvlText w:val="→"/>
      <w:lvlJc w:val="left"/>
      <w:pPr>
        <w:tabs>
          <w:tab w:val="num" w:pos="720"/>
        </w:tabs>
        <w:ind w:left="720" w:hanging="360"/>
      </w:pPr>
      <w:rPr>
        <w:rFonts w:ascii="Calibri" w:hAnsi="Calibri" w:hint="default"/>
      </w:rPr>
    </w:lvl>
    <w:lvl w:ilvl="1" w:tplc="5E4622C2">
      <w:start w:val="1"/>
      <w:numFmt w:val="bullet"/>
      <w:lvlText w:val="→"/>
      <w:lvlJc w:val="left"/>
      <w:pPr>
        <w:tabs>
          <w:tab w:val="num" w:pos="1440"/>
        </w:tabs>
        <w:ind w:left="1440" w:hanging="360"/>
      </w:pPr>
      <w:rPr>
        <w:rFonts w:ascii="Calibri" w:hAnsi="Calibri" w:hint="default"/>
      </w:rPr>
    </w:lvl>
    <w:lvl w:ilvl="2" w:tplc="CFC425AE" w:tentative="1">
      <w:start w:val="1"/>
      <w:numFmt w:val="bullet"/>
      <w:lvlText w:val="→"/>
      <w:lvlJc w:val="left"/>
      <w:pPr>
        <w:tabs>
          <w:tab w:val="num" w:pos="2160"/>
        </w:tabs>
        <w:ind w:left="2160" w:hanging="360"/>
      </w:pPr>
      <w:rPr>
        <w:rFonts w:ascii="Calibri" w:hAnsi="Calibri" w:hint="default"/>
      </w:rPr>
    </w:lvl>
    <w:lvl w:ilvl="3" w:tplc="FBEE68FC" w:tentative="1">
      <w:start w:val="1"/>
      <w:numFmt w:val="bullet"/>
      <w:lvlText w:val="→"/>
      <w:lvlJc w:val="left"/>
      <w:pPr>
        <w:tabs>
          <w:tab w:val="num" w:pos="2880"/>
        </w:tabs>
        <w:ind w:left="2880" w:hanging="360"/>
      </w:pPr>
      <w:rPr>
        <w:rFonts w:ascii="Calibri" w:hAnsi="Calibri" w:hint="default"/>
      </w:rPr>
    </w:lvl>
    <w:lvl w:ilvl="4" w:tplc="1EFAC478" w:tentative="1">
      <w:start w:val="1"/>
      <w:numFmt w:val="bullet"/>
      <w:lvlText w:val="→"/>
      <w:lvlJc w:val="left"/>
      <w:pPr>
        <w:tabs>
          <w:tab w:val="num" w:pos="3600"/>
        </w:tabs>
        <w:ind w:left="3600" w:hanging="360"/>
      </w:pPr>
      <w:rPr>
        <w:rFonts w:ascii="Calibri" w:hAnsi="Calibri" w:hint="default"/>
      </w:rPr>
    </w:lvl>
    <w:lvl w:ilvl="5" w:tplc="EC921B5E" w:tentative="1">
      <w:start w:val="1"/>
      <w:numFmt w:val="bullet"/>
      <w:lvlText w:val="→"/>
      <w:lvlJc w:val="left"/>
      <w:pPr>
        <w:tabs>
          <w:tab w:val="num" w:pos="4320"/>
        </w:tabs>
        <w:ind w:left="4320" w:hanging="360"/>
      </w:pPr>
      <w:rPr>
        <w:rFonts w:ascii="Calibri" w:hAnsi="Calibri" w:hint="default"/>
      </w:rPr>
    </w:lvl>
    <w:lvl w:ilvl="6" w:tplc="2722BE04" w:tentative="1">
      <w:start w:val="1"/>
      <w:numFmt w:val="bullet"/>
      <w:lvlText w:val="→"/>
      <w:lvlJc w:val="left"/>
      <w:pPr>
        <w:tabs>
          <w:tab w:val="num" w:pos="5040"/>
        </w:tabs>
        <w:ind w:left="5040" w:hanging="360"/>
      </w:pPr>
      <w:rPr>
        <w:rFonts w:ascii="Calibri" w:hAnsi="Calibri" w:hint="default"/>
      </w:rPr>
    </w:lvl>
    <w:lvl w:ilvl="7" w:tplc="3BB4F342" w:tentative="1">
      <w:start w:val="1"/>
      <w:numFmt w:val="bullet"/>
      <w:lvlText w:val="→"/>
      <w:lvlJc w:val="left"/>
      <w:pPr>
        <w:tabs>
          <w:tab w:val="num" w:pos="5760"/>
        </w:tabs>
        <w:ind w:left="5760" w:hanging="360"/>
      </w:pPr>
      <w:rPr>
        <w:rFonts w:ascii="Calibri" w:hAnsi="Calibri" w:hint="default"/>
      </w:rPr>
    </w:lvl>
    <w:lvl w:ilvl="8" w:tplc="D94CF3C0"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42545D66"/>
    <w:multiLevelType w:val="hybridMultilevel"/>
    <w:tmpl w:val="F6326D7E"/>
    <w:lvl w:ilvl="0" w:tplc="E618BE0C">
      <w:start w:val="1"/>
      <w:numFmt w:val="bullet"/>
      <w:lvlText w:val="•"/>
      <w:lvlJc w:val="left"/>
      <w:pPr>
        <w:ind w:left="360" w:hanging="360"/>
      </w:pPr>
      <w:rPr>
        <w:rFonts w:hint="default"/>
        <w:w w:val="99"/>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w w:val="99"/>
        <w:sz w:val="22"/>
        <w:szCs w:val="2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2D36538"/>
    <w:multiLevelType w:val="hybridMultilevel"/>
    <w:tmpl w:val="386E2D00"/>
    <w:lvl w:ilvl="0" w:tplc="04090003">
      <w:start w:val="1"/>
      <w:numFmt w:val="bullet"/>
      <w:lvlText w:val="o"/>
      <w:lvlJc w:val="left"/>
      <w:pPr>
        <w:ind w:left="156" w:hanging="360"/>
      </w:pPr>
      <w:rPr>
        <w:rFonts w:ascii="Courier New" w:hAnsi="Courier New" w:cs="Courier New" w:hint="default"/>
        <w:w w:val="99"/>
        <w:sz w:val="22"/>
        <w:szCs w:val="22"/>
      </w:rPr>
    </w:lvl>
    <w:lvl w:ilvl="1" w:tplc="08090003">
      <w:start w:val="1"/>
      <w:numFmt w:val="bullet"/>
      <w:lvlText w:val="o"/>
      <w:lvlJc w:val="left"/>
      <w:pPr>
        <w:ind w:left="876" w:hanging="360"/>
      </w:pPr>
      <w:rPr>
        <w:rFonts w:ascii="Courier New" w:hAnsi="Courier New" w:cs="Courier New" w:hint="default"/>
      </w:rPr>
    </w:lvl>
    <w:lvl w:ilvl="2" w:tplc="E618BE0C">
      <w:start w:val="1"/>
      <w:numFmt w:val="bullet"/>
      <w:lvlText w:val="•"/>
      <w:lvlJc w:val="left"/>
      <w:pPr>
        <w:ind w:left="1596" w:hanging="360"/>
      </w:pPr>
      <w:rPr>
        <w:rFonts w:hint="default"/>
        <w:w w:val="99"/>
        <w:sz w:val="22"/>
        <w:szCs w:val="22"/>
      </w:rPr>
    </w:lvl>
    <w:lvl w:ilvl="3" w:tplc="08090001" w:tentative="1">
      <w:start w:val="1"/>
      <w:numFmt w:val="bullet"/>
      <w:lvlText w:val=""/>
      <w:lvlJc w:val="left"/>
      <w:pPr>
        <w:ind w:left="2316" w:hanging="360"/>
      </w:pPr>
      <w:rPr>
        <w:rFonts w:ascii="Symbol" w:hAnsi="Symbol" w:hint="default"/>
      </w:rPr>
    </w:lvl>
    <w:lvl w:ilvl="4" w:tplc="08090003" w:tentative="1">
      <w:start w:val="1"/>
      <w:numFmt w:val="bullet"/>
      <w:lvlText w:val="o"/>
      <w:lvlJc w:val="left"/>
      <w:pPr>
        <w:ind w:left="3036" w:hanging="360"/>
      </w:pPr>
      <w:rPr>
        <w:rFonts w:ascii="Courier New" w:hAnsi="Courier New" w:cs="Courier New" w:hint="default"/>
      </w:rPr>
    </w:lvl>
    <w:lvl w:ilvl="5" w:tplc="08090005" w:tentative="1">
      <w:start w:val="1"/>
      <w:numFmt w:val="bullet"/>
      <w:lvlText w:val=""/>
      <w:lvlJc w:val="left"/>
      <w:pPr>
        <w:ind w:left="3756" w:hanging="360"/>
      </w:pPr>
      <w:rPr>
        <w:rFonts w:ascii="Wingdings" w:hAnsi="Wingdings" w:hint="default"/>
      </w:rPr>
    </w:lvl>
    <w:lvl w:ilvl="6" w:tplc="08090001" w:tentative="1">
      <w:start w:val="1"/>
      <w:numFmt w:val="bullet"/>
      <w:lvlText w:val=""/>
      <w:lvlJc w:val="left"/>
      <w:pPr>
        <w:ind w:left="4476" w:hanging="360"/>
      </w:pPr>
      <w:rPr>
        <w:rFonts w:ascii="Symbol" w:hAnsi="Symbol" w:hint="default"/>
      </w:rPr>
    </w:lvl>
    <w:lvl w:ilvl="7" w:tplc="08090003" w:tentative="1">
      <w:start w:val="1"/>
      <w:numFmt w:val="bullet"/>
      <w:lvlText w:val="o"/>
      <w:lvlJc w:val="left"/>
      <w:pPr>
        <w:ind w:left="5196" w:hanging="360"/>
      </w:pPr>
      <w:rPr>
        <w:rFonts w:ascii="Courier New" w:hAnsi="Courier New" w:cs="Courier New" w:hint="default"/>
      </w:rPr>
    </w:lvl>
    <w:lvl w:ilvl="8" w:tplc="08090005" w:tentative="1">
      <w:start w:val="1"/>
      <w:numFmt w:val="bullet"/>
      <w:lvlText w:val=""/>
      <w:lvlJc w:val="left"/>
      <w:pPr>
        <w:ind w:left="5916" w:hanging="360"/>
      </w:pPr>
      <w:rPr>
        <w:rFonts w:ascii="Wingdings" w:hAnsi="Wingdings" w:hint="default"/>
      </w:rPr>
    </w:lvl>
  </w:abstractNum>
  <w:abstractNum w:abstractNumId="28" w15:restartNumberingAfterBreak="0">
    <w:nsid w:val="43136803"/>
    <w:multiLevelType w:val="hybridMultilevel"/>
    <w:tmpl w:val="EB64F2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B182AE2"/>
    <w:multiLevelType w:val="hybridMultilevel"/>
    <w:tmpl w:val="B57CD0B6"/>
    <w:lvl w:ilvl="0" w:tplc="04090003">
      <w:start w:val="1"/>
      <w:numFmt w:val="bullet"/>
      <w:lvlText w:val="o"/>
      <w:lvlJc w:val="left"/>
      <w:pPr>
        <w:ind w:left="720" w:hanging="360"/>
      </w:pPr>
      <w:rPr>
        <w:rFonts w:ascii="Courier New" w:hAnsi="Courier New" w:cs="Courier New" w:hint="default"/>
        <w:w w:val="99"/>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883C25"/>
    <w:multiLevelType w:val="hybridMultilevel"/>
    <w:tmpl w:val="2EC6ABF4"/>
    <w:lvl w:ilvl="0" w:tplc="E618BE0C">
      <w:start w:val="1"/>
      <w:numFmt w:val="bullet"/>
      <w:lvlText w:val="•"/>
      <w:lvlJc w:val="left"/>
      <w:pPr>
        <w:ind w:left="360" w:hanging="360"/>
      </w:pPr>
      <w:rPr>
        <w:rFonts w:hint="default"/>
        <w:w w:val="99"/>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E618BE0C">
      <w:start w:val="1"/>
      <w:numFmt w:val="bullet"/>
      <w:lvlText w:val="•"/>
      <w:lvlJc w:val="left"/>
      <w:pPr>
        <w:ind w:left="2520" w:hanging="360"/>
      </w:pPr>
      <w:rPr>
        <w:rFonts w:hint="default"/>
        <w:w w:val="99"/>
        <w:sz w:val="22"/>
        <w:szCs w:val="22"/>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EC75E98"/>
    <w:multiLevelType w:val="hybridMultilevel"/>
    <w:tmpl w:val="6D4C5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06907FF"/>
    <w:multiLevelType w:val="multilevel"/>
    <w:tmpl w:val="BDA4C34A"/>
    <w:lvl w:ilvl="0">
      <w:start w:val="1"/>
      <w:numFmt w:val="bullet"/>
      <w:lvlText w:val=""/>
      <w:lvlJc w:val="left"/>
      <w:pPr>
        <w:tabs>
          <w:tab w:val="num" w:pos="374"/>
        </w:tabs>
        <w:ind w:left="374" w:hanging="360"/>
      </w:pPr>
      <w:rPr>
        <w:rFonts w:ascii="Symbol" w:hAnsi="Symbol" w:hint="default"/>
        <w:w w:val="99"/>
        <w:sz w:val="20"/>
        <w:szCs w:val="22"/>
      </w:rPr>
    </w:lvl>
    <w:lvl w:ilvl="1">
      <w:start w:val="1"/>
      <w:numFmt w:val="bullet"/>
      <w:lvlText w:val="o"/>
      <w:lvlJc w:val="left"/>
      <w:pPr>
        <w:tabs>
          <w:tab w:val="num" w:pos="1094"/>
        </w:tabs>
        <w:ind w:left="1094" w:hanging="360"/>
      </w:pPr>
      <w:rPr>
        <w:rFonts w:ascii="Courier New" w:hAnsi="Courier New" w:hint="default"/>
        <w:sz w:val="20"/>
      </w:rPr>
    </w:lvl>
    <w:lvl w:ilvl="2">
      <w:start w:val="1"/>
      <w:numFmt w:val="bullet"/>
      <w:lvlText w:val=""/>
      <w:lvlJc w:val="left"/>
      <w:pPr>
        <w:tabs>
          <w:tab w:val="num" w:pos="1814"/>
        </w:tabs>
        <w:ind w:left="1814" w:hanging="360"/>
      </w:pPr>
      <w:rPr>
        <w:rFonts w:ascii="Symbol" w:hAnsi="Symbol" w:hint="default"/>
        <w:w w:val="99"/>
        <w:sz w:val="20"/>
        <w:szCs w:val="22"/>
      </w:rPr>
    </w:lvl>
    <w:lvl w:ilvl="3" w:tentative="1">
      <w:start w:val="1"/>
      <w:numFmt w:val="bullet"/>
      <w:lvlText w:val=""/>
      <w:lvlJc w:val="left"/>
      <w:pPr>
        <w:tabs>
          <w:tab w:val="num" w:pos="2534"/>
        </w:tabs>
        <w:ind w:left="2534" w:hanging="360"/>
      </w:pPr>
      <w:rPr>
        <w:rFonts w:ascii="Wingdings" w:hAnsi="Wingdings" w:hint="default"/>
        <w:sz w:val="20"/>
      </w:rPr>
    </w:lvl>
    <w:lvl w:ilvl="4" w:tentative="1">
      <w:start w:val="1"/>
      <w:numFmt w:val="bullet"/>
      <w:lvlText w:val=""/>
      <w:lvlJc w:val="left"/>
      <w:pPr>
        <w:tabs>
          <w:tab w:val="num" w:pos="3254"/>
        </w:tabs>
        <w:ind w:left="3254" w:hanging="360"/>
      </w:pPr>
      <w:rPr>
        <w:rFonts w:ascii="Wingdings" w:hAnsi="Wingdings" w:hint="default"/>
        <w:sz w:val="20"/>
      </w:rPr>
    </w:lvl>
    <w:lvl w:ilvl="5" w:tentative="1">
      <w:start w:val="1"/>
      <w:numFmt w:val="bullet"/>
      <w:lvlText w:val=""/>
      <w:lvlJc w:val="left"/>
      <w:pPr>
        <w:tabs>
          <w:tab w:val="num" w:pos="3974"/>
        </w:tabs>
        <w:ind w:left="3974" w:hanging="360"/>
      </w:pPr>
      <w:rPr>
        <w:rFonts w:ascii="Wingdings" w:hAnsi="Wingdings" w:hint="default"/>
        <w:sz w:val="20"/>
      </w:rPr>
    </w:lvl>
    <w:lvl w:ilvl="6" w:tentative="1">
      <w:start w:val="1"/>
      <w:numFmt w:val="bullet"/>
      <w:lvlText w:val=""/>
      <w:lvlJc w:val="left"/>
      <w:pPr>
        <w:tabs>
          <w:tab w:val="num" w:pos="4694"/>
        </w:tabs>
        <w:ind w:left="4694" w:hanging="360"/>
      </w:pPr>
      <w:rPr>
        <w:rFonts w:ascii="Wingdings" w:hAnsi="Wingdings" w:hint="default"/>
        <w:sz w:val="20"/>
      </w:rPr>
    </w:lvl>
    <w:lvl w:ilvl="7" w:tentative="1">
      <w:start w:val="1"/>
      <w:numFmt w:val="bullet"/>
      <w:lvlText w:val=""/>
      <w:lvlJc w:val="left"/>
      <w:pPr>
        <w:tabs>
          <w:tab w:val="num" w:pos="5414"/>
        </w:tabs>
        <w:ind w:left="5414" w:hanging="360"/>
      </w:pPr>
      <w:rPr>
        <w:rFonts w:ascii="Wingdings" w:hAnsi="Wingdings" w:hint="default"/>
        <w:sz w:val="20"/>
      </w:rPr>
    </w:lvl>
    <w:lvl w:ilvl="8" w:tentative="1">
      <w:start w:val="1"/>
      <w:numFmt w:val="bullet"/>
      <w:lvlText w:val=""/>
      <w:lvlJc w:val="left"/>
      <w:pPr>
        <w:tabs>
          <w:tab w:val="num" w:pos="6134"/>
        </w:tabs>
        <w:ind w:left="6134" w:hanging="360"/>
      </w:pPr>
      <w:rPr>
        <w:rFonts w:ascii="Wingdings" w:hAnsi="Wingdings" w:hint="default"/>
        <w:sz w:val="20"/>
      </w:rPr>
    </w:lvl>
  </w:abstractNum>
  <w:abstractNum w:abstractNumId="33" w15:restartNumberingAfterBreak="0">
    <w:nsid w:val="506B5A48"/>
    <w:multiLevelType w:val="hybridMultilevel"/>
    <w:tmpl w:val="881AF27C"/>
    <w:lvl w:ilvl="0" w:tplc="4A0C318A">
      <w:start w:val="1"/>
      <w:numFmt w:val="bullet"/>
      <w:lvlText w:val="→"/>
      <w:lvlJc w:val="left"/>
      <w:pPr>
        <w:tabs>
          <w:tab w:val="num" w:pos="720"/>
        </w:tabs>
        <w:ind w:left="720" w:hanging="360"/>
      </w:pPr>
      <w:rPr>
        <w:rFonts w:ascii="Calibri" w:hAnsi="Calibri" w:hint="default"/>
      </w:rPr>
    </w:lvl>
    <w:lvl w:ilvl="1" w:tplc="08447406">
      <w:start w:val="1"/>
      <w:numFmt w:val="bullet"/>
      <w:lvlText w:val="→"/>
      <w:lvlJc w:val="left"/>
      <w:pPr>
        <w:tabs>
          <w:tab w:val="num" w:pos="1440"/>
        </w:tabs>
        <w:ind w:left="1440" w:hanging="360"/>
      </w:pPr>
      <w:rPr>
        <w:rFonts w:ascii="Calibri" w:hAnsi="Calibri" w:hint="default"/>
      </w:rPr>
    </w:lvl>
    <w:lvl w:ilvl="2" w:tplc="A4FCD6F6" w:tentative="1">
      <w:start w:val="1"/>
      <w:numFmt w:val="bullet"/>
      <w:lvlText w:val="→"/>
      <w:lvlJc w:val="left"/>
      <w:pPr>
        <w:tabs>
          <w:tab w:val="num" w:pos="2160"/>
        </w:tabs>
        <w:ind w:left="2160" w:hanging="360"/>
      </w:pPr>
      <w:rPr>
        <w:rFonts w:ascii="Calibri" w:hAnsi="Calibri" w:hint="default"/>
      </w:rPr>
    </w:lvl>
    <w:lvl w:ilvl="3" w:tplc="5868041E" w:tentative="1">
      <w:start w:val="1"/>
      <w:numFmt w:val="bullet"/>
      <w:lvlText w:val="→"/>
      <w:lvlJc w:val="left"/>
      <w:pPr>
        <w:tabs>
          <w:tab w:val="num" w:pos="2880"/>
        </w:tabs>
        <w:ind w:left="2880" w:hanging="360"/>
      </w:pPr>
      <w:rPr>
        <w:rFonts w:ascii="Calibri" w:hAnsi="Calibri" w:hint="default"/>
      </w:rPr>
    </w:lvl>
    <w:lvl w:ilvl="4" w:tplc="47DE5B9C" w:tentative="1">
      <w:start w:val="1"/>
      <w:numFmt w:val="bullet"/>
      <w:lvlText w:val="→"/>
      <w:lvlJc w:val="left"/>
      <w:pPr>
        <w:tabs>
          <w:tab w:val="num" w:pos="3600"/>
        </w:tabs>
        <w:ind w:left="3600" w:hanging="360"/>
      </w:pPr>
      <w:rPr>
        <w:rFonts w:ascii="Calibri" w:hAnsi="Calibri" w:hint="default"/>
      </w:rPr>
    </w:lvl>
    <w:lvl w:ilvl="5" w:tplc="E61A035C" w:tentative="1">
      <w:start w:val="1"/>
      <w:numFmt w:val="bullet"/>
      <w:lvlText w:val="→"/>
      <w:lvlJc w:val="left"/>
      <w:pPr>
        <w:tabs>
          <w:tab w:val="num" w:pos="4320"/>
        </w:tabs>
        <w:ind w:left="4320" w:hanging="360"/>
      </w:pPr>
      <w:rPr>
        <w:rFonts w:ascii="Calibri" w:hAnsi="Calibri" w:hint="default"/>
      </w:rPr>
    </w:lvl>
    <w:lvl w:ilvl="6" w:tplc="297A7820" w:tentative="1">
      <w:start w:val="1"/>
      <w:numFmt w:val="bullet"/>
      <w:lvlText w:val="→"/>
      <w:lvlJc w:val="left"/>
      <w:pPr>
        <w:tabs>
          <w:tab w:val="num" w:pos="5040"/>
        </w:tabs>
        <w:ind w:left="5040" w:hanging="360"/>
      </w:pPr>
      <w:rPr>
        <w:rFonts w:ascii="Calibri" w:hAnsi="Calibri" w:hint="default"/>
      </w:rPr>
    </w:lvl>
    <w:lvl w:ilvl="7" w:tplc="DD6CF4B2" w:tentative="1">
      <w:start w:val="1"/>
      <w:numFmt w:val="bullet"/>
      <w:lvlText w:val="→"/>
      <w:lvlJc w:val="left"/>
      <w:pPr>
        <w:tabs>
          <w:tab w:val="num" w:pos="5760"/>
        </w:tabs>
        <w:ind w:left="5760" w:hanging="360"/>
      </w:pPr>
      <w:rPr>
        <w:rFonts w:ascii="Calibri" w:hAnsi="Calibri" w:hint="default"/>
      </w:rPr>
    </w:lvl>
    <w:lvl w:ilvl="8" w:tplc="05C6FB4E"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53437232"/>
    <w:multiLevelType w:val="multilevel"/>
    <w:tmpl w:val="56DA6BB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hint="default"/>
        <w:w w:val="99"/>
        <w:sz w:val="22"/>
        <w:szCs w:val="22"/>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5395365B"/>
    <w:multiLevelType w:val="multilevel"/>
    <w:tmpl w:val="B57CD0B6"/>
    <w:lvl w:ilvl="0">
      <w:start w:val="1"/>
      <w:numFmt w:val="bullet"/>
      <w:lvlText w:val="o"/>
      <w:lvlJc w:val="left"/>
      <w:pPr>
        <w:ind w:left="720" w:hanging="360"/>
      </w:pPr>
      <w:rPr>
        <w:rFonts w:ascii="Courier New" w:hAnsi="Courier New" w:cs="Courier New"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5BA10DD"/>
    <w:multiLevelType w:val="hybridMultilevel"/>
    <w:tmpl w:val="F5462D32"/>
    <w:lvl w:ilvl="0" w:tplc="04090003">
      <w:start w:val="1"/>
      <w:numFmt w:val="bullet"/>
      <w:lvlText w:val="o"/>
      <w:lvlJc w:val="left"/>
      <w:pPr>
        <w:ind w:left="1814" w:hanging="360"/>
      </w:pPr>
      <w:rPr>
        <w:rFonts w:ascii="Courier New" w:hAnsi="Courier New" w:cs="Courier New"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37" w15:restartNumberingAfterBreak="0">
    <w:nsid w:val="56890D15"/>
    <w:multiLevelType w:val="hybridMultilevel"/>
    <w:tmpl w:val="35EC1C46"/>
    <w:lvl w:ilvl="0" w:tplc="E618BE0C">
      <w:start w:val="1"/>
      <w:numFmt w:val="bullet"/>
      <w:lvlText w:val="•"/>
      <w:lvlJc w:val="left"/>
      <w:pPr>
        <w:ind w:left="720" w:hanging="360"/>
      </w:pPr>
      <w:rPr>
        <w:rFonts w:hint="default"/>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6707DF"/>
    <w:multiLevelType w:val="hybridMultilevel"/>
    <w:tmpl w:val="96E8C1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9782A54"/>
    <w:multiLevelType w:val="hybridMultilevel"/>
    <w:tmpl w:val="2A125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E6D3BA0"/>
    <w:multiLevelType w:val="hybridMultilevel"/>
    <w:tmpl w:val="43FC96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08D3B28"/>
    <w:multiLevelType w:val="hybridMultilevel"/>
    <w:tmpl w:val="52002B16"/>
    <w:lvl w:ilvl="0" w:tplc="04090003">
      <w:start w:val="1"/>
      <w:numFmt w:val="bullet"/>
      <w:lvlText w:val="o"/>
      <w:lvlJc w:val="left"/>
      <w:pPr>
        <w:ind w:left="720" w:hanging="360"/>
      </w:pPr>
      <w:rPr>
        <w:rFonts w:ascii="Courier New" w:hAnsi="Courier New" w:cs="Courier New" w:hint="default"/>
        <w:w w:val="99"/>
        <w:sz w:val="22"/>
        <w:szCs w:val="22"/>
      </w:rPr>
    </w:lvl>
    <w:lvl w:ilvl="1" w:tplc="08090003">
      <w:start w:val="1"/>
      <w:numFmt w:val="bullet"/>
      <w:lvlText w:val="o"/>
      <w:lvlJc w:val="left"/>
      <w:pPr>
        <w:ind w:left="1440" w:hanging="360"/>
      </w:pPr>
      <w:rPr>
        <w:rFonts w:ascii="Courier New" w:hAnsi="Courier New" w:cs="Courier New" w:hint="default"/>
      </w:rPr>
    </w:lvl>
    <w:lvl w:ilvl="2" w:tplc="E618BE0C">
      <w:start w:val="1"/>
      <w:numFmt w:val="bullet"/>
      <w:lvlText w:val="•"/>
      <w:lvlJc w:val="left"/>
      <w:pPr>
        <w:ind w:left="2160" w:hanging="360"/>
      </w:pPr>
      <w:rPr>
        <w:rFonts w:hint="default"/>
        <w:w w:val="99"/>
        <w:sz w:val="22"/>
        <w:szCs w:val="22"/>
      </w:rPr>
    </w:lvl>
    <w:lvl w:ilvl="3" w:tplc="D96A753E">
      <w:numFmt w:val="bullet"/>
      <w:lvlText w:val="-"/>
      <w:lvlJc w:val="left"/>
      <w:pPr>
        <w:ind w:left="2880" w:hanging="360"/>
      </w:pPr>
      <w:rPr>
        <w:rFonts w:ascii="Calibri" w:eastAsia="Times New Roman" w:hAnsi="Calibri" w:cs="Calibr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D519AE"/>
    <w:multiLevelType w:val="hybridMultilevel"/>
    <w:tmpl w:val="D784945A"/>
    <w:lvl w:ilvl="0" w:tplc="04090003">
      <w:start w:val="1"/>
      <w:numFmt w:val="bullet"/>
      <w:lvlText w:val="o"/>
      <w:lvlJc w:val="left"/>
      <w:pPr>
        <w:ind w:left="720" w:hanging="360"/>
      </w:pPr>
      <w:rPr>
        <w:rFonts w:ascii="Courier New" w:hAnsi="Courier New" w:cs="Courier New" w:hint="default"/>
        <w:w w:val="99"/>
        <w:sz w:val="22"/>
        <w:szCs w:val="22"/>
      </w:rPr>
    </w:lvl>
    <w:lvl w:ilvl="1" w:tplc="08090003">
      <w:start w:val="1"/>
      <w:numFmt w:val="bullet"/>
      <w:lvlText w:val="o"/>
      <w:lvlJc w:val="left"/>
      <w:pPr>
        <w:ind w:left="1440" w:hanging="360"/>
      </w:pPr>
      <w:rPr>
        <w:rFonts w:ascii="Courier New" w:hAnsi="Courier New" w:cs="Courier New" w:hint="default"/>
      </w:rPr>
    </w:lvl>
    <w:lvl w:ilvl="2" w:tplc="E618BE0C">
      <w:start w:val="1"/>
      <w:numFmt w:val="bullet"/>
      <w:lvlText w:val="•"/>
      <w:lvlJc w:val="left"/>
      <w:pPr>
        <w:ind w:left="2160" w:hanging="360"/>
      </w:pPr>
      <w:rPr>
        <w:rFonts w:hint="default"/>
        <w:w w:val="99"/>
        <w:sz w:val="22"/>
        <w:szCs w:val="22"/>
      </w:rPr>
    </w:lvl>
    <w:lvl w:ilvl="3" w:tplc="D96A753E">
      <w:numFmt w:val="bullet"/>
      <w:lvlText w:val="-"/>
      <w:lvlJc w:val="left"/>
      <w:pPr>
        <w:ind w:left="2880" w:hanging="360"/>
      </w:pPr>
      <w:rPr>
        <w:rFonts w:ascii="Calibri" w:eastAsia="Times New Roman" w:hAnsi="Calibri" w:cs="Calibr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C06039"/>
    <w:multiLevelType w:val="hybridMultilevel"/>
    <w:tmpl w:val="8ACE6A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EB1346"/>
    <w:multiLevelType w:val="hybridMultilevel"/>
    <w:tmpl w:val="949E1B44"/>
    <w:lvl w:ilvl="0" w:tplc="04090001">
      <w:start w:val="1"/>
      <w:numFmt w:val="bullet"/>
      <w:lvlText w:val=""/>
      <w:lvlJc w:val="left"/>
      <w:pPr>
        <w:ind w:left="156" w:hanging="360"/>
      </w:pPr>
      <w:rPr>
        <w:rFonts w:ascii="Symbol" w:hAnsi="Symbol" w:hint="default"/>
        <w:w w:val="99"/>
        <w:sz w:val="22"/>
        <w:szCs w:val="22"/>
      </w:rPr>
    </w:lvl>
    <w:lvl w:ilvl="1" w:tplc="08090003">
      <w:start w:val="1"/>
      <w:numFmt w:val="bullet"/>
      <w:lvlText w:val="o"/>
      <w:lvlJc w:val="left"/>
      <w:pPr>
        <w:ind w:left="876" w:hanging="360"/>
      </w:pPr>
      <w:rPr>
        <w:rFonts w:ascii="Courier New" w:hAnsi="Courier New" w:cs="Courier New" w:hint="default"/>
      </w:rPr>
    </w:lvl>
    <w:lvl w:ilvl="2" w:tplc="E618BE0C">
      <w:start w:val="1"/>
      <w:numFmt w:val="bullet"/>
      <w:lvlText w:val="•"/>
      <w:lvlJc w:val="left"/>
      <w:pPr>
        <w:ind w:left="1596" w:hanging="360"/>
      </w:pPr>
      <w:rPr>
        <w:rFonts w:hint="default"/>
        <w:w w:val="99"/>
        <w:sz w:val="22"/>
        <w:szCs w:val="22"/>
      </w:rPr>
    </w:lvl>
    <w:lvl w:ilvl="3" w:tplc="08090001" w:tentative="1">
      <w:start w:val="1"/>
      <w:numFmt w:val="bullet"/>
      <w:lvlText w:val=""/>
      <w:lvlJc w:val="left"/>
      <w:pPr>
        <w:ind w:left="2316" w:hanging="360"/>
      </w:pPr>
      <w:rPr>
        <w:rFonts w:ascii="Symbol" w:hAnsi="Symbol" w:hint="default"/>
      </w:rPr>
    </w:lvl>
    <w:lvl w:ilvl="4" w:tplc="08090003" w:tentative="1">
      <w:start w:val="1"/>
      <w:numFmt w:val="bullet"/>
      <w:lvlText w:val="o"/>
      <w:lvlJc w:val="left"/>
      <w:pPr>
        <w:ind w:left="3036" w:hanging="360"/>
      </w:pPr>
      <w:rPr>
        <w:rFonts w:ascii="Courier New" w:hAnsi="Courier New" w:cs="Courier New" w:hint="default"/>
      </w:rPr>
    </w:lvl>
    <w:lvl w:ilvl="5" w:tplc="08090005" w:tentative="1">
      <w:start w:val="1"/>
      <w:numFmt w:val="bullet"/>
      <w:lvlText w:val=""/>
      <w:lvlJc w:val="left"/>
      <w:pPr>
        <w:ind w:left="3756" w:hanging="360"/>
      </w:pPr>
      <w:rPr>
        <w:rFonts w:ascii="Wingdings" w:hAnsi="Wingdings" w:hint="default"/>
      </w:rPr>
    </w:lvl>
    <w:lvl w:ilvl="6" w:tplc="08090001" w:tentative="1">
      <w:start w:val="1"/>
      <w:numFmt w:val="bullet"/>
      <w:lvlText w:val=""/>
      <w:lvlJc w:val="left"/>
      <w:pPr>
        <w:ind w:left="4476" w:hanging="360"/>
      </w:pPr>
      <w:rPr>
        <w:rFonts w:ascii="Symbol" w:hAnsi="Symbol" w:hint="default"/>
      </w:rPr>
    </w:lvl>
    <w:lvl w:ilvl="7" w:tplc="08090003" w:tentative="1">
      <w:start w:val="1"/>
      <w:numFmt w:val="bullet"/>
      <w:lvlText w:val="o"/>
      <w:lvlJc w:val="left"/>
      <w:pPr>
        <w:ind w:left="5196" w:hanging="360"/>
      </w:pPr>
      <w:rPr>
        <w:rFonts w:ascii="Courier New" w:hAnsi="Courier New" w:cs="Courier New" w:hint="default"/>
      </w:rPr>
    </w:lvl>
    <w:lvl w:ilvl="8" w:tplc="08090005" w:tentative="1">
      <w:start w:val="1"/>
      <w:numFmt w:val="bullet"/>
      <w:lvlText w:val=""/>
      <w:lvlJc w:val="left"/>
      <w:pPr>
        <w:ind w:left="5916" w:hanging="360"/>
      </w:pPr>
      <w:rPr>
        <w:rFonts w:ascii="Wingdings" w:hAnsi="Wingdings" w:hint="default"/>
      </w:rPr>
    </w:lvl>
  </w:abstractNum>
  <w:abstractNum w:abstractNumId="45" w15:restartNumberingAfterBreak="0">
    <w:nsid w:val="637A7D72"/>
    <w:multiLevelType w:val="hybridMultilevel"/>
    <w:tmpl w:val="AFDAD18E"/>
    <w:lvl w:ilvl="0" w:tplc="04090003">
      <w:start w:val="1"/>
      <w:numFmt w:val="bullet"/>
      <w:lvlText w:val="o"/>
      <w:lvlJc w:val="left"/>
      <w:pPr>
        <w:ind w:left="720" w:hanging="360"/>
      </w:pPr>
      <w:rPr>
        <w:rFonts w:ascii="Courier New" w:hAnsi="Courier New" w:cs="Courier New" w:hint="default"/>
        <w:w w:val="99"/>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554E98"/>
    <w:multiLevelType w:val="hybridMultilevel"/>
    <w:tmpl w:val="97DEBCEE"/>
    <w:lvl w:ilvl="0" w:tplc="78F6E88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595D67"/>
    <w:multiLevelType w:val="multilevel"/>
    <w:tmpl w:val="F63E66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6A0627E4"/>
    <w:multiLevelType w:val="hybridMultilevel"/>
    <w:tmpl w:val="13ACF362"/>
    <w:lvl w:ilvl="0" w:tplc="04090001">
      <w:start w:val="1"/>
      <w:numFmt w:val="bullet"/>
      <w:lvlText w:val=""/>
      <w:lvlJc w:val="left"/>
      <w:pPr>
        <w:ind w:left="348" w:hanging="360"/>
      </w:pPr>
      <w:rPr>
        <w:rFonts w:ascii="Symbol" w:hAnsi="Symbol" w:hint="default"/>
      </w:rPr>
    </w:lvl>
    <w:lvl w:ilvl="1" w:tplc="04090003" w:tentative="1">
      <w:start w:val="1"/>
      <w:numFmt w:val="bullet"/>
      <w:lvlText w:val="o"/>
      <w:lvlJc w:val="left"/>
      <w:pPr>
        <w:ind w:left="1068" w:hanging="360"/>
      </w:pPr>
      <w:rPr>
        <w:rFonts w:ascii="Courier New" w:hAnsi="Courier New" w:cs="Courier New" w:hint="default"/>
      </w:rPr>
    </w:lvl>
    <w:lvl w:ilvl="2" w:tplc="04090005" w:tentative="1">
      <w:start w:val="1"/>
      <w:numFmt w:val="bullet"/>
      <w:lvlText w:val=""/>
      <w:lvlJc w:val="left"/>
      <w:pPr>
        <w:ind w:left="1788" w:hanging="360"/>
      </w:pPr>
      <w:rPr>
        <w:rFonts w:ascii="Wingdings" w:hAnsi="Wingdings" w:hint="default"/>
      </w:rPr>
    </w:lvl>
    <w:lvl w:ilvl="3" w:tplc="04090001" w:tentative="1">
      <w:start w:val="1"/>
      <w:numFmt w:val="bullet"/>
      <w:lvlText w:val=""/>
      <w:lvlJc w:val="left"/>
      <w:pPr>
        <w:ind w:left="2508" w:hanging="360"/>
      </w:pPr>
      <w:rPr>
        <w:rFonts w:ascii="Symbol" w:hAnsi="Symbol" w:hint="default"/>
      </w:rPr>
    </w:lvl>
    <w:lvl w:ilvl="4" w:tplc="04090003" w:tentative="1">
      <w:start w:val="1"/>
      <w:numFmt w:val="bullet"/>
      <w:lvlText w:val="o"/>
      <w:lvlJc w:val="left"/>
      <w:pPr>
        <w:ind w:left="3228" w:hanging="360"/>
      </w:pPr>
      <w:rPr>
        <w:rFonts w:ascii="Courier New" w:hAnsi="Courier New" w:cs="Courier New" w:hint="default"/>
      </w:rPr>
    </w:lvl>
    <w:lvl w:ilvl="5" w:tplc="04090005" w:tentative="1">
      <w:start w:val="1"/>
      <w:numFmt w:val="bullet"/>
      <w:lvlText w:val=""/>
      <w:lvlJc w:val="left"/>
      <w:pPr>
        <w:ind w:left="3948" w:hanging="360"/>
      </w:pPr>
      <w:rPr>
        <w:rFonts w:ascii="Wingdings" w:hAnsi="Wingdings" w:hint="default"/>
      </w:rPr>
    </w:lvl>
    <w:lvl w:ilvl="6" w:tplc="04090001" w:tentative="1">
      <w:start w:val="1"/>
      <w:numFmt w:val="bullet"/>
      <w:lvlText w:val=""/>
      <w:lvlJc w:val="left"/>
      <w:pPr>
        <w:ind w:left="4668" w:hanging="360"/>
      </w:pPr>
      <w:rPr>
        <w:rFonts w:ascii="Symbol" w:hAnsi="Symbol" w:hint="default"/>
      </w:rPr>
    </w:lvl>
    <w:lvl w:ilvl="7" w:tplc="04090003" w:tentative="1">
      <w:start w:val="1"/>
      <w:numFmt w:val="bullet"/>
      <w:lvlText w:val="o"/>
      <w:lvlJc w:val="left"/>
      <w:pPr>
        <w:ind w:left="5388" w:hanging="360"/>
      </w:pPr>
      <w:rPr>
        <w:rFonts w:ascii="Courier New" w:hAnsi="Courier New" w:cs="Courier New" w:hint="default"/>
      </w:rPr>
    </w:lvl>
    <w:lvl w:ilvl="8" w:tplc="04090005" w:tentative="1">
      <w:start w:val="1"/>
      <w:numFmt w:val="bullet"/>
      <w:lvlText w:val=""/>
      <w:lvlJc w:val="left"/>
      <w:pPr>
        <w:ind w:left="6108" w:hanging="360"/>
      </w:pPr>
      <w:rPr>
        <w:rFonts w:ascii="Wingdings" w:hAnsi="Wingdings" w:hint="default"/>
      </w:rPr>
    </w:lvl>
  </w:abstractNum>
  <w:abstractNum w:abstractNumId="49" w15:restartNumberingAfterBreak="0">
    <w:nsid w:val="756506C1"/>
    <w:multiLevelType w:val="hybridMultilevel"/>
    <w:tmpl w:val="84B6D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58305CB"/>
    <w:multiLevelType w:val="hybridMultilevel"/>
    <w:tmpl w:val="D7568B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A362A42"/>
    <w:multiLevelType w:val="hybridMultilevel"/>
    <w:tmpl w:val="A7A26EAE"/>
    <w:lvl w:ilvl="0" w:tplc="04090001">
      <w:start w:val="1"/>
      <w:numFmt w:val="bullet"/>
      <w:lvlText w:val=""/>
      <w:lvlJc w:val="left"/>
      <w:pPr>
        <w:ind w:left="720" w:hanging="360"/>
      </w:pPr>
      <w:rPr>
        <w:rFonts w:ascii="Symbol" w:hAnsi="Symbol" w:hint="default"/>
        <w:w w:val="99"/>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w w:val="99"/>
        <w:sz w:val="22"/>
        <w:szCs w:val="22"/>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841B39"/>
    <w:multiLevelType w:val="hybridMultilevel"/>
    <w:tmpl w:val="071AE45C"/>
    <w:lvl w:ilvl="0" w:tplc="04090003">
      <w:start w:val="1"/>
      <w:numFmt w:val="bullet"/>
      <w:lvlText w:val="o"/>
      <w:lvlJc w:val="left"/>
      <w:pPr>
        <w:ind w:left="734" w:hanging="360"/>
      </w:pPr>
      <w:rPr>
        <w:rFonts w:ascii="Courier New" w:hAnsi="Courier New" w:cs="Courier New"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53" w15:restartNumberingAfterBreak="0">
    <w:nsid w:val="7FCE682F"/>
    <w:multiLevelType w:val="hybridMultilevel"/>
    <w:tmpl w:val="746CAE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E016E1"/>
    <w:multiLevelType w:val="hybridMultilevel"/>
    <w:tmpl w:val="A72CEB20"/>
    <w:lvl w:ilvl="0" w:tplc="E618BE0C">
      <w:start w:val="1"/>
      <w:numFmt w:val="bullet"/>
      <w:lvlText w:val="•"/>
      <w:lvlJc w:val="left"/>
      <w:pPr>
        <w:ind w:left="1440" w:hanging="360"/>
      </w:pPr>
      <w:rPr>
        <w:rFonts w:hint="default"/>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81388828">
    <w:abstractNumId w:val="32"/>
  </w:num>
  <w:num w:numId="2" w16cid:durableId="1311013144">
    <w:abstractNumId w:val="32"/>
  </w:num>
  <w:num w:numId="3" w16cid:durableId="1303078514">
    <w:abstractNumId w:val="28"/>
  </w:num>
  <w:num w:numId="4" w16cid:durableId="415588416">
    <w:abstractNumId w:val="24"/>
  </w:num>
  <w:num w:numId="5" w16cid:durableId="1141659102">
    <w:abstractNumId w:val="37"/>
  </w:num>
  <w:num w:numId="6" w16cid:durableId="1011878756">
    <w:abstractNumId w:val="29"/>
  </w:num>
  <w:num w:numId="7" w16cid:durableId="837041616">
    <w:abstractNumId w:val="12"/>
  </w:num>
  <w:num w:numId="8" w16cid:durableId="520751357">
    <w:abstractNumId w:val="20"/>
  </w:num>
  <w:num w:numId="9" w16cid:durableId="355548904">
    <w:abstractNumId w:val="18"/>
  </w:num>
  <w:num w:numId="10" w16cid:durableId="242185664">
    <w:abstractNumId w:val="44"/>
  </w:num>
  <w:num w:numId="11" w16cid:durableId="1381903203">
    <w:abstractNumId w:val="16"/>
  </w:num>
  <w:num w:numId="12" w16cid:durableId="1834686678">
    <w:abstractNumId w:val="23"/>
  </w:num>
  <w:num w:numId="13" w16cid:durableId="793250262">
    <w:abstractNumId w:val="54"/>
  </w:num>
  <w:num w:numId="14" w16cid:durableId="257636892">
    <w:abstractNumId w:val="53"/>
  </w:num>
  <w:num w:numId="15" w16cid:durableId="1755859932">
    <w:abstractNumId w:val="43"/>
  </w:num>
  <w:num w:numId="16" w16cid:durableId="858619567">
    <w:abstractNumId w:val="40"/>
  </w:num>
  <w:num w:numId="17" w16cid:durableId="116460124">
    <w:abstractNumId w:val="51"/>
  </w:num>
  <w:num w:numId="18" w16cid:durableId="1039168112">
    <w:abstractNumId w:val="26"/>
  </w:num>
  <w:num w:numId="19" w16cid:durableId="275794413">
    <w:abstractNumId w:val="42"/>
  </w:num>
  <w:num w:numId="20" w16cid:durableId="1196119704">
    <w:abstractNumId w:val="21"/>
  </w:num>
  <w:num w:numId="21" w16cid:durableId="979577567">
    <w:abstractNumId w:val="11"/>
  </w:num>
  <w:num w:numId="22" w16cid:durableId="474955582">
    <w:abstractNumId w:val="30"/>
  </w:num>
  <w:num w:numId="23" w16cid:durableId="1664968950">
    <w:abstractNumId w:val="15"/>
  </w:num>
  <w:num w:numId="24" w16cid:durableId="1625694574">
    <w:abstractNumId w:val="19"/>
  </w:num>
  <w:num w:numId="25" w16cid:durableId="1887909561">
    <w:abstractNumId w:val="41"/>
  </w:num>
  <w:num w:numId="26" w16cid:durableId="1595822393">
    <w:abstractNumId w:val="45"/>
  </w:num>
  <w:num w:numId="27" w16cid:durableId="823740659">
    <w:abstractNumId w:val="34"/>
  </w:num>
  <w:num w:numId="28" w16cid:durableId="431631166">
    <w:abstractNumId w:val="14"/>
  </w:num>
  <w:num w:numId="29" w16cid:durableId="623266467">
    <w:abstractNumId w:val="27"/>
  </w:num>
  <w:num w:numId="30" w16cid:durableId="607932248">
    <w:abstractNumId w:val="10"/>
  </w:num>
  <w:num w:numId="31" w16cid:durableId="1139300785">
    <w:abstractNumId w:val="50"/>
  </w:num>
  <w:num w:numId="32" w16cid:durableId="1230338511">
    <w:abstractNumId w:val="48"/>
  </w:num>
  <w:num w:numId="33" w16cid:durableId="1448699706">
    <w:abstractNumId w:val="36"/>
  </w:num>
  <w:num w:numId="34" w16cid:durableId="1481146111">
    <w:abstractNumId w:val="22"/>
  </w:num>
  <w:num w:numId="35" w16cid:durableId="1188058540">
    <w:abstractNumId w:val="13"/>
  </w:num>
  <w:num w:numId="36" w16cid:durableId="1661614308">
    <w:abstractNumId w:val="49"/>
  </w:num>
  <w:num w:numId="37" w16cid:durableId="1199128036">
    <w:abstractNumId w:val="52"/>
  </w:num>
  <w:num w:numId="38" w16cid:durableId="1945842470">
    <w:abstractNumId w:val="31"/>
  </w:num>
  <w:num w:numId="39" w16cid:durableId="1664969472">
    <w:abstractNumId w:val="38"/>
  </w:num>
  <w:num w:numId="40" w16cid:durableId="393238504">
    <w:abstractNumId w:val="39"/>
  </w:num>
  <w:num w:numId="41" w16cid:durableId="635793364">
    <w:abstractNumId w:val="47"/>
  </w:num>
  <w:num w:numId="42" w16cid:durableId="2708242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997278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433770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243673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308194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089070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974379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865416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562005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735532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880390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455041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1024051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8218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407950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57336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811940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943028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330235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559281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546968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807750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0692130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700747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349865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07521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748043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4601760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987084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994759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937717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706056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238471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973607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7245420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10033551">
    <w:abstractNumId w:val="17"/>
  </w:num>
  <w:num w:numId="78" w16cid:durableId="123744015">
    <w:abstractNumId w:val="9"/>
  </w:num>
  <w:num w:numId="79" w16cid:durableId="369230070">
    <w:abstractNumId w:val="7"/>
  </w:num>
  <w:num w:numId="80" w16cid:durableId="1459958492">
    <w:abstractNumId w:val="6"/>
  </w:num>
  <w:num w:numId="81" w16cid:durableId="1996179320">
    <w:abstractNumId w:val="5"/>
  </w:num>
  <w:num w:numId="82" w16cid:durableId="455412806">
    <w:abstractNumId w:val="4"/>
  </w:num>
  <w:num w:numId="83" w16cid:durableId="306518920">
    <w:abstractNumId w:val="8"/>
  </w:num>
  <w:num w:numId="84" w16cid:durableId="1924877262">
    <w:abstractNumId w:val="3"/>
  </w:num>
  <w:num w:numId="85" w16cid:durableId="1523737390">
    <w:abstractNumId w:val="2"/>
  </w:num>
  <w:num w:numId="86" w16cid:durableId="1136869943">
    <w:abstractNumId w:val="1"/>
  </w:num>
  <w:num w:numId="87" w16cid:durableId="761418313">
    <w:abstractNumId w:val="0"/>
  </w:num>
  <w:num w:numId="88" w16cid:durableId="165294283">
    <w:abstractNumId w:val="35"/>
  </w:num>
  <w:num w:numId="89" w16cid:durableId="847984226">
    <w:abstractNumId w:val="46"/>
  </w:num>
  <w:num w:numId="90" w16cid:durableId="821964015">
    <w:abstractNumId w:val="25"/>
  </w:num>
  <w:num w:numId="91" w16cid:durableId="403456901">
    <w:abstractNumId w:val="3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EB9"/>
    <w:rsid w:val="000022C3"/>
    <w:rsid w:val="00004CB5"/>
    <w:rsid w:val="00007D23"/>
    <w:rsid w:val="00012280"/>
    <w:rsid w:val="00014129"/>
    <w:rsid w:val="000145A7"/>
    <w:rsid w:val="00014817"/>
    <w:rsid w:val="000149F2"/>
    <w:rsid w:val="0001680F"/>
    <w:rsid w:val="00021A8D"/>
    <w:rsid w:val="00022672"/>
    <w:rsid w:val="0002353E"/>
    <w:rsid w:val="0002381E"/>
    <w:rsid w:val="00025A05"/>
    <w:rsid w:val="000260C2"/>
    <w:rsid w:val="00026787"/>
    <w:rsid w:val="0002710F"/>
    <w:rsid w:val="00030FC1"/>
    <w:rsid w:val="00033156"/>
    <w:rsid w:val="000341C7"/>
    <w:rsid w:val="0003432D"/>
    <w:rsid w:val="00035082"/>
    <w:rsid w:val="00036926"/>
    <w:rsid w:val="00037852"/>
    <w:rsid w:val="00037DE8"/>
    <w:rsid w:val="0004050A"/>
    <w:rsid w:val="0004065D"/>
    <w:rsid w:val="00043073"/>
    <w:rsid w:val="00044FF7"/>
    <w:rsid w:val="00047090"/>
    <w:rsid w:val="00047880"/>
    <w:rsid w:val="00052FD2"/>
    <w:rsid w:val="0005327B"/>
    <w:rsid w:val="000533A0"/>
    <w:rsid w:val="00053ECA"/>
    <w:rsid w:val="00054FF6"/>
    <w:rsid w:val="00055D8F"/>
    <w:rsid w:val="00055EA2"/>
    <w:rsid w:val="00056B21"/>
    <w:rsid w:val="00057FDD"/>
    <w:rsid w:val="0006237D"/>
    <w:rsid w:val="00066DED"/>
    <w:rsid w:val="00067F8D"/>
    <w:rsid w:val="0007038D"/>
    <w:rsid w:val="00072917"/>
    <w:rsid w:val="0007387A"/>
    <w:rsid w:val="000741AA"/>
    <w:rsid w:val="00074E30"/>
    <w:rsid w:val="00074F11"/>
    <w:rsid w:val="00080432"/>
    <w:rsid w:val="0008163E"/>
    <w:rsid w:val="00082FFC"/>
    <w:rsid w:val="000831A2"/>
    <w:rsid w:val="0008415C"/>
    <w:rsid w:val="0008472F"/>
    <w:rsid w:val="0009055D"/>
    <w:rsid w:val="00091E1A"/>
    <w:rsid w:val="00091E9A"/>
    <w:rsid w:val="00093799"/>
    <w:rsid w:val="000938FA"/>
    <w:rsid w:val="00093B9A"/>
    <w:rsid w:val="000955F4"/>
    <w:rsid w:val="000959BE"/>
    <w:rsid w:val="00095E41"/>
    <w:rsid w:val="00095EE8"/>
    <w:rsid w:val="000964EE"/>
    <w:rsid w:val="000968BE"/>
    <w:rsid w:val="00096BD8"/>
    <w:rsid w:val="00097714"/>
    <w:rsid w:val="00097F5D"/>
    <w:rsid w:val="000A12AB"/>
    <w:rsid w:val="000A1C37"/>
    <w:rsid w:val="000A33E7"/>
    <w:rsid w:val="000A33F5"/>
    <w:rsid w:val="000A4C5F"/>
    <w:rsid w:val="000A5F37"/>
    <w:rsid w:val="000A62E3"/>
    <w:rsid w:val="000B004C"/>
    <w:rsid w:val="000B04E1"/>
    <w:rsid w:val="000B0D40"/>
    <w:rsid w:val="000B1023"/>
    <w:rsid w:val="000B153D"/>
    <w:rsid w:val="000B192F"/>
    <w:rsid w:val="000B31BE"/>
    <w:rsid w:val="000B3ED7"/>
    <w:rsid w:val="000B5774"/>
    <w:rsid w:val="000B59A5"/>
    <w:rsid w:val="000B65A3"/>
    <w:rsid w:val="000B6DC0"/>
    <w:rsid w:val="000C1326"/>
    <w:rsid w:val="000C16F1"/>
    <w:rsid w:val="000C1712"/>
    <w:rsid w:val="000C1CA9"/>
    <w:rsid w:val="000C2986"/>
    <w:rsid w:val="000C4025"/>
    <w:rsid w:val="000C581E"/>
    <w:rsid w:val="000C68FD"/>
    <w:rsid w:val="000C6CB2"/>
    <w:rsid w:val="000C7DA4"/>
    <w:rsid w:val="000D03A3"/>
    <w:rsid w:val="000D06C8"/>
    <w:rsid w:val="000D0BB0"/>
    <w:rsid w:val="000D1362"/>
    <w:rsid w:val="000D48B3"/>
    <w:rsid w:val="000D60C3"/>
    <w:rsid w:val="000D6516"/>
    <w:rsid w:val="000D66CD"/>
    <w:rsid w:val="000D758E"/>
    <w:rsid w:val="000D7E0F"/>
    <w:rsid w:val="000E5298"/>
    <w:rsid w:val="000E530A"/>
    <w:rsid w:val="000E5646"/>
    <w:rsid w:val="000E6925"/>
    <w:rsid w:val="000E728E"/>
    <w:rsid w:val="000F0D6D"/>
    <w:rsid w:val="000F3622"/>
    <w:rsid w:val="000F4AE9"/>
    <w:rsid w:val="000F4F71"/>
    <w:rsid w:val="000F5187"/>
    <w:rsid w:val="000F6C35"/>
    <w:rsid w:val="001002F7"/>
    <w:rsid w:val="00100A1C"/>
    <w:rsid w:val="00102445"/>
    <w:rsid w:val="00104205"/>
    <w:rsid w:val="00104582"/>
    <w:rsid w:val="00105153"/>
    <w:rsid w:val="001051BB"/>
    <w:rsid w:val="00105302"/>
    <w:rsid w:val="001106B5"/>
    <w:rsid w:val="00110F51"/>
    <w:rsid w:val="00112751"/>
    <w:rsid w:val="0011277D"/>
    <w:rsid w:val="00115185"/>
    <w:rsid w:val="001151AB"/>
    <w:rsid w:val="00115F64"/>
    <w:rsid w:val="00116102"/>
    <w:rsid w:val="00120395"/>
    <w:rsid w:val="001206E4"/>
    <w:rsid w:val="00122E86"/>
    <w:rsid w:val="00123B72"/>
    <w:rsid w:val="001262CC"/>
    <w:rsid w:val="00126A4A"/>
    <w:rsid w:val="00127E73"/>
    <w:rsid w:val="00133E5E"/>
    <w:rsid w:val="00135963"/>
    <w:rsid w:val="00136FD1"/>
    <w:rsid w:val="0013725B"/>
    <w:rsid w:val="0013739E"/>
    <w:rsid w:val="00137570"/>
    <w:rsid w:val="00140E65"/>
    <w:rsid w:val="001420D5"/>
    <w:rsid w:val="001425A9"/>
    <w:rsid w:val="001444F3"/>
    <w:rsid w:val="001449AB"/>
    <w:rsid w:val="001477F2"/>
    <w:rsid w:val="001505B3"/>
    <w:rsid w:val="001508D9"/>
    <w:rsid w:val="0015157A"/>
    <w:rsid w:val="001524F9"/>
    <w:rsid w:val="001570E7"/>
    <w:rsid w:val="0016282B"/>
    <w:rsid w:val="00163A01"/>
    <w:rsid w:val="001648FB"/>
    <w:rsid w:val="00165965"/>
    <w:rsid w:val="00166C38"/>
    <w:rsid w:val="001710F0"/>
    <w:rsid w:val="00171790"/>
    <w:rsid w:val="00171CA4"/>
    <w:rsid w:val="001724A4"/>
    <w:rsid w:val="00172958"/>
    <w:rsid w:val="00172996"/>
    <w:rsid w:val="001750C7"/>
    <w:rsid w:val="00175645"/>
    <w:rsid w:val="00176B6A"/>
    <w:rsid w:val="00176D10"/>
    <w:rsid w:val="00177DCE"/>
    <w:rsid w:val="0018041C"/>
    <w:rsid w:val="00181A78"/>
    <w:rsid w:val="00182A0B"/>
    <w:rsid w:val="00182EE2"/>
    <w:rsid w:val="0018422B"/>
    <w:rsid w:val="00184442"/>
    <w:rsid w:val="00184D0A"/>
    <w:rsid w:val="00186847"/>
    <w:rsid w:val="00186897"/>
    <w:rsid w:val="001906E4"/>
    <w:rsid w:val="0019227A"/>
    <w:rsid w:val="001923EA"/>
    <w:rsid w:val="0019364A"/>
    <w:rsid w:val="00194EF5"/>
    <w:rsid w:val="00195D16"/>
    <w:rsid w:val="001970F8"/>
    <w:rsid w:val="0019766B"/>
    <w:rsid w:val="001A0822"/>
    <w:rsid w:val="001A24CE"/>
    <w:rsid w:val="001A379C"/>
    <w:rsid w:val="001A44CE"/>
    <w:rsid w:val="001A51AD"/>
    <w:rsid w:val="001A5C27"/>
    <w:rsid w:val="001A62A6"/>
    <w:rsid w:val="001B08BC"/>
    <w:rsid w:val="001B0AF8"/>
    <w:rsid w:val="001B302D"/>
    <w:rsid w:val="001B44CE"/>
    <w:rsid w:val="001B5D1C"/>
    <w:rsid w:val="001B6B1A"/>
    <w:rsid w:val="001B72D8"/>
    <w:rsid w:val="001C0B61"/>
    <w:rsid w:val="001C18BE"/>
    <w:rsid w:val="001C1D81"/>
    <w:rsid w:val="001C1EFA"/>
    <w:rsid w:val="001C217D"/>
    <w:rsid w:val="001C5B3B"/>
    <w:rsid w:val="001C7154"/>
    <w:rsid w:val="001C77AE"/>
    <w:rsid w:val="001D1D84"/>
    <w:rsid w:val="001D3405"/>
    <w:rsid w:val="001D3559"/>
    <w:rsid w:val="001D40A3"/>
    <w:rsid w:val="001D45F2"/>
    <w:rsid w:val="001D46B7"/>
    <w:rsid w:val="001D4A3B"/>
    <w:rsid w:val="001D4D2D"/>
    <w:rsid w:val="001E4936"/>
    <w:rsid w:val="001E4A76"/>
    <w:rsid w:val="001E665B"/>
    <w:rsid w:val="001E6AAA"/>
    <w:rsid w:val="001F0390"/>
    <w:rsid w:val="001F04C2"/>
    <w:rsid w:val="001F1D61"/>
    <w:rsid w:val="001F28C3"/>
    <w:rsid w:val="001F4394"/>
    <w:rsid w:val="001F646F"/>
    <w:rsid w:val="002000A1"/>
    <w:rsid w:val="00200252"/>
    <w:rsid w:val="00201B82"/>
    <w:rsid w:val="00202129"/>
    <w:rsid w:val="00202B3D"/>
    <w:rsid w:val="00203C04"/>
    <w:rsid w:val="0020407A"/>
    <w:rsid w:val="00205540"/>
    <w:rsid w:val="002103B5"/>
    <w:rsid w:val="0021182B"/>
    <w:rsid w:val="002130C8"/>
    <w:rsid w:val="00213508"/>
    <w:rsid w:val="00213F9A"/>
    <w:rsid w:val="002149B9"/>
    <w:rsid w:val="0021616B"/>
    <w:rsid w:val="00217374"/>
    <w:rsid w:val="00217D7E"/>
    <w:rsid w:val="00221D6A"/>
    <w:rsid w:val="00227B15"/>
    <w:rsid w:val="002303AA"/>
    <w:rsid w:val="00233A54"/>
    <w:rsid w:val="0023410C"/>
    <w:rsid w:val="00234240"/>
    <w:rsid w:val="002349F2"/>
    <w:rsid w:val="00234D23"/>
    <w:rsid w:val="002354B3"/>
    <w:rsid w:val="002368DC"/>
    <w:rsid w:val="0024037E"/>
    <w:rsid w:val="00240560"/>
    <w:rsid w:val="0024064A"/>
    <w:rsid w:val="00240D27"/>
    <w:rsid w:val="002437B3"/>
    <w:rsid w:val="00244175"/>
    <w:rsid w:val="002445A5"/>
    <w:rsid w:val="002459BE"/>
    <w:rsid w:val="002464B8"/>
    <w:rsid w:val="00250632"/>
    <w:rsid w:val="0025105A"/>
    <w:rsid w:val="002513BB"/>
    <w:rsid w:val="00253054"/>
    <w:rsid w:val="0025369B"/>
    <w:rsid w:val="002538C4"/>
    <w:rsid w:val="0025583A"/>
    <w:rsid w:val="00255AF1"/>
    <w:rsid w:val="00256779"/>
    <w:rsid w:val="0026132B"/>
    <w:rsid w:val="00263F79"/>
    <w:rsid w:val="002644E0"/>
    <w:rsid w:val="00264B84"/>
    <w:rsid w:val="002650F4"/>
    <w:rsid w:val="00265C38"/>
    <w:rsid w:val="00266859"/>
    <w:rsid w:val="00266907"/>
    <w:rsid w:val="002761A6"/>
    <w:rsid w:val="00280D3A"/>
    <w:rsid w:val="00280E11"/>
    <w:rsid w:val="002815B1"/>
    <w:rsid w:val="00281C7C"/>
    <w:rsid w:val="00282C99"/>
    <w:rsid w:val="002840C4"/>
    <w:rsid w:val="002845A3"/>
    <w:rsid w:val="0028490A"/>
    <w:rsid w:val="00286F20"/>
    <w:rsid w:val="00287911"/>
    <w:rsid w:val="00290061"/>
    <w:rsid w:val="0029078A"/>
    <w:rsid w:val="00291030"/>
    <w:rsid w:val="00291C35"/>
    <w:rsid w:val="00292521"/>
    <w:rsid w:val="00292DA5"/>
    <w:rsid w:val="00292F99"/>
    <w:rsid w:val="002936DD"/>
    <w:rsid w:val="002939D6"/>
    <w:rsid w:val="002967B3"/>
    <w:rsid w:val="0029725B"/>
    <w:rsid w:val="00297946"/>
    <w:rsid w:val="002A10A6"/>
    <w:rsid w:val="002A1C76"/>
    <w:rsid w:val="002A21FD"/>
    <w:rsid w:val="002A302B"/>
    <w:rsid w:val="002A4F76"/>
    <w:rsid w:val="002A560B"/>
    <w:rsid w:val="002A584B"/>
    <w:rsid w:val="002A5BBC"/>
    <w:rsid w:val="002A674F"/>
    <w:rsid w:val="002A7772"/>
    <w:rsid w:val="002B05AC"/>
    <w:rsid w:val="002B1094"/>
    <w:rsid w:val="002B1A60"/>
    <w:rsid w:val="002B1B08"/>
    <w:rsid w:val="002B1EA2"/>
    <w:rsid w:val="002B4120"/>
    <w:rsid w:val="002B491F"/>
    <w:rsid w:val="002B502B"/>
    <w:rsid w:val="002B55F4"/>
    <w:rsid w:val="002C133B"/>
    <w:rsid w:val="002C3252"/>
    <w:rsid w:val="002C5A90"/>
    <w:rsid w:val="002C6A7A"/>
    <w:rsid w:val="002C77DB"/>
    <w:rsid w:val="002D04CE"/>
    <w:rsid w:val="002D0B8A"/>
    <w:rsid w:val="002D0C20"/>
    <w:rsid w:val="002D10A9"/>
    <w:rsid w:val="002D2AE8"/>
    <w:rsid w:val="002D2E95"/>
    <w:rsid w:val="002D4197"/>
    <w:rsid w:val="002D428F"/>
    <w:rsid w:val="002D6731"/>
    <w:rsid w:val="002D6907"/>
    <w:rsid w:val="002D7230"/>
    <w:rsid w:val="002E2171"/>
    <w:rsid w:val="002E4ECB"/>
    <w:rsid w:val="002E6B1F"/>
    <w:rsid w:val="002E6CE9"/>
    <w:rsid w:val="002E7E36"/>
    <w:rsid w:val="002F033B"/>
    <w:rsid w:val="002F0BE7"/>
    <w:rsid w:val="002F1458"/>
    <w:rsid w:val="002F17D0"/>
    <w:rsid w:val="002F21F2"/>
    <w:rsid w:val="002F2885"/>
    <w:rsid w:val="002F383C"/>
    <w:rsid w:val="002F44B1"/>
    <w:rsid w:val="002F6B03"/>
    <w:rsid w:val="002F6C5A"/>
    <w:rsid w:val="002F7616"/>
    <w:rsid w:val="002F7F89"/>
    <w:rsid w:val="00300A18"/>
    <w:rsid w:val="0030160C"/>
    <w:rsid w:val="00306086"/>
    <w:rsid w:val="00307F96"/>
    <w:rsid w:val="00310A84"/>
    <w:rsid w:val="00310F17"/>
    <w:rsid w:val="003122F8"/>
    <w:rsid w:val="00312A78"/>
    <w:rsid w:val="00312FF1"/>
    <w:rsid w:val="003133A2"/>
    <w:rsid w:val="0031376D"/>
    <w:rsid w:val="00314FA5"/>
    <w:rsid w:val="00316238"/>
    <w:rsid w:val="00316FC9"/>
    <w:rsid w:val="0031711D"/>
    <w:rsid w:val="00317202"/>
    <w:rsid w:val="00317B8E"/>
    <w:rsid w:val="00317F2A"/>
    <w:rsid w:val="00320519"/>
    <w:rsid w:val="00322202"/>
    <w:rsid w:val="00324788"/>
    <w:rsid w:val="00325384"/>
    <w:rsid w:val="00325784"/>
    <w:rsid w:val="003272E0"/>
    <w:rsid w:val="00327BB1"/>
    <w:rsid w:val="00332FFD"/>
    <w:rsid w:val="00333658"/>
    <w:rsid w:val="003367FE"/>
    <w:rsid w:val="003401E0"/>
    <w:rsid w:val="00340FF5"/>
    <w:rsid w:val="0034186F"/>
    <w:rsid w:val="003429BB"/>
    <w:rsid w:val="00344167"/>
    <w:rsid w:val="0034465A"/>
    <w:rsid w:val="00344B59"/>
    <w:rsid w:val="00344C68"/>
    <w:rsid w:val="003472B0"/>
    <w:rsid w:val="003510FD"/>
    <w:rsid w:val="00351666"/>
    <w:rsid w:val="00352179"/>
    <w:rsid w:val="00352522"/>
    <w:rsid w:val="003540A1"/>
    <w:rsid w:val="0035468C"/>
    <w:rsid w:val="003556D8"/>
    <w:rsid w:val="00356103"/>
    <w:rsid w:val="00356AB1"/>
    <w:rsid w:val="00356CF6"/>
    <w:rsid w:val="00360839"/>
    <w:rsid w:val="00361130"/>
    <w:rsid w:val="00361B05"/>
    <w:rsid w:val="00361F7E"/>
    <w:rsid w:val="003628B4"/>
    <w:rsid w:val="0036616A"/>
    <w:rsid w:val="0036683D"/>
    <w:rsid w:val="0036702C"/>
    <w:rsid w:val="003674F1"/>
    <w:rsid w:val="003705F2"/>
    <w:rsid w:val="0037164F"/>
    <w:rsid w:val="00371E4A"/>
    <w:rsid w:val="003749ED"/>
    <w:rsid w:val="00374E6C"/>
    <w:rsid w:val="0037610B"/>
    <w:rsid w:val="00381F75"/>
    <w:rsid w:val="00383D7E"/>
    <w:rsid w:val="00384036"/>
    <w:rsid w:val="003841E8"/>
    <w:rsid w:val="0038512B"/>
    <w:rsid w:val="00386CF8"/>
    <w:rsid w:val="0038794A"/>
    <w:rsid w:val="003918D8"/>
    <w:rsid w:val="00392C08"/>
    <w:rsid w:val="00392CDC"/>
    <w:rsid w:val="00393481"/>
    <w:rsid w:val="003938DF"/>
    <w:rsid w:val="0039597E"/>
    <w:rsid w:val="00396211"/>
    <w:rsid w:val="003A0B62"/>
    <w:rsid w:val="003A1172"/>
    <w:rsid w:val="003A1409"/>
    <w:rsid w:val="003A14E8"/>
    <w:rsid w:val="003A23B5"/>
    <w:rsid w:val="003A64FC"/>
    <w:rsid w:val="003A78E5"/>
    <w:rsid w:val="003B001B"/>
    <w:rsid w:val="003B0C01"/>
    <w:rsid w:val="003B1BB7"/>
    <w:rsid w:val="003B3DF5"/>
    <w:rsid w:val="003B408E"/>
    <w:rsid w:val="003B4714"/>
    <w:rsid w:val="003B55B0"/>
    <w:rsid w:val="003B5B90"/>
    <w:rsid w:val="003B5C15"/>
    <w:rsid w:val="003B69F3"/>
    <w:rsid w:val="003B6F7D"/>
    <w:rsid w:val="003B779A"/>
    <w:rsid w:val="003B7B0D"/>
    <w:rsid w:val="003B7B1B"/>
    <w:rsid w:val="003B7B36"/>
    <w:rsid w:val="003C1C07"/>
    <w:rsid w:val="003C2DD8"/>
    <w:rsid w:val="003C43A5"/>
    <w:rsid w:val="003C4424"/>
    <w:rsid w:val="003C5C17"/>
    <w:rsid w:val="003C6776"/>
    <w:rsid w:val="003C6E1A"/>
    <w:rsid w:val="003D05D5"/>
    <w:rsid w:val="003D6892"/>
    <w:rsid w:val="003D68FF"/>
    <w:rsid w:val="003D7507"/>
    <w:rsid w:val="003D7557"/>
    <w:rsid w:val="003E065A"/>
    <w:rsid w:val="003E1BDE"/>
    <w:rsid w:val="003E1C0C"/>
    <w:rsid w:val="003E33A6"/>
    <w:rsid w:val="003E35C1"/>
    <w:rsid w:val="003E3745"/>
    <w:rsid w:val="003E4FBE"/>
    <w:rsid w:val="003E590C"/>
    <w:rsid w:val="003E792B"/>
    <w:rsid w:val="003F0FDC"/>
    <w:rsid w:val="003F1FE0"/>
    <w:rsid w:val="003F2614"/>
    <w:rsid w:val="003F2F4D"/>
    <w:rsid w:val="003F3D7B"/>
    <w:rsid w:val="003F3E5C"/>
    <w:rsid w:val="003F429D"/>
    <w:rsid w:val="003F48D6"/>
    <w:rsid w:val="003F53EE"/>
    <w:rsid w:val="003F5447"/>
    <w:rsid w:val="00400230"/>
    <w:rsid w:val="00401B68"/>
    <w:rsid w:val="00402DEC"/>
    <w:rsid w:val="00402DF4"/>
    <w:rsid w:val="00402EA8"/>
    <w:rsid w:val="00404204"/>
    <w:rsid w:val="0040505B"/>
    <w:rsid w:val="004055A7"/>
    <w:rsid w:val="00406F44"/>
    <w:rsid w:val="00407C78"/>
    <w:rsid w:val="004101D1"/>
    <w:rsid w:val="004111CC"/>
    <w:rsid w:val="00412201"/>
    <w:rsid w:val="00414329"/>
    <w:rsid w:val="004145BF"/>
    <w:rsid w:val="004147E0"/>
    <w:rsid w:val="00415398"/>
    <w:rsid w:val="00416183"/>
    <w:rsid w:val="004168C8"/>
    <w:rsid w:val="00416D23"/>
    <w:rsid w:val="00417654"/>
    <w:rsid w:val="00417816"/>
    <w:rsid w:val="004179D4"/>
    <w:rsid w:val="004207BA"/>
    <w:rsid w:val="004213B8"/>
    <w:rsid w:val="004223F5"/>
    <w:rsid w:val="004233DD"/>
    <w:rsid w:val="00425023"/>
    <w:rsid w:val="00425977"/>
    <w:rsid w:val="0042598E"/>
    <w:rsid w:val="00425BE4"/>
    <w:rsid w:val="0042684E"/>
    <w:rsid w:val="0042698C"/>
    <w:rsid w:val="00430BE7"/>
    <w:rsid w:val="00430E86"/>
    <w:rsid w:val="0043205B"/>
    <w:rsid w:val="004324D6"/>
    <w:rsid w:val="00433920"/>
    <w:rsid w:val="0043393A"/>
    <w:rsid w:val="00433CF3"/>
    <w:rsid w:val="00433F85"/>
    <w:rsid w:val="00434D0A"/>
    <w:rsid w:val="00436EA3"/>
    <w:rsid w:val="00437F20"/>
    <w:rsid w:val="00440F2F"/>
    <w:rsid w:val="00441573"/>
    <w:rsid w:val="00441FD7"/>
    <w:rsid w:val="00442278"/>
    <w:rsid w:val="00445DA1"/>
    <w:rsid w:val="00450555"/>
    <w:rsid w:val="00450F84"/>
    <w:rsid w:val="00453C1A"/>
    <w:rsid w:val="00455648"/>
    <w:rsid w:val="004559E3"/>
    <w:rsid w:val="00457357"/>
    <w:rsid w:val="00460508"/>
    <w:rsid w:val="0046054E"/>
    <w:rsid w:val="00461552"/>
    <w:rsid w:val="004618A0"/>
    <w:rsid w:val="00461B80"/>
    <w:rsid w:val="00461BC1"/>
    <w:rsid w:val="00462687"/>
    <w:rsid w:val="004630C8"/>
    <w:rsid w:val="00463596"/>
    <w:rsid w:val="004639FC"/>
    <w:rsid w:val="00470094"/>
    <w:rsid w:val="00470235"/>
    <w:rsid w:val="00470B85"/>
    <w:rsid w:val="004715D2"/>
    <w:rsid w:val="00471712"/>
    <w:rsid w:val="00472598"/>
    <w:rsid w:val="00474C34"/>
    <w:rsid w:val="00475268"/>
    <w:rsid w:val="00475511"/>
    <w:rsid w:val="004757DC"/>
    <w:rsid w:val="00476ADB"/>
    <w:rsid w:val="004772E2"/>
    <w:rsid w:val="004807BF"/>
    <w:rsid w:val="0048164A"/>
    <w:rsid w:val="00482188"/>
    <w:rsid w:val="004832E5"/>
    <w:rsid w:val="004837B4"/>
    <w:rsid w:val="00484860"/>
    <w:rsid w:val="00484FCF"/>
    <w:rsid w:val="00485B6E"/>
    <w:rsid w:val="004866F5"/>
    <w:rsid w:val="00486FC9"/>
    <w:rsid w:val="00490EBF"/>
    <w:rsid w:val="00491B78"/>
    <w:rsid w:val="00491DC6"/>
    <w:rsid w:val="0049255B"/>
    <w:rsid w:val="004928EF"/>
    <w:rsid w:val="00492B10"/>
    <w:rsid w:val="00493048"/>
    <w:rsid w:val="00493344"/>
    <w:rsid w:val="00493DBF"/>
    <w:rsid w:val="0049454B"/>
    <w:rsid w:val="0049458E"/>
    <w:rsid w:val="00494EBC"/>
    <w:rsid w:val="0049598F"/>
    <w:rsid w:val="00496514"/>
    <w:rsid w:val="004A0C21"/>
    <w:rsid w:val="004A0EA1"/>
    <w:rsid w:val="004A2331"/>
    <w:rsid w:val="004A369D"/>
    <w:rsid w:val="004A550C"/>
    <w:rsid w:val="004B0931"/>
    <w:rsid w:val="004B2E2A"/>
    <w:rsid w:val="004B3197"/>
    <w:rsid w:val="004B42F5"/>
    <w:rsid w:val="004B595F"/>
    <w:rsid w:val="004B7ABF"/>
    <w:rsid w:val="004C09DC"/>
    <w:rsid w:val="004C0BD4"/>
    <w:rsid w:val="004C0E22"/>
    <w:rsid w:val="004C18AE"/>
    <w:rsid w:val="004C23B9"/>
    <w:rsid w:val="004C264F"/>
    <w:rsid w:val="004C27F8"/>
    <w:rsid w:val="004C3628"/>
    <w:rsid w:val="004C39C5"/>
    <w:rsid w:val="004C3CE6"/>
    <w:rsid w:val="004C4700"/>
    <w:rsid w:val="004C5144"/>
    <w:rsid w:val="004C6294"/>
    <w:rsid w:val="004D0044"/>
    <w:rsid w:val="004D153C"/>
    <w:rsid w:val="004D1AAA"/>
    <w:rsid w:val="004D2E77"/>
    <w:rsid w:val="004D389C"/>
    <w:rsid w:val="004D39A1"/>
    <w:rsid w:val="004D3D34"/>
    <w:rsid w:val="004E0A80"/>
    <w:rsid w:val="004E0B90"/>
    <w:rsid w:val="004E421C"/>
    <w:rsid w:val="004E4CA1"/>
    <w:rsid w:val="004E51D5"/>
    <w:rsid w:val="004E66CE"/>
    <w:rsid w:val="004E6F17"/>
    <w:rsid w:val="004E6F1E"/>
    <w:rsid w:val="004E730C"/>
    <w:rsid w:val="004F0743"/>
    <w:rsid w:val="004F269E"/>
    <w:rsid w:val="004F2CEA"/>
    <w:rsid w:val="004F365F"/>
    <w:rsid w:val="004F4AE7"/>
    <w:rsid w:val="004F4FDC"/>
    <w:rsid w:val="004F6BA5"/>
    <w:rsid w:val="00501C41"/>
    <w:rsid w:val="0050584E"/>
    <w:rsid w:val="005058DC"/>
    <w:rsid w:val="0050706C"/>
    <w:rsid w:val="00510FF2"/>
    <w:rsid w:val="005111AC"/>
    <w:rsid w:val="00512A3D"/>
    <w:rsid w:val="005146D2"/>
    <w:rsid w:val="00515F34"/>
    <w:rsid w:val="00516FE6"/>
    <w:rsid w:val="00517F80"/>
    <w:rsid w:val="00521495"/>
    <w:rsid w:val="00521F86"/>
    <w:rsid w:val="0052245E"/>
    <w:rsid w:val="00522543"/>
    <w:rsid w:val="00522AF0"/>
    <w:rsid w:val="00522BF3"/>
    <w:rsid w:val="00523268"/>
    <w:rsid w:val="00523907"/>
    <w:rsid w:val="00523941"/>
    <w:rsid w:val="00524A97"/>
    <w:rsid w:val="00524ED1"/>
    <w:rsid w:val="0052560D"/>
    <w:rsid w:val="00525A00"/>
    <w:rsid w:val="0052764E"/>
    <w:rsid w:val="00530A36"/>
    <w:rsid w:val="00530C25"/>
    <w:rsid w:val="00532AC5"/>
    <w:rsid w:val="005350CA"/>
    <w:rsid w:val="005352EC"/>
    <w:rsid w:val="00535EEE"/>
    <w:rsid w:val="00537ADC"/>
    <w:rsid w:val="00537F62"/>
    <w:rsid w:val="005407BF"/>
    <w:rsid w:val="00541748"/>
    <w:rsid w:val="00542BF2"/>
    <w:rsid w:val="00543376"/>
    <w:rsid w:val="00544DD7"/>
    <w:rsid w:val="00547D16"/>
    <w:rsid w:val="005566BE"/>
    <w:rsid w:val="00556834"/>
    <w:rsid w:val="0055684F"/>
    <w:rsid w:val="00556ED1"/>
    <w:rsid w:val="00560131"/>
    <w:rsid w:val="0056073B"/>
    <w:rsid w:val="0056232D"/>
    <w:rsid w:val="00565ABC"/>
    <w:rsid w:val="00566388"/>
    <w:rsid w:val="005713E8"/>
    <w:rsid w:val="005716BE"/>
    <w:rsid w:val="005717D6"/>
    <w:rsid w:val="0057349A"/>
    <w:rsid w:val="00573B42"/>
    <w:rsid w:val="00573F73"/>
    <w:rsid w:val="005749B7"/>
    <w:rsid w:val="005754AB"/>
    <w:rsid w:val="005809A1"/>
    <w:rsid w:val="00586DB3"/>
    <w:rsid w:val="0059046C"/>
    <w:rsid w:val="00592756"/>
    <w:rsid w:val="005937B2"/>
    <w:rsid w:val="00594EA4"/>
    <w:rsid w:val="0059567E"/>
    <w:rsid w:val="0059650B"/>
    <w:rsid w:val="00596726"/>
    <w:rsid w:val="00596C7B"/>
    <w:rsid w:val="005A1A1A"/>
    <w:rsid w:val="005A1EE3"/>
    <w:rsid w:val="005A242E"/>
    <w:rsid w:val="005A24E4"/>
    <w:rsid w:val="005A2877"/>
    <w:rsid w:val="005A3592"/>
    <w:rsid w:val="005A4F66"/>
    <w:rsid w:val="005A6331"/>
    <w:rsid w:val="005A7C2E"/>
    <w:rsid w:val="005B0056"/>
    <w:rsid w:val="005B0A08"/>
    <w:rsid w:val="005B11BE"/>
    <w:rsid w:val="005B261A"/>
    <w:rsid w:val="005C0589"/>
    <w:rsid w:val="005C0600"/>
    <w:rsid w:val="005C2F5B"/>
    <w:rsid w:val="005C362B"/>
    <w:rsid w:val="005C3E76"/>
    <w:rsid w:val="005C3F5E"/>
    <w:rsid w:val="005C53E6"/>
    <w:rsid w:val="005C6190"/>
    <w:rsid w:val="005D0FC8"/>
    <w:rsid w:val="005D233E"/>
    <w:rsid w:val="005D300F"/>
    <w:rsid w:val="005D305C"/>
    <w:rsid w:val="005D5EA7"/>
    <w:rsid w:val="005D74FE"/>
    <w:rsid w:val="005D7A3D"/>
    <w:rsid w:val="005E05D2"/>
    <w:rsid w:val="005E3757"/>
    <w:rsid w:val="005E3A7B"/>
    <w:rsid w:val="005E5091"/>
    <w:rsid w:val="005F066C"/>
    <w:rsid w:val="005F0C9E"/>
    <w:rsid w:val="005F1CDC"/>
    <w:rsid w:val="005F50A2"/>
    <w:rsid w:val="005F53B6"/>
    <w:rsid w:val="005F70A4"/>
    <w:rsid w:val="005F7A75"/>
    <w:rsid w:val="005F7F85"/>
    <w:rsid w:val="00601C9A"/>
    <w:rsid w:val="00604CDF"/>
    <w:rsid w:val="00606D96"/>
    <w:rsid w:val="006074D7"/>
    <w:rsid w:val="00607C38"/>
    <w:rsid w:val="0061275E"/>
    <w:rsid w:val="0061316C"/>
    <w:rsid w:val="0061346F"/>
    <w:rsid w:val="0061489B"/>
    <w:rsid w:val="00614BF1"/>
    <w:rsid w:val="00615797"/>
    <w:rsid w:val="00616601"/>
    <w:rsid w:val="00616A7C"/>
    <w:rsid w:val="006177C0"/>
    <w:rsid w:val="00620A5A"/>
    <w:rsid w:val="00624EC0"/>
    <w:rsid w:val="00626F2A"/>
    <w:rsid w:val="00627921"/>
    <w:rsid w:val="00627E8D"/>
    <w:rsid w:val="0063097A"/>
    <w:rsid w:val="00632A3F"/>
    <w:rsid w:val="00632EEC"/>
    <w:rsid w:val="00633AD1"/>
    <w:rsid w:val="00635C4B"/>
    <w:rsid w:val="00637C7A"/>
    <w:rsid w:val="00637EF1"/>
    <w:rsid w:val="006409FC"/>
    <w:rsid w:val="006420FB"/>
    <w:rsid w:val="0064305A"/>
    <w:rsid w:val="00643807"/>
    <w:rsid w:val="00644378"/>
    <w:rsid w:val="006450A2"/>
    <w:rsid w:val="00645201"/>
    <w:rsid w:val="006454D4"/>
    <w:rsid w:val="00646FE4"/>
    <w:rsid w:val="006511C4"/>
    <w:rsid w:val="00653669"/>
    <w:rsid w:val="0065398B"/>
    <w:rsid w:val="00654EBC"/>
    <w:rsid w:val="006579A6"/>
    <w:rsid w:val="0066004C"/>
    <w:rsid w:val="0066146B"/>
    <w:rsid w:val="00662A56"/>
    <w:rsid w:val="006637BD"/>
    <w:rsid w:val="00664932"/>
    <w:rsid w:val="0066600A"/>
    <w:rsid w:val="00666F00"/>
    <w:rsid w:val="006674D7"/>
    <w:rsid w:val="0067010C"/>
    <w:rsid w:val="00670AB3"/>
    <w:rsid w:val="0067150E"/>
    <w:rsid w:val="00671F1C"/>
    <w:rsid w:val="00671F64"/>
    <w:rsid w:val="00673488"/>
    <w:rsid w:val="00673B39"/>
    <w:rsid w:val="00673E25"/>
    <w:rsid w:val="00673E6F"/>
    <w:rsid w:val="00676915"/>
    <w:rsid w:val="00676EEA"/>
    <w:rsid w:val="0068088B"/>
    <w:rsid w:val="0068203E"/>
    <w:rsid w:val="00682F15"/>
    <w:rsid w:val="006835B4"/>
    <w:rsid w:val="006849E6"/>
    <w:rsid w:val="00686148"/>
    <w:rsid w:val="00686BCB"/>
    <w:rsid w:val="00686BEF"/>
    <w:rsid w:val="00687E41"/>
    <w:rsid w:val="006906D4"/>
    <w:rsid w:val="00690EF2"/>
    <w:rsid w:val="006912F0"/>
    <w:rsid w:val="0069283B"/>
    <w:rsid w:val="00692F8D"/>
    <w:rsid w:val="006939AE"/>
    <w:rsid w:val="00694592"/>
    <w:rsid w:val="006955C2"/>
    <w:rsid w:val="00695BCE"/>
    <w:rsid w:val="00696485"/>
    <w:rsid w:val="00696557"/>
    <w:rsid w:val="006967C0"/>
    <w:rsid w:val="006A0CF8"/>
    <w:rsid w:val="006A2E2B"/>
    <w:rsid w:val="006A3091"/>
    <w:rsid w:val="006A3C07"/>
    <w:rsid w:val="006A4F6F"/>
    <w:rsid w:val="006A505B"/>
    <w:rsid w:val="006A5940"/>
    <w:rsid w:val="006A6372"/>
    <w:rsid w:val="006B0EEC"/>
    <w:rsid w:val="006B18D6"/>
    <w:rsid w:val="006B3CFB"/>
    <w:rsid w:val="006B5279"/>
    <w:rsid w:val="006B5E08"/>
    <w:rsid w:val="006B6868"/>
    <w:rsid w:val="006B7F3F"/>
    <w:rsid w:val="006C1610"/>
    <w:rsid w:val="006C30A4"/>
    <w:rsid w:val="006C3905"/>
    <w:rsid w:val="006C57B8"/>
    <w:rsid w:val="006C5876"/>
    <w:rsid w:val="006C5919"/>
    <w:rsid w:val="006C6205"/>
    <w:rsid w:val="006D1549"/>
    <w:rsid w:val="006D4243"/>
    <w:rsid w:val="006D4CC8"/>
    <w:rsid w:val="006D4F4A"/>
    <w:rsid w:val="006D6617"/>
    <w:rsid w:val="006E0327"/>
    <w:rsid w:val="006E0B7F"/>
    <w:rsid w:val="006E2D79"/>
    <w:rsid w:val="006E5728"/>
    <w:rsid w:val="006E626D"/>
    <w:rsid w:val="006E6DA5"/>
    <w:rsid w:val="006E700F"/>
    <w:rsid w:val="006E7786"/>
    <w:rsid w:val="006E7A72"/>
    <w:rsid w:val="006E7AB9"/>
    <w:rsid w:val="006F0055"/>
    <w:rsid w:val="006F04C5"/>
    <w:rsid w:val="006F0C86"/>
    <w:rsid w:val="006F129F"/>
    <w:rsid w:val="006F13EA"/>
    <w:rsid w:val="006F22B4"/>
    <w:rsid w:val="006F3657"/>
    <w:rsid w:val="006F532A"/>
    <w:rsid w:val="006F6B7C"/>
    <w:rsid w:val="006F7CD3"/>
    <w:rsid w:val="0070070A"/>
    <w:rsid w:val="00701CC3"/>
    <w:rsid w:val="0070414F"/>
    <w:rsid w:val="00704781"/>
    <w:rsid w:val="00704D6F"/>
    <w:rsid w:val="007058FD"/>
    <w:rsid w:val="0071036A"/>
    <w:rsid w:val="00710C15"/>
    <w:rsid w:val="00710CE4"/>
    <w:rsid w:val="007118E6"/>
    <w:rsid w:val="00712F9B"/>
    <w:rsid w:val="0071434C"/>
    <w:rsid w:val="007153F3"/>
    <w:rsid w:val="00716143"/>
    <w:rsid w:val="00717F92"/>
    <w:rsid w:val="007204A2"/>
    <w:rsid w:val="00720522"/>
    <w:rsid w:val="0072068B"/>
    <w:rsid w:val="00720989"/>
    <w:rsid w:val="00721AD9"/>
    <w:rsid w:val="00724CCD"/>
    <w:rsid w:val="00726022"/>
    <w:rsid w:val="0072627A"/>
    <w:rsid w:val="00726C10"/>
    <w:rsid w:val="00726C22"/>
    <w:rsid w:val="0072743C"/>
    <w:rsid w:val="007274AC"/>
    <w:rsid w:val="007279FF"/>
    <w:rsid w:val="00731CCF"/>
    <w:rsid w:val="007327C9"/>
    <w:rsid w:val="00732E26"/>
    <w:rsid w:val="0073419B"/>
    <w:rsid w:val="007347AD"/>
    <w:rsid w:val="00736227"/>
    <w:rsid w:val="00737F60"/>
    <w:rsid w:val="00742001"/>
    <w:rsid w:val="007426A7"/>
    <w:rsid w:val="00743E79"/>
    <w:rsid w:val="00746EB9"/>
    <w:rsid w:val="00747731"/>
    <w:rsid w:val="00747B39"/>
    <w:rsid w:val="007513E8"/>
    <w:rsid w:val="00754309"/>
    <w:rsid w:val="00754542"/>
    <w:rsid w:val="00754B51"/>
    <w:rsid w:val="00755166"/>
    <w:rsid w:val="00757733"/>
    <w:rsid w:val="00757E28"/>
    <w:rsid w:val="0076017D"/>
    <w:rsid w:val="00760AC0"/>
    <w:rsid w:val="00760E98"/>
    <w:rsid w:val="00761270"/>
    <w:rsid w:val="00761822"/>
    <w:rsid w:val="007624C9"/>
    <w:rsid w:val="00762C23"/>
    <w:rsid w:val="0076553D"/>
    <w:rsid w:val="00767C4D"/>
    <w:rsid w:val="007707DE"/>
    <w:rsid w:val="00774073"/>
    <w:rsid w:val="007756A9"/>
    <w:rsid w:val="00776334"/>
    <w:rsid w:val="00776534"/>
    <w:rsid w:val="007774B9"/>
    <w:rsid w:val="00781346"/>
    <w:rsid w:val="007822FF"/>
    <w:rsid w:val="007823F9"/>
    <w:rsid w:val="007826BE"/>
    <w:rsid w:val="0078283D"/>
    <w:rsid w:val="00782B3B"/>
    <w:rsid w:val="00784D65"/>
    <w:rsid w:val="00785693"/>
    <w:rsid w:val="00785739"/>
    <w:rsid w:val="0078774B"/>
    <w:rsid w:val="007878A7"/>
    <w:rsid w:val="00787A68"/>
    <w:rsid w:val="007903A5"/>
    <w:rsid w:val="007927B1"/>
    <w:rsid w:val="00792D19"/>
    <w:rsid w:val="00793943"/>
    <w:rsid w:val="00793B1A"/>
    <w:rsid w:val="00793FEB"/>
    <w:rsid w:val="00794055"/>
    <w:rsid w:val="007940C1"/>
    <w:rsid w:val="00794551"/>
    <w:rsid w:val="00795BF5"/>
    <w:rsid w:val="00795DB0"/>
    <w:rsid w:val="00796675"/>
    <w:rsid w:val="0079683D"/>
    <w:rsid w:val="0079752D"/>
    <w:rsid w:val="007A1F74"/>
    <w:rsid w:val="007A21DC"/>
    <w:rsid w:val="007A2D5B"/>
    <w:rsid w:val="007A64B1"/>
    <w:rsid w:val="007A7018"/>
    <w:rsid w:val="007A7B28"/>
    <w:rsid w:val="007A7B4D"/>
    <w:rsid w:val="007B0506"/>
    <w:rsid w:val="007B0BF6"/>
    <w:rsid w:val="007B1A7F"/>
    <w:rsid w:val="007B1AC1"/>
    <w:rsid w:val="007B226A"/>
    <w:rsid w:val="007B460C"/>
    <w:rsid w:val="007B4ECE"/>
    <w:rsid w:val="007B5C58"/>
    <w:rsid w:val="007B63EF"/>
    <w:rsid w:val="007C009C"/>
    <w:rsid w:val="007C06DB"/>
    <w:rsid w:val="007C0E82"/>
    <w:rsid w:val="007C0FF4"/>
    <w:rsid w:val="007C248A"/>
    <w:rsid w:val="007C2714"/>
    <w:rsid w:val="007C3861"/>
    <w:rsid w:val="007C3B8A"/>
    <w:rsid w:val="007C668B"/>
    <w:rsid w:val="007D00E6"/>
    <w:rsid w:val="007D1695"/>
    <w:rsid w:val="007D18AA"/>
    <w:rsid w:val="007D33FA"/>
    <w:rsid w:val="007D3BBE"/>
    <w:rsid w:val="007D5883"/>
    <w:rsid w:val="007D6EFF"/>
    <w:rsid w:val="007D7260"/>
    <w:rsid w:val="007D76CC"/>
    <w:rsid w:val="007D787D"/>
    <w:rsid w:val="007E2824"/>
    <w:rsid w:val="007E4CCC"/>
    <w:rsid w:val="007E5408"/>
    <w:rsid w:val="007E6460"/>
    <w:rsid w:val="007E6D20"/>
    <w:rsid w:val="007E707B"/>
    <w:rsid w:val="007F02FF"/>
    <w:rsid w:val="007F106E"/>
    <w:rsid w:val="007F10A3"/>
    <w:rsid w:val="007F2165"/>
    <w:rsid w:val="007F32D8"/>
    <w:rsid w:val="007F3D80"/>
    <w:rsid w:val="008003EC"/>
    <w:rsid w:val="00800A87"/>
    <w:rsid w:val="00802D34"/>
    <w:rsid w:val="0080301B"/>
    <w:rsid w:val="0080350E"/>
    <w:rsid w:val="00804EAC"/>
    <w:rsid w:val="0080534B"/>
    <w:rsid w:val="00810194"/>
    <w:rsid w:val="0081067C"/>
    <w:rsid w:val="00810B02"/>
    <w:rsid w:val="00810E0C"/>
    <w:rsid w:val="008120AC"/>
    <w:rsid w:val="00812B3B"/>
    <w:rsid w:val="00812C98"/>
    <w:rsid w:val="00814E15"/>
    <w:rsid w:val="00815102"/>
    <w:rsid w:val="00815C90"/>
    <w:rsid w:val="00816B5C"/>
    <w:rsid w:val="00816BFE"/>
    <w:rsid w:val="0081759F"/>
    <w:rsid w:val="00817EA4"/>
    <w:rsid w:val="00821355"/>
    <w:rsid w:val="008215A0"/>
    <w:rsid w:val="008219B1"/>
    <w:rsid w:val="008233ED"/>
    <w:rsid w:val="0082411F"/>
    <w:rsid w:val="008252E5"/>
    <w:rsid w:val="008259B2"/>
    <w:rsid w:val="00826416"/>
    <w:rsid w:val="00826DE2"/>
    <w:rsid w:val="0082745E"/>
    <w:rsid w:val="00830C3A"/>
    <w:rsid w:val="00831749"/>
    <w:rsid w:val="00831A72"/>
    <w:rsid w:val="00831B15"/>
    <w:rsid w:val="008332F5"/>
    <w:rsid w:val="008333D8"/>
    <w:rsid w:val="00833DC2"/>
    <w:rsid w:val="00834201"/>
    <w:rsid w:val="008351FD"/>
    <w:rsid w:val="008353E1"/>
    <w:rsid w:val="008378CC"/>
    <w:rsid w:val="008379BA"/>
    <w:rsid w:val="00837AED"/>
    <w:rsid w:val="008421F7"/>
    <w:rsid w:val="0084276F"/>
    <w:rsid w:val="008435BA"/>
    <w:rsid w:val="00845A19"/>
    <w:rsid w:val="00846158"/>
    <w:rsid w:val="00846379"/>
    <w:rsid w:val="00846DAD"/>
    <w:rsid w:val="00847368"/>
    <w:rsid w:val="00850E47"/>
    <w:rsid w:val="00851E2E"/>
    <w:rsid w:val="0085269F"/>
    <w:rsid w:val="008530F3"/>
    <w:rsid w:val="00855D95"/>
    <w:rsid w:val="00861698"/>
    <w:rsid w:val="00861F0F"/>
    <w:rsid w:val="00862A38"/>
    <w:rsid w:val="00863896"/>
    <w:rsid w:val="00863A8D"/>
    <w:rsid w:val="00863D26"/>
    <w:rsid w:val="008710A7"/>
    <w:rsid w:val="0087271E"/>
    <w:rsid w:val="00873703"/>
    <w:rsid w:val="00873C22"/>
    <w:rsid w:val="0087685B"/>
    <w:rsid w:val="00876B25"/>
    <w:rsid w:val="00877911"/>
    <w:rsid w:val="00880399"/>
    <w:rsid w:val="00880C59"/>
    <w:rsid w:val="0088111A"/>
    <w:rsid w:val="00882269"/>
    <w:rsid w:val="00882B89"/>
    <w:rsid w:val="00883FC8"/>
    <w:rsid w:val="00885239"/>
    <w:rsid w:val="00885888"/>
    <w:rsid w:val="008868EA"/>
    <w:rsid w:val="00886AFF"/>
    <w:rsid w:val="0088701A"/>
    <w:rsid w:val="008871BB"/>
    <w:rsid w:val="00887CBE"/>
    <w:rsid w:val="00887E81"/>
    <w:rsid w:val="008913D4"/>
    <w:rsid w:val="00891492"/>
    <w:rsid w:val="00891718"/>
    <w:rsid w:val="0089214A"/>
    <w:rsid w:val="00893D7C"/>
    <w:rsid w:val="00894431"/>
    <w:rsid w:val="00895A28"/>
    <w:rsid w:val="00896ADC"/>
    <w:rsid w:val="00897408"/>
    <w:rsid w:val="008A23B7"/>
    <w:rsid w:val="008A2BC4"/>
    <w:rsid w:val="008A58BA"/>
    <w:rsid w:val="008A658A"/>
    <w:rsid w:val="008B03BA"/>
    <w:rsid w:val="008B243F"/>
    <w:rsid w:val="008B2789"/>
    <w:rsid w:val="008B2FC9"/>
    <w:rsid w:val="008B3016"/>
    <w:rsid w:val="008B30B6"/>
    <w:rsid w:val="008B4A91"/>
    <w:rsid w:val="008B507E"/>
    <w:rsid w:val="008B61A4"/>
    <w:rsid w:val="008B6425"/>
    <w:rsid w:val="008B74EE"/>
    <w:rsid w:val="008C029D"/>
    <w:rsid w:val="008C1319"/>
    <w:rsid w:val="008C1C53"/>
    <w:rsid w:val="008C26ED"/>
    <w:rsid w:val="008C3B34"/>
    <w:rsid w:val="008C4597"/>
    <w:rsid w:val="008C4CB5"/>
    <w:rsid w:val="008C61C4"/>
    <w:rsid w:val="008C69F6"/>
    <w:rsid w:val="008D1E0B"/>
    <w:rsid w:val="008D1F87"/>
    <w:rsid w:val="008D21B5"/>
    <w:rsid w:val="008D238C"/>
    <w:rsid w:val="008D431D"/>
    <w:rsid w:val="008D4786"/>
    <w:rsid w:val="008D4971"/>
    <w:rsid w:val="008D66F7"/>
    <w:rsid w:val="008E1926"/>
    <w:rsid w:val="008E1ED6"/>
    <w:rsid w:val="008E3AC6"/>
    <w:rsid w:val="008E40AB"/>
    <w:rsid w:val="008E540B"/>
    <w:rsid w:val="008E574E"/>
    <w:rsid w:val="008E6363"/>
    <w:rsid w:val="008F0212"/>
    <w:rsid w:val="008F03D6"/>
    <w:rsid w:val="008F06EE"/>
    <w:rsid w:val="008F0C25"/>
    <w:rsid w:val="008F1AE7"/>
    <w:rsid w:val="008F2564"/>
    <w:rsid w:val="008F306B"/>
    <w:rsid w:val="008F32FB"/>
    <w:rsid w:val="008F3B1A"/>
    <w:rsid w:val="008F3E2D"/>
    <w:rsid w:val="008F402F"/>
    <w:rsid w:val="008F48FB"/>
    <w:rsid w:val="008F4D28"/>
    <w:rsid w:val="008F5AE5"/>
    <w:rsid w:val="008F74E1"/>
    <w:rsid w:val="0090118E"/>
    <w:rsid w:val="00901E8E"/>
    <w:rsid w:val="00901EB4"/>
    <w:rsid w:val="009025E1"/>
    <w:rsid w:val="00902A3B"/>
    <w:rsid w:val="0090423A"/>
    <w:rsid w:val="009044E8"/>
    <w:rsid w:val="009048AD"/>
    <w:rsid w:val="00905AD2"/>
    <w:rsid w:val="009105CF"/>
    <w:rsid w:val="0091109A"/>
    <w:rsid w:val="009110C9"/>
    <w:rsid w:val="009136D0"/>
    <w:rsid w:val="00914475"/>
    <w:rsid w:val="00917503"/>
    <w:rsid w:val="009179E5"/>
    <w:rsid w:val="0092587C"/>
    <w:rsid w:val="009262A2"/>
    <w:rsid w:val="00926B59"/>
    <w:rsid w:val="009270CE"/>
    <w:rsid w:val="00930645"/>
    <w:rsid w:val="00931F15"/>
    <w:rsid w:val="00932B5E"/>
    <w:rsid w:val="00932EAE"/>
    <w:rsid w:val="009334C8"/>
    <w:rsid w:val="00933C6B"/>
    <w:rsid w:val="00934F35"/>
    <w:rsid w:val="00935319"/>
    <w:rsid w:val="0093711E"/>
    <w:rsid w:val="00937EBC"/>
    <w:rsid w:val="0094063A"/>
    <w:rsid w:val="00940816"/>
    <w:rsid w:val="009408FD"/>
    <w:rsid w:val="0094383D"/>
    <w:rsid w:val="009447D0"/>
    <w:rsid w:val="009466C3"/>
    <w:rsid w:val="00951F65"/>
    <w:rsid w:val="00952863"/>
    <w:rsid w:val="00952A80"/>
    <w:rsid w:val="00952AC8"/>
    <w:rsid w:val="00953E12"/>
    <w:rsid w:val="00954AEE"/>
    <w:rsid w:val="00961255"/>
    <w:rsid w:val="009623DA"/>
    <w:rsid w:val="00962F37"/>
    <w:rsid w:val="0096302D"/>
    <w:rsid w:val="00963AB2"/>
    <w:rsid w:val="009640B2"/>
    <w:rsid w:val="0096415D"/>
    <w:rsid w:val="009648A6"/>
    <w:rsid w:val="009652DF"/>
    <w:rsid w:val="0096678A"/>
    <w:rsid w:val="00972C7D"/>
    <w:rsid w:val="00972FDA"/>
    <w:rsid w:val="00973F38"/>
    <w:rsid w:val="0097442B"/>
    <w:rsid w:val="0097491A"/>
    <w:rsid w:val="00975831"/>
    <w:rsid w:val="00977C61"/>
    <w:rsid w:val="009814C5"/>
    <w:rsid w:val="00983503"/>
    <w:rsid w:val="0098392B"/>
    <w:rsid w:val="00983A19"/>
    <w:rsid w:val="00984AD1"/>
    <w:rsid w:val="00987800"/>
    <w:rsid w:val="00987898"/>
    <w:rsid w:val="009878DC"/>
    <w:rsid w:val="00987C68"/>
    <w:rsid w:val="0099173F"/>
    <w:rsid w:val="00993057"/>
    <w:rsid w:val="00993E5D"/>
    <w:rsid w:val="009943E4"/>
    <w:rsid w:val="00995BC2"/>
    <w:rsid w:val="0099620E"/>
    <w:rsid w:val="00996301"/>
    <w:rsid w:val="00996442"/>
    <w:rsid w:val="0099753A"/>
    <w:rsid w:val="00997B27"/>
    <w:rsid w:val="009A0815"/>
    <w:rsid w:val="009A2C5E"/>
    <w:rsid w:val="009A3693"/>
    <w:rsid w:val="009A6A46"/>
    <w:rsid w:val="009A70B5"/>
    <w:rsid w:val="009A7F20"/>
    <w:rsid w:val="009A7FD5"/>
    <w:rsid w:val="009B1BBF"/>
    <w:rsid w:val="009B1F61"/>
    <w:rsid w:val="009B3C0B"/>
    <w:rsid w:val="009B5B5F"/>
    <w:rsid w:val="009B64B7"/>
    <w:rsid w:val="009C045E"/>
    <w:rsid w:val="009C1384"/>
    <w:rsid w:val="009C177F"/>
    <w:rsid w:val="009C3CED"/>
    <w:rsid w:val="009C44D4"/>
    <w:rsid w:val="009C4879"/>
    <w:rsid w:val="009C6138"/>
    <w:rsid w:val="009C6B68"/>
    <w:rsid w:val="009C6FBB"/>
    <w:rsid w:val="009C7370"/>
    <w:rsid w:val="009D05A5"/>
    <w:rsid w:val="009D2A44"/>
    <w:rsid w:val="009D3BAE"/>
    <w:rsid w:val="009D46F5"/>
    <w:rsid w:val="009D61CF"/>
    <w:rsid w:val="009D6929"/>
    <w:rsid w:val="009E03BC"/>
    <w:rsid w:val="009E1927"/>
    <w:rsid w:val="009E192D"/>
    <w:rsid w:val="009E1A43"/>
    <w:rsid w:val="009E467B"/>
    <w:rsid w:val="009E5B59"/>
    <w:rsid w:val="009E63A0"/>
    <w:rsid w:val="009E6462"/>
    <w:rsid w:val="009E6548"/>
    <w:rsid w:val="009E6E2F"/>
    <w:rsid w:val="009E76D5"/>
    <w:rsid w:val="009E7835"/>
    <w:rsid w:val="009F18A7"/>
    <w:rsid w:val="009F4A97"/>
    <w:rsid w:val="009F5A48"/>
    <w:rsid w:val="009F69BD"/>
    <w:rsid w:val="009F7033"/>
    <w:rsid w:val="009F77A1"/>
    <w:rsid w:val="00A002A2"/>
    <w:rsid w:val="00A011A2"/>
    <w:rsid w:val="00A02E5A"/>
    <w:rsid w:val="00A03DD3"/>
    <w:rsid w:val="00A0404F"/>
    <w:rsid w:val="00A045D9"/>
    <w:rsid w:val="00A056A8"/>
    <w:rsid w:val="00A11DDC"/>
    <w:rsid w:val="00A13C0D"/>
    <w:rsid w:val="00A14ADA"/>
    <w:rsid w:val="00A17261"/>
    <w:rsid w:val="00A2045F"/>
    <w:rsid w:val="00A20571"/>
    <w:rsid w:val="00A21133"/>
    <w:rsid w:val="00A211DB"/>
    <w:rsid w:val="00A21C92"/>
    <w:rsid w:val="00A22305"/>
    <w:rsid w:val="00A225E7"/>
    <w:rsid w:val="00A23311"/>
    <w:rsid w:val="00A27114"/>
    <w:rsid w:val="00A32E65"/>
    <w:rsid w:val="00A3334A"/>
    <w:rsid w:val="00A335A9"/>
    <w:rsid w:val="00A34278"/>
    <w:rsid w:val="00A34C55"/>
    <w:rsid w:val="00A3525B"/>
    <w:rsid w:val="00A368AA"/>
    <w:rsid w:val="00A36DB8"/>
    <w:rsid w:val="00A37FD7"/>
    <w:rsid w:val="00A40BB0"/>
    <w:rsid w:val="00A415C2"/>
    <w:rsid w:val="00A43B6B"/>
    <w:rsid w:val="00A45C71"/>
    <w:rsid w:val="00A512CC"/>
    <w:rsid w:val="00A52AE0"/>
    <w:rsid w:val="00A52C35"/>
    <w:rsid w:val="00A555FB"/>
    <w:rsid w:val="00A57FA9"/>
    <w:rsid w:val="00A60E2D"/>
    <w:rsid w:val="00A61B3E"/>
    <w:rsid w:val="00A63ECE"/>
    <w:rsid w:val="00A64943"/>
    <w:rsid w:val="00A6520B"/>
    <w:rsid w:val="00A65882"/>
    <w:rsid w:val="00A65F16"/>
    <w:rsid w:val="00A6659F"/>
    <w:rsid w:val="00A678E6"/>
    <w:rsid w:val="00A67C30"/>
    <w:rsid w:val="00A67C63"/>
    <w:rsid w:val="00A7040A"/>
    <w:rsid w:val="00A7159F"/>
    <w:rsid w:val="00A72233"/>
    <w:rsid w:val="00A72F14"/>
    <w:rsid w:val="00A74F45"/>
    <w:rsid w:val="00A7659C"/>
    <w:rsid w:val="00A76B7F"/>
    <w:rsid w:val="00A80CBF"/>
    <w:rsid w:val="00A80CD6"/>
    <w:rsid w:val="00A81B68"/>
    <w:rsid w:val="00A82379"/>
    <w:rsid w:val="00A82F59"/>
    <w:rsid w:val="00A853BB"/>
    <w:rsid w:val="00A86BFE"/>
    <w:rsid w:val="00A90503"/>
    <w:rsid w:val="00A9123F"/>
    <w:rsid w:val="00A91678"/>
    <w:rsid w:val="00A91BD2"/>
    <w:rsid w:val="00A91F81"/>
    <w:rsid w:val="00A925BF"/>
    <w:rsid w:val="00A93C28"/>
    <w:rsid w:val="00A96A5B"/>
    <w:rsid w:val="00AA17C6"/>
    <w:rsid w:val="00AA1C13"/>
    <w:rsid w:val="00AA2AF7"/>
    <w:rsid w:val="00AA2B84"/>
    <w:rsid w:val="00AA6CC0"/>
    <w:rsid w:val="00AB1249"/>
    <w:rsid w:val="00AB3B2B"/>
    <w:rsid w:val="00AB3F0F"/>
    <w:rsid w:val="00AB4EF5"/>
    <w:rsid w:val="00AB5455"/>
    <w:rsid w:val="00AB7073"/>
    <w:rsid w:val="00AC0092"/>
    <w:rsid w:val="00AC0EE0"/>
    <w:rsid w:val="00AC1568"/>
    <w:rsid w:val="00AC185C"/>
    <w:rsid w:val="00AC46C3"/>
    <w:rsid w:val="00AC5F69"/>
    <w:rsid w:val="00AC71D9"/>
    <w:rsid w:val="00AC7AE1"/>
    <w:rsid w:val="00AD002B"/>
    <w:rsid w:val="00AD222F"/>
    <w:rsid w:val="00AD3A2F"/>
    <w:rsid w:val="00AD4D5F"/>
    <w:rsid w:val="00AD59BD"/>
    <w:rsid w:val="00AD6304"/>
    <w:rsid w:val="00AD66F6"/>
    <w:rsid w:val="00AE03AC"/>
    <w:rsid w:val="00AE0856"/>
    <w:rsid w:val="00AE168E"/>
    <w:rsid w:val="00AE1E1C"/>
    <w:rsid w:val="00AE26F1"/>
    <w:rsid w:val="00AE2A2C"/>
    <w:rsid w:val="00AE38A1"/>
    <w:rsid w:val="00AE3CE7"/>
    <w:rsid w:val="00AE4ED5"/>
    <w:rsid w:val="00AE513A"/>
    <w:rsid w:val="00AE578D"/>
    <w:rsid w:val="00AE61FC"/>
    <w:rsid w:val="00AE6CE1"/>
    <w:rsid w:val="00AE7684"/>
    <w:rsid w:val="00AF01C9"/>
    <w:rsid w:val="00AF04D2"/>
    <w:rsid w:val="00AF0BEA"/>
    <w:rsid w:val="00AF1C58"/>
    <w:rsid w:val="00AF225F"/>
    <w:rsid w:val="00AF2680"/>
    <w:rsid w:val="00AF2809"/>
    <w:rsid w:val="00AF35C6"/>
    <w:rsid w:val="00AF39B0"/>
    <w:rsid w:val="00AF51DF"/>
    <w:rsid w:val="00AF5CAA"/>
    <w:rsid w:val="00AF5F3F"/>
    <w:rsid w:val="00AF6734"/>
    <w:rsid w:val="00AF6742"/>
    <w:rsid w:val="00B00CBE"/>
    <w:rsid w:val="00B0191C"/>
    <w:rsid w:val="00B02813"/>
    <w:rsid w:val="00B034DC"/>
    <w:rsid w:val="00B03C1B"/>
    <w:rsid w:val="00B05873"/>
    <w:rsid w:val="00B0590C"/>
    <w:rsid w:val="00B0633E"/>
    <w:rsid w:val="00B0720F"/>
    <w:rsid w:val="00B12F33"/>
    <w:rsid w:val="00B1303B"/>
    <w:rsid w:val="00B13A3D"/>
    <w:rsid w:val="00B15C3D"/>
    <w:rsid w:val="00B178A6"/>
    <w:rsid w:val="00B17D8B"/>
    <w:rsid w:val="00B2225A"/>
    <w:rsid w:val="00B2327C"/>
    <w:rsid w:val="00B244E4"/>
    <w:rsid w:val="00B249FE"/>
    <w:rsid w:val="00B24AB5"/>
    <w:rsid w:val="00B252DF"/>
    <w:rsid w:val="00B256A5"/>
    <w:rsid w:val="00B2669B"/>
    <w:rsid w:val="00B27CF9"/>
    <w:rsid w:val="00B3016F"/>
    <w:rsid w:val="00B30CAA"/>
    <w:rsid w:val="00B33BE5"/>
    <w:rsid w:val="00B33DB5"/>
    <w:rsid w:val="00B33F8D"/>
    <w:rsid w:val="00B356E4"/>
    <w:rsid w:val="00B40119"/>
    <w:rsid w:val="00B42815"/>
    <w:rsid w:val="00B436A8"/>
    <w:rsid w:val="00B44EAB"/>
    <w:rsid w:val="00B45217"/>
    <w:rsid w:val="00B4540B"/>
    <w:rsid w:val="00B46FF9"/>
    <w:rsid w:val="00B47726"/>
    <w:rsid w:val="00B47B3A"/>
    <w:rsid w:val="00B47E16"/>
    <w:rsid w:val="00B52906"/>
    <w:rsid w:val="00B550D0"/>
    <w:rsid w:val="00B55102"/>
    <w:rsid w:val="00B5537F"/>
    <w:rsid w:val="00B564A9"/>
    <w:rsid w:val="00B566FB"/>
    <w:rsid w:val="00B56F4C"/>
    <w:rsid w:val="00B57465"/>
    <w:rsid w:val="00B600E6"/>
    <w:rsid w:val="00B60D17"/>
    <w:rsid w:val="00B62358"/>
    <w:rsid w:val="00B62F30"/>
    <w:rsid w:val="00B64DB0"/>
    <w:rsid w:val="00B65BAB"/>
    <w:rsid w:val="00B70ED0"/>
    <w:rsid w:val="00B710B7"/>
    <w:rsid w:val="00B7315D"/>
    <w:rsid w:val="00B73226"/>
    <w:rsid w:val="00B734B5"/>
    <w:rsid w:val="00B73CD9"/>
    <w:rsid w:val="00B73D2E"/>
    <w:rsid w:val="00B746D2"/>
    <w:rsid w:val="00B76449"/>
    <w:rsid w:val="00B80BBD"/>
    <w:rsid w:val="00B812A2"/>
    <w:rsid w:val="00B814F1"/>
    <w:rsid w:val="00B8177E"/>
    <w:rsid w:val="00B82013"/>
    <w:rsid w:val="00B85FE3"/>
    <w:rsid w:val="00B86471"/>
    <w:rsid w:val="00B86CDC"/>
    <w:rsid w:val="00B86ED9"/>
    <w:rsid w:val="00B90040"/>
    <w:rsid w:val="00B9073C"/>
    <w:rsid w:val="00B91279"/>
    <w:rsid w:val="00B91A9E"/>
    <w:rsid w:val="00B92A96"/>
    <w:rsid w:val="00B947E5"/>
    <w:rsid w:val="00B94FEF"/>
    <w:rsid w:val="00B95105"/>
    <w:rsid w:val="00B95EEA"/>
    <w:rsid w:val="00BA0561"/>
    <w:rsid w:val="00BA0EC4"/>
    <w:rsid w:val="00BA12D9"/>
    <w:rsid w:val="00BA2818"/>
    <w:rsid w:val="00BA2838"/>
    <w:rsid w:val="00BA2E73"/>
    <w:rsid w:val="00BA3526"/>
    <w:rsid w:val="00BA4DD5"/>
    <w:rsid w:val="00BA5B0D"/>
    <w:rsid w:val="00BA5F3D"/>
    <w:rsid w:val="00BA6049"/>
    <w:rsid w:val="00BB0C7B"/>
    <w:rsid w:val="00BB224A"/>
    <w:rsid w:val="00BB29C6"/>
    <w:rsid w:val="00BB62BD"/>
    <w:rsid w:val="00BC0A2D"/>
    <w:rsid w:val="00BC2E1D"/>
    <w:rsid w:val="00BC55F7"/>
    <w:rsid w:val="00BC593E"/>
    <w:rsid w:val="00BD12F7"/>
    <w:rsid w:val="00BD2600"/>
    <w:rsid w:val="00BD3767"/>
    <w:rsid w:val="00BD4D70"/>
    <w:rsid w:val="00BD6FB1"/>
    <w:rsid w:val="00BD7F67"/>
    <w:rsid w:val="00BD7FB2"/>
    <w:rsid w:val="00BE0EE8"/>
    <w:rsid w:val="00BE0F15"/>
    <w:rsid w:val="00BE106A"/>
    <w:rsid w:val="00BE2AB4"/>
    <w:rsid w:val="00BE2BD7"/>
    <w:rsid w:val="00BE2C79"/>
    <w:rsid w:val="00BE4754"/>
    <w:rsid w:val="00BE52BB"/>
    <w:rsid w:val="00BE55B5"/>
    <w:rsid w:val="00BE6ED9"/>
    <w:rsid w:val="00BE6F0C"/>
    <w:rsid w:val="00BF1C80"/>
    <w:rsid w:val="00BF2D05"/>
    <w:rsid w:val="00BF449D"/>
    <w:rsid w:val="00BF4DA4"/>
    <w:rsid w:val="00BF5C58"/>
    <w:rsid w:val="00BF6A22"/>
    <w:rsid w:val="00BF7B48"/>
    <w:rsid w:val="00C02152"/>
    <w:rsid w:val="00C04B8A"/>
    <w:rsid w:val="00C04D56"/>
    <w:rsid w:val="00C05446"/>
    <w:rsid w:val="00C106D9"/>
    <w:rsid w:val="00C13C35"/>
    <w:rsid w:val="00C13EDC"/>
    <w:rsid w:val="00C14A5B"/>
    <w:rsid w:val="00C16915"/>
    <w:rsid w:val="00C201D2"/>
    <w:rsid w:val="00C209D6"/>
    <w:rsid w:val="00C217AB"/>
    <w:rsid w:val="00C265CF"/>
    <w:rsid w:val="00C26986"/>
    <w:rsid w:val="00C26F91"/>
    <w:rsid w:val="00C2732A"/>
    <w:rsid w:val="00C30B34"/>
    <w:rsid w:val="00C3376E"/>
    <w:rsid w:val="00C338DA"/>
    <w:rsid w:val="00C34A33"/>
    <w:rsid w:val="00C3533B"/>
    <w:rsid w:val="00C37354"/>
    <w:rsid w:val="00C40C9F"/>
    <w:rsid w:val="00C411F9"/>
    <w:rsid w:val="00C43B39"/>
    <w:rsid w:val="00C45E78"/>
    <w:rsid w:val="00C46260"/>
    <w:rsid w:val="00C46B83"/>
    <w:rsid w:val="00C50A71"/>
    <w:rsid w:val="00C511F4"/>
    <w:rsid w:val="00C515F8"/>
    <w:rsid w:val="00C51B68"/>
    <w:rsid w:val="00C51C57"/>
    <w:rsid w:val="00C53263"/>
    <w:rsid w:val="00C54EF7"/>
    <w:rsid w:val="00C5561A"/>
    <w:rsid w:val="00C56EDD"/>
    <w:rsid w:val="00C60F90"/>
    <w:rsid w:val="00C6118E"/>
    <w:rsid w:val="00C61453"/>
    <w:rsid w:val="00C61537"/>
    <w:rsid w:val="00C6157E"/>
    <w:rsid w:val="00C615E1"/>
    <w:rsid w:val="00C61858"/>
    <w:rsid w:val="00C62175"/>
    <w:rsid w:val="00C64136"/>
    <w:rsid w:val="00C67043"/>
    <w:rsid w:val="00C7077C"/>
    <w:rsid w:val="00C70919"/>
    <w:rsid w:val="00C70B15"/>
    <w:rsid w:val="00C71249"/>
    <w:rsid w:val="00C71D1D"/>
    <w:rsid w:val="00C730E7"/>
    <w:rsid w:val="00C74263"/>
    <w:rsid w:val="00C74A0F"/>
    <w:rsid w:val="00C7516E"/>
    <w:rsid w:val="00C763D1"/>
    <w:rsid w:val="00C7673C"/>
    <w:rsid w:val="00C76A17"/>
    <w:rsid w:val="00C76A93"/>
    <w:rsid w:val="00C80A7C"/>
    <w:rsid w:val="00C81C3D"/>
    <w:rsid w:val="00C82132"/>
    <w:rsid w:val="00C82497"/>
    <w:rsid w:val="00C827E8"/>
    <w:rsid w:val="00C82952"/>
    <w:rsid w:val="00C838D8"/>
    <w:rsid w:val="00C83F32"/>
    <w:rsid w:val="00C851C7"/>
    <w:rsid w:val="00C853AF"/>
    <w:rsid w:val="00C868FB"/>
    <w:rsid w:val="00C903C2"/>
    <w:rsid w:val="00C90BD8"/>
    <w:rsid w:val="00C91092"/>
    <w:rsid w:val="00C91754"/>
    <w:rsid w:val="00C92198"/>
    <w:rsid w:val="00C92C5D"/>
    <w:rsid w:val="00C93F79"/>
    <w:rsid w:val="00C9451A"/>
    <w:rsid w:val="00CA00F5"/>
    <w:rsid w:val="00CA0725"/>
    <w:rsid w:val="00CA2B80"/>
    <w:rsid w:val="00CA2D7D"/>
    <w:rsid w:val="00CA39DF"/>
    <w:rsid w:val="00CA3C1A"/>
    <w:rsid w:val="00CA42F2"/>
    <w:rsid w:val="00CA45C7"/>
    <w:rsid w:val="00CA4D80"/>
    <w:rsid w:val="00CA5102"/>
    <w:rsid w:val="00CA534C"/>
    <w:rsid w:val="00CA5D2D"/>
    <w:rsid w:val="00CA5ECF"/>
    <w:rsid w:val="00CA7EB7"/>
    <w:rsid w:val="00CB0471"/>
    <w:rsid w:val="00CB0AA9"/>
    <w:rsid w:val="00CB1377"/>
    <w:rsid w:val="00CB1618"/>
    <w:rsid w:val="00CB22A1"/>
    <w:rsid w:val="00CB2348"/>
    <w:rsid w:val="00CB436B"/>
    <w:rsid w:val="00CB4919"/>
    <w:rsid w:val="00CB4D7C"/>
    <w:rsid w:val="00CB5075"/>
    <w:rsid w:val="00CB5361"/>
    <w:rsid w:val="00CB5606"/>
    <w:rsid w:val="00CB6B9B"/>
    <w:rsid w:val="00CC0ADC"/>
    <w:rsid w:val="00CC0E2A"/>
    <w:rsid w:val="00CC11A4"/>
    <w:rsid w:val="00CC165D"/>
    <w:rsid w:val="00CC1B21"/>
    <w:rsid w:val="00CC2544"/>
    <w:rsid w:val="00CC372D"/>
    <w:rsid w:val="00CC40A9"/>
    <w:rsid w:val="00CC4444"/>
    <w:rsid w:val="00CC4D54"/>
    <w:rsid w:val="00CC4DF9"/>
    <w:rsid w:val="00CC50B4"/>
    <w:rsid w:val="00CD0994"/>
    <w:rsid w:val="00CD23ED"/>
    <w:rsid w:val="00CD2BB2"/>
    <w:rsid w:val="00CD3744"/>
    <w:rsid w:val="00CD5953"/>
    <w:rsid w:val="00CD65D1"/>
    <w:rsid w:val="00CE0286"/>
    <w:rsid w:val="00CE02C2"/>
    <w:rsid w:val="00CE0359"/>
    <w:rsid w:val="00CE04DE"/>
    <w:rsid w:val="00CE141D"/>
    <w:rsid w:val="00CE33EC"/>
    <w:rsid w:val="00CE4B69"/>
    <w:rsid w:val="00CE5670"/>
    <w:rsid w:val="00CE7807"/>
    <w:rsid w:val="00CE7F58"/>
    <w:rsid w:val="00CF0678"/>
    <w:rsid w:val="00CF43E5"/>
    <w:rsid w:val="00CF4C96"/>
    <w:rsid w:val="00CF59EB"/>
    <w:rsid w:val="00CF5EB9"/>
    <w:rsid w:val="00D01E35"/>
    <w:rsid w:val="00D027A3"/>
    <w:rsid w:val="00D02872"/>
    <w:rsid w:val="00D02BFB"/>
    <w:rsid w:val="00D03747"/>
    <w:rsid w:val="00D0496D"/>
    <w:rsid w:val="00D10708"/>
    <w:rsid w:val="00D11CAE"/>
    <w:rsid w:val="00D11EB9"/>
    <w:rsid w:val="00D12404"/>
    <w:rsid w:val="00D14ACD"/>
    <w:rsid w:val="00D14B5E"/>
    <w:rsid w:val="00D157DF"/>
    <w:rsid w:val="00D1594F"/>
    <w:rsid w:val="00D15B9B"/>
    <w:rsid w:val="00D162DF"/>
    <w:rsid w:val="00D20232"/>
    <w:rsid w:val="00D20340"/>
    <w:rsid w:val="00D21DDA"/>
    <w:rsid w:val="00D22F9F"/>
    <w:rsid w:val="00D24E75"/>
    <w:rsid w:val="00D2542F"/>
    <w:rsid w:val="00D27F81"/>
    <w:rsid w:val="00D3180B"/>
    <w:rsid w:val="00D31BE6"/>
    <w:rsid w:val="00D3347E"/>
    <w:rsid w:val="00D35B55"/>
    <w:rsid w:val="00D36F53"/>
    <w:rsid w:val="00D4033B"/>
    <w:rsid w:val="00D418B2"/>
    <w:rsid w:val="00D41F80"/>
    <w:rsid w:val="00D429C7"/>
    <w:rsid w:val="00D43236"/>
    <w:rsid w:val="00D43D48"/>
    <w:rsid w:val="00D43FA1"/>
    <w:rsid w:val="00D45EF2"/>
    <w:rsid w:val="00D46B95"/>
    <w:rsid w:val="00D4700A"/>
    <w:rsid w:val="00D47138"/>
    <w:rsid w:val="00D47EB5"/>
    <w:rsid w:val="00D50574"/>
    <w:rsid w:val="00D517C1"/>
    <w:rsid w:val="00D5246D"/>
    <w:rsid w:val="00D54192"/>
    <w:rsid w:val="00D55B29"/>
    <w:rsid w:val="00D561E7"/>
    <w:rsid w:val="00D6036E"/>
    <w:rsid w:val="00D63310"/>
    <w:rsid w:val="00D63F0E"/>
    <w:rsid w:val="00D6495D"/>
    <w:rsid w:val="00D655D4"/>
    <w:rsid w:val="00D6671A"/>
    <w:rsid w:val="00D66EB5"/>
    <w:rsid w:val="00D66EDC"/>
    <w:rsid w:val="00D67C4D"/>
    <w:rsid w:val="00D67F95"/>
    <w:rsid w:val="00D71230"/>
    <w:rsid w:val="00D71391"/>
    <w:rsid w:val="00D71AA5"/>
    <w:rsid w:val="00D725F4"/>
    <w:rsid w:val="00D72722"/>
    <w:rsid w:val="00D73709"/>
    <w:rsid w:val="00D81208"/>
    <w:rsid w:val="00D81318"/>
    <w:rsid w:val="00D817E0"/>
    <w:rsid w:val="00D83A1F"/>
    <w:rsid w:val="00D85873"/>
    <w:rsid w:val="00D91D1A"/>
    <w:rsid w:val="00D92BB7"/>
    <w:rsid w:val="00D93370"/>
    <w:rsid w:val="00D93F43"/>
    <w:rsid w:val="00D952B4"/>
    <w:rsid w:val="00D95CCD"/>
    <w:rsid w:val="00D95CE3"/>
    <w:rsid w:val="00DA03CB"/>
    <w:rsid w:val="00DA045D"/>
    <w:rsid w:val="00DA10DF"/>
    <w:rsid w:val="00DA18E8"/>
    <w:rsid w:val="00DA23A5"/>
    <w:rsid w:val="00DA2E31"/>
    <w:rsid w:val="00DA32FB"/>
    <w:rsid w:val="00DA3CAA"/>
    <w:rsid w:val="00DA69F8"/>
    <w:rsid w:val="00DB0E85"/>
    <w:rsid w:val="00DB2031"/>
    <w:rsid w:val="00DB2F82"/>
    <w:rsid w:val="00DB4148"/>
    <w:rsid w:val="00DB4A2E"/>
    <w:rsid w:val="00DB5D88"/>
    <w:rsid w:val="00DB6F24"/>
    <w:rsid w:val="00DC0A5C"/>
    <w:rsid w:val="00DC0C26"/>
    <w:rsid w:val="00DC0F0F"/>
    <w:rsid w:val="00DC1765"/>
    <w:rsid w:val="00DC1924"/>
    <w:rsid w:val="00DC1FF0"/>
    <w:rsid w:val="00DC254E"/>
    <w:rsid w:val="00DC30FE"/>
    <w:rsid w:val="00DC56C1"/>
    <w:rsid w:val="00DD047E"/>
    <w:rsid w:val="00DD0A25"/>
    <w:rsid w:val="00DD0BCA"/>
    <w:rsid w:val="00DD2E1C"/>
    <w:rsid w:val="00DD303E"/>
    <w:rsid w:val="00DD56C8"/>
    <w:rsid w:val="00DD58DE"/>
    <w:rsid w:val="00DD5FEB"/>
    <w:rsid w:val="00DE01F7"/>
    <w:rsid w:val="00DE0B2D"/>
    <w:rsid w:val="00DE1878"/>
    <w:rsid w:val="00DE1E17"/>
    <w:rsid w:val="00DE234C"/>
    <w:rsid w:val="00DE3CB6"/>
    <w:rsid w:val="00DE4004"/>
    <w:rsid w:val="00DE5185"/>
    <w:rsid w:val="00DE5470"/>
    <w:rsid w:val="00DE5A39"/>
    <w:rsid w:val="00DE5E62"/>
    <w:rsid w:val="00DF26BD"/>
    <w:rsid w:val="00DF35FF"/>
    <w:rsid w:val="00DF3862"/>
    <w:rsid w:val="00DF5BBB"/>
    <w:rsid w:val="00DF6144"/>
    <w:rsid w:val="00DF7B4E"/>
    <w:rsid w:val="00E00636"/>
    <w:rsid w:val="00E0099D"/>
    <w:rsid w:val="00E011C7"/>
    <w:rsid w:val="00E01767"/>
    <w:rsid w:val="00E02BAC"/>
    <w:rsid w:val="00E03283"/>
    <w:rsid w:val="00E05B5C"/>
    <w:rsid w:val="00E060F4"/>
    <w:rsid w:val="00E074E2"/>
    <w:rsid w:val="00E10E1E"/>
    <w:rsid w:val="00E12C86"/>
    <w:rsid w:val="00E12E40"/>
    <w:rsid w:val="00E15F63"/>
    <w:rsid w:val="00E167A8"/>
    <w:rsid w:val="00E17182"/>
    <w:rsid w:val="00E1736F"/>
    <w:rsid w:val="00E2009A"/>
    <w:rsid w:val="00E214EC"/>
    <w:rsid w:val="00E23152"/>
    <w:rsid w:val="00E257D2"/>
    <w:rsid w:val="00E2620D"/>
    <w:rsid w:val="00E2697C"/>
    <w:rsid w:val="00E30254"/>
    <w:rsid w:val="00E30B62"/>
    <w:rsid w:val="00E32236"/>
    <w:rsid w:val="00E3371C"/>
    <w:rsid w:val="00E339D9"/>
    <w:rsid w:val="00E3526E"/>
    <w:rsid w:val="00E35CD6"/>
    <w:rsid w:val="00E37D15"/>
    <w:rsid w:val="00E405BA"/>
    <w:rsid w:val="00E40B5F"/>
    <w:rsid w:val="00E42683"/>
    <w:rsid w:val="00E42974"/>
    <w:rsid w:val="00E42B58"/>
    <w:rsid w:val="00E44744"/>
    <w:rsid w:val="00E457C0"/>
    <w:rsid w:val="00E46092"/>
    <w:rsid w:val="00E46386"/>
    <w:rsid w:val="00E469B0"/>
    <w:rsid w:val="00E469EF"/>
    <w:rsid w:val="00E4707F"/>
    <w:rsid w:val="00E544C0"/>
    <w:rsid w:val="00E55999"/>
    <w:rsid w:val="00E5794D"/>
    <w:rsid w:val="00E57D91"/>
    <w:rsid w:val="00E6013B"/>
    <w:rsid w:val="00E60A28"/>
    <w:rsid w:val="00E60CFF"/>
    <w:rsid w:val="00E6150A"/>
    <w:rsid w:val="00E62699"/>
    <w:rsid w:val="00E65770"/>
    <w:rsid w:val="00E6653E"/>
    <w:rsid w:val="00E668D6"/>
    <w:rsid w:val="00E67487"/>
    <w:rsid w:val="00E6766E"/>
    <w:rsid w:val="00E67E52"/>
    <w:rsid w:val="00E7031F"/>
    <w:rsid w:val="00E70DE6"/>
    <w:rsid w:val="00E72913"/>
    <w:rsid w:val="00E729DF"/>
    <w:rsid w:val="00E73EF3"/>
    <w:rsid w:val="00E7511C"/>
    <w:rsid w:val="00E80872"/>
    <w:rsid w:val="00E830E1"/>
    <w:rsid w:val="00E85170"/>
    <w:rsid w:val="00E8521F"/>
    <w:rsid w:val="00E85E0B"/>
    <w:rsid w:val="00E85FA8"/>
    <w:rsid w:val="00E872A3"/>
    <w:rsid w:val="00E879C9"/>
    <w:rsid w:val="00E87D17"/>
    <w:rsid w:val="00E905D5"/>
    <w:rsid w:val="00E90698"/>
    <w:rsid w:val="00E916CB"/>
    <w:rsid w:val="00E917A3"/>
    <w:rsid w:val="00E92BAB"/>
    <w:rsid w:val="00E9482E"/>
    <w:rsid w:val="00E94B65"/>
    <w:rsid w:val="00E94E6A"/>
    <w:rsid w:val="00E954E1"/>
    <w:rsid w:val="00E95D1C"/>
    <w:rsid w:val="00E96CA3"/>
    <w:rsid w:val="00E96DAF"/>
    <w:rsid w:val="00E97378"/>
    <w:rsid w:val="00E974D3"/>
    <w:rsid w:val="00EA225D"/>
    <w:rsid w:val="00EA2766"/>
    <w:rsid w:val="00EA5640"/>
    <w:rsid w:val="00EA6488"/>
    <w:rsid w:val="00EA6698"/>
    <w:rsid w:val="00EA66AD"/>
    <w:rsid w:val="00EA6713"/>
    <w:rsid w:val="00EA69F7"/>
    <w:rsid w:val="00EA732B"/>
    <w:rsid w:val="00EB11BB"/>
    <w:rsid w:val="00EB1B98"/>
    <w:rsid w:val="00EB2119"/>
    <w:rsid w:val="00EB3D3F"/>
    <w:rsid w:val="00EB422D"/>
    <w:rsid w:val="00EB446F"/>
    <w:rsid w:val="00EB562F"/>
    <w:rsid w:val="00EB564A"/>
    <w:rsid w:val="00EB5FF4"/>
    <w:rsid w:val="00EB6E1F"/>
    <w:rsid w:val="00EB75EC"/>
    <w:rsid w:val="00EC74FB"/>
    <w:rsid w:val="00ED071B"/>
    <w:rsid w:val="00ED0ACE"/>
    <w:rsid w:val="00ED0C01"/>
    <w:rsid w:val="00ED0D50"/>
    <w:rsid w:val="00ED0DC6"/>
    <w:rsid w:val="00ED1114"/>
    <w:rsid w:val="00ED3DCA"/>
    <w:rsid w:val="00ED5E07"/>
    <w:rsid w:val="00ED67C0"/>
    <w:rsid w:val="00EE2F8E"/>
    <w:rsid w:val="00EE35D1"/>
    <w:rsid w:val="00EE450C"/>
    <w:rsid w:val="00EE678F"/>
    <w:rsid w:val="00EE6A22"/>
    <w:rsid w:val="00EE6E66"/>
    <w:rsid w:val="00EE7796"/>
    <w:rsid w:val="00EE7BB6"/>
    <w:rsid w:val="00EF00F6"/>
    <w:rsid w:val="00EF450B"/>
    <w:rsid w:val="00EF4F9D"/>
    <w:rsid w:val="00EF5BE7"/>
    <w:rsid w:val="00EF66AC"/>
    <w:rsid w:val="00F00723"/>
    <w:rsid w:val="00F00786"/>
    <w:rsid w:val="00F00919"/>
    <w:rsid w:val="00F0269D"/>
    <w:rsid w:val="00F03162"/>
    <w:rsid w:val="00F04D34"/>
    <w:rsid w:val="00F059E5"/>
    <w:rsid w:val="00F07DAF"/>
    <w:rsid w:val="00F10B19"/>
    <w:rsid w:val="00F119C8"/>
    <w:rsid w:val="00F11DB1"/>
    <w:rsid w:val="00F1366A"/>
    <w:rsid w:val="00F14104"/>
    <w:rsid w:val="00F151B6"/>
    <w:rsid w:val="00F1531E"/>
    <w:rsid w:val="00F15DCE"/>
    <w:rsid w:val="00F15FE4"/>
    <w:rsid w:val="00F15FEA"/>
    <w:rsid w:val="00F17EE3"/>
    <w:rsid w:val="00F20C69"/>
    <w:rsid w:val="00F2139E"/>
    <w:rsid w:val="00F225D3"/>
    <w:rsid w:val="00F23AE8"/>
    <w:rsid w:val="00F25CAB"/>
    <w:rsid w:val="00F25D80"/>
    <w:rsid w:val="00F26838"/>
    <w:rsid w:val="00F32A9A"/>
    <w:rsid w:val="00F3342F"/>
    <w:rsid w:val="00F33840"/>
    <w:rsid w:val="00F35A20"/>
    <w:rsid w:val="00F35C3E"/>
    <w:rsid w:val="00F378A2"/>
    <w:rsid w:val="00F410CA"/>
    <w:rsid w:val="00F4361D"/>
    <w:rsid w:val="00F44266"/>
    <w:rsid w:val="00F44E38"/>
    <w:rsid w:val="00F45158"/>
    <w:rsid w:val="00F45AE0"/>
    <w:rsid w:val="00F45C04"/>
    <w:rsid w:val="00F46099"/>
    <w:rsid w:val="00F4615C"/>
    <w:rsid w:val="00F46290"/>
    <w:rsid w:val="00F466A7"/>
    <w:rsid w:val="00F46C5C"/>
    <w:rsid w:val="00F50EE5"/>
    <w:rsid w:val="00F51803"/>
    <w:rsid w:val="00F53075"/>
    <w:rsid w:val="00F55003"/>
    <w:rsid w:val="00F5531A"/>
    <w:rsid w:val="00F57B5E"/>
    <w:rsid w:val="00F6629A"/>
    <w:rsid w:val="00F662FC"/>
    <w:rsid w:val="00F66CA5"/>
    <w:rsid w:val="00F70029"/>
    <w:rsid w:val="00F701F1"/>
    <w:rsid w:val="00F71372"/>
    <w:rsid w:val="00F71E45"/>
    <w:rsid w:val="00F72EEC"/>
    <w:rsid w:val="00F74553"/>
    <w:rsid w:val="00F75FE2"/>
    <w:rsid w:val="00F76E28"/>
    <w:rsid w:val="00F820CB"/>
    <w:rsid w:val="00F825FC"/>
    <w:rsid w:val="00F838A4"/>
    <w:rsid w:val="00F83F8A"/>
    <w:rsid w:val="00F845F6"/>
    <w:rsid w:val="00F84E35"/>
    <w:rsid w:val="00F856D8"/>
    <w:rsid w:val="00F9003A"/>
    <w:rsid w:val="00F90F8C"/>
    <w:rsid w:val="00F9194B"/>
    <w:rsid w:val="00F927C1"/>
    <w:rsid w:val="00F943F8"/>
    <w:rsid w:val="00F94BE3"/>
    <w:rsid w:val="00F95548"/>
    <w:rsid w:val="00F95C93"/>
    <w:rsid w:val="00FA0391"/>
    <w:rsid w:val="00FA09E0"/>
    <w:rsid w:val="00FA1D70"/>
    <w:rsid w:val="00FA20E3"/>
    <w:rsid w:val="00FA4468"/>
    <w:rsid w:val="00FA5B2B"/>
    <w:rsid w:val="00FA60AD"/>
    <w:rsid w:val="00FA7BC6"/>
    <w:rsid w:val="00FB0B95"/>
    <w:rsid w:val="00FB0F0C"/>
    <w:rsid w:val="00FB4EB0"/>
    <w:rsid w:val="00FB5CE2"/>
    <w:rsid w:val="00FB5F4F"/>
    <w:rsid w:val="00FB6A1E"/>
    <w:rsid w:val="00FB782B"/>
    <w:rsid w:val="00FC176E"/>
    <w:rsid w:val="00FC32A6"/>
    <w:rsid w:val="00FC4AAF"/>
    <w:rsid w:val="00FC53F4"/>
    <w:rsid w:val="00FC54DA"/>
    <w:rsid w:val="00FC61BE"/>
    <w:rsid w:val="00FC631F"/>
    <w:rsid w:val="00FC66C1"/>
    <w:rsid w:val="00FC7435"/>
    <w:rsid w:val="00FD1963"/>
    <w:rsid w:val="00FD3FBE"/>
    <w:rsid w:val="00FD46C1"/>
    <w:rsid w:val="00FD6AFD"/>
    <w:rsid w:val="00FD7462"/>
    <w:rsid w:val="00FD7472"/>
    <w:rsid w:val="00FD771F"/>
    <w:rsid w:val="00FE4276"/>
    <w:rsid w:val="00FE491E"/>
    <w:rsid w:val="00FE4D74"/>
    <w:rsid w:val="00FE5846"/>
    <w:rsid w:val="00FE586F"/>
    <w:rsid w:val="00FE6D3E"/>
    <w:rsid w:val="00FE7544"/>
    <w:rsid w:val="00FE758F"/>
    <w:rsid w:val="00FF115F"/>
    <w:rsid w:val="00FF2301"/>
    <w:rsid w:val="00FF3E0F"/>
    <w:rsid w:val="00FF4EB8"/>
    <w:rsid w:val="00FF6648"/>
    <w:rsid w:val="00FF7AAE"/>
    <w:rsid w:val="00FF7E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DA29B"/>
  <w15:docId w15:val="{EA76EAF1-5F3F-4B16-9FA1-1C3C9B173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5BF"/>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5A2877"/>
    <w:pPr>
      <w:keepNext/>
      <w:spacing w:after="120" w:line="240" w:lineRule="auto"/>
      <w:outlineLvl w:val="0"/>
    </w:pPr>
    <w:rPr>
      <w:rFonts w:asciiTheme="minorHAnsi" w:hAnsiTheme="minorHAnsi"/>
      <w:b/>
      <w:caps/>
      <w:sz w:val="32"/>
      <w:szCs w:val="32"/>
    </w:rPr>
  </w:style>
  <w:style w:type="paragraph" w:styleId="Heading2">
    <w:name w:val="heading 2"/>
    <w:basedOn w:val="Normal"/>
    <w:next w:val="Normal"/>
    <w:link w:val="Heading2Char"/>
    <w:uiPriority w:val="9"/>
    <w:unhideWhenUsed/>
    <w:qFormat/>
    <w:rsid w:val="005A2877"/>
    <w:pPr>
      <w:keepNext/>
      <w:numPr>
        <w:ilvl w:val="1"/>
      </w:numPr>
      <w:tabs>
        <w:tab w:val="left" w:pos="567"/>
      </w:tabs>
      <w:spacing w:before="240" w:after="120" w:line="240" w:lineRule="auto"/>
      <w:ind w:left="567" w:hanging="567"/>
      <w:outlineLvl w:val="1"/>
    </w:pPr>
    <w:rPr>
      <w:rFonts w:asciiTheme="minorHAnsi" w:eastAsia="Times New Roman" w:hAnsiTheme="minorHAnsi"/>
      <w:b/>
      <w:bCs/>
      <w:i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09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145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145A7"/>
    <w:rPr>
      <w:rFonts w:ascii="Tahoma" w:hAnsi="Tahoma" w:cs="Tahoma"/>
      <w:sz w:val="16"/>
      <w:szCs w:val="16"/>
      <w:lang w:eastAsia="en-US"/>
    </w:rPr>
  </w:style>
  <w:style w:type="paragraph" w:styleId="NoSpacing">
    <w:name w:val="No Spacing"/>
    <w:link w:val="NoSpacingChar"/>
    <w:uiPriority w:val="1"/>
    <w:qFormat/>
    <w:rsid w:val="00FE758F"/>
    <w:rPr>
      <w:sz w:val="22"/>
      <w:szCs w:val="22"/>
      <w:lang w:val="en-GB" w:eastAsia="en-US"/>
    </w:rPr>
  </w:style>
  <w:style w:type="paragraph" w:styleId="Header">
    <w:name w:val="header"/>
    <w:basedOn w:val="Normal"/>
    <w:link w:val="HeaderChar"/>
    <w:unhideWhenUsed/>
    <w:rsid w:val="00C67043"/>
    <w:pPr>
      <w:tabs>
        <w:tab w:val="center" w:pos="4513"/>
        <w:tab w:val="right" w:pos="9026"/>
      </w:tabs>
      <w:spacing w:after="0" w:line="240" w:lineRule="auto"/>
    </w:pPr>
  </w:style>
  <w:style w:type="character" w:customStyle="1" w:styleId="HeaderChar">
    <w:name w:val="Header Char"/>
    <w:link w:val="Header"/>
    <w:uiPriority w:val="99"/>
    <w:rsid w:val="00C67043"/>
    <w:rPr>
      <w:sz w:val="22"/>
      <w:szCs w:val="22"/>
      <w:lang w:eastAsia="en-US"/>
    </w:rPr>
  </w:style>
  <w:style w:type="paragraph" w:styleId="Footer">
    <w:name w:val="footer"/>
    <w:basedOn w:val="Normal"/>
    <w:link w:val="FooterChar"/>
    <w:uiPriority w:val="99"/>
    <w:unhideWhenUsed/>
    <w:rsid w:val="00E67487"/>
    <w:pPr>
      <w:tabs>
        <w:tab w:val="center" w:pos="4513"/>
        <w:tab w:val="right" w:pos="9026"/>
      </w:tabs>
      <w:spacing w:after="0" w:line="240" w:lineRule="auto"/>
      <w:jc w:val="right"/>
    </w:pPr>
    <w:rPr>
      <w:rFonts w:ascii="Times New Roman" w:hAnsi="Times New Roman"/>
      <w:color w:val="000066"/>
      <w:sz w:val="24"/>
    </w:rPr>
  </w:style>
  <w:style w:type="character" w:customStyle="1" w:styleId="FooterChar">
    <w:name w:val="Footer Char"/>
    <w:link w:val="Footer"/>
    <w:uiPriority w:val="99"/>
    <w:rsid w:val="00E67487"/>
    <w:rPr>
      <w:rFonts w:ascii="Times New Roman" w:hAnsi="Times New Roman"/>
      <w:color w:val="000066"/>
      <w:sz w:val="24"/>
      <w:szCs w:val="22"/>
      <w:lang w:val="en-GB" w:eastAsia="en-US"/>
    </w:rPr>
  </w:style>
  <w:style w:type="paragraph" w:styleId="ListParagraph">
    <w:name w:val="List Paragraph"/>
    <w:basedOn w:val="Normal"/>
    <w:link w:val="ListParagraphChar"/>
    <w:uiPriority w:val="34"/>
    <w:qFormat/>
    <w:rsid w:val="0081759F"/>
    <w:pPr>
      <w:ind w:left="720"/>
      <w:contextualSpacing/>
    </w:pPr>
    <w:rPr>
      <w:lang w:val="x-none"/>
    </w:rPr>
  </w:style>
  <w:style w:type="paragraph" w:styleId="Subtitle">
    <w:name w:val="Subtitle"/>
    <w:basedOn w:val="Normal"/>
    <w:link w:val="SubtitleChar"/>
    <w:qFormat/>
    <w:rsid w:val="00FF115F"/>
    <w:pPr>
      <w:spacing w:after="0" w:line="240" w:lineRule="auto"/>
    </w:pPr>
    <w:rPr>
      <w:rFonts w:ascii="Arial" w:eastAsia="Times New Roman" w:hAnsi="Arial"/>
      <w:b/>
      <w:bCs/>
      <w:sz w:val="24"/>
      <w:szCs w:val="24"/>
    </w:rPr>
  </w:style>
  <w:style w:type="character" w:customStyle="1" w:styleId="SubtitleChar">
    <w:name w:val="Subtitle Char"/>
    <w:link w:val="Subtitle"/>
    <w:rsid w:val="00FF115F"/>
    <w:rPr>
      <w:rFonts w:ascii="Arial" w:eastAsia="Times New Roman" w:hAnsi="Arial"/>
      <w:b/>
      <w:bCs/>
      <w:sz w:val="24"/>
      <w:szCs w:val="24"/>
      <w:lang w:eastAsia="en-US"/>
    </w:rPr>
  </w:style>
  <w:style w:type="character" w:styleId="CommentReference">
    <w:name w:val="annotation reference"/>
    <w:uiPriority w:val="99"/>
    <w:semiHidden/>
    <w:unhideWhenUsed/>
    <w:rsid w:val="0065398B"/>
    <w:rPr>
      <w:sz w:val="16"/>
      <w:szCs w:val="16"/>
    </w:rPr>
  </w:style>
  <w:style w:type="paragraph" w:styleId="CommentText">
    <w:name w:val="annotation text"/>
    <w:basedOn w:val="Normal"/>
    <w:link w:val="CommentTextChar"/>
    <w:uiPriority w:val="99"/>
    <w:unhideWhenUsed/>
    <w:rsid w:val="0065398B"/>
    <w:pPr>
      <w:spacing w:line="240" w:lineRule="auto"/>
    </w:pPr>
    <w:rPr>
      <w:sz w:val="20"/>
      <w:szCs w:val="20"/>
    </w:rPr>
  </w:style>
  <w:style w:type="character" w:customStyle="1" w:styleId="CommentTextChar">
    <w:name w:val="Comment Text Char"/>
    <w:link w:val="CommentText"/>
    <w:uiPriority w:val="99"/>
    <w:rsid w:val="0065398B"/>
    <w:rPr>
      <w:lang w:eastAsia="en-US"/>
    </w:rPr>
  </w:style>
  <w:style w:type="paragraph" w:styleId="CommentSubject">
    <w:name w:val="annotation subject"/>
    <w:basedOn w:val="CommentText"/>
    <w:next w:val="CommentText"/>
    <w:link w:val="CommentSubjectChar"/>
    <w:uiPriority w:val="99"/>
    <w:semiHidden/>
    <w:unhideWhenUsed/>
    <w:rsid w:val="0065398B"/>
    <w:rPr>
      <w:b/>
      <w:bCs/>
    </w:rPr>
  </w:style>
  <w:style w:type="character" w:customStyle="1" w:styleId="CommentSubjectChar">
    <w:name w:val="Comment Subject Char"/>
    <w:link w:val="CommentSubject"/>
    <w:uiPriority w:val="99"/>
    <w:semiHidden/>
    <w:rsid w:val="0065398B"/>
    <w:rPr>
      <w:b/>
      <w:bCs/>
      <w:lang w:eastAsia="en-US"/>
    </w:rPr>
  </w:style>
  <w:style w:type="paragraph" w:styleId="Revision">
    <w:name w:val="Revision"/>
    <w:hidden/>
    <w:uiPriority w:val="99"/>
    <w:semiHidden/>
    <w:rsid w:val="002A560B"/>
    <w:rPr>
      <w:sz w:val="22"/>
      <w:szCs w:val="22"/>
      <w:lang w:val="en-GB" w:eastAsia="en-US"/>
    </w:rPr>
  </w:style>
  <w:style w:type="character" w:customStyle="1" w:styleId="ListParagraphChar">
    <w:name w:val="List Paragraph Char"/>
    <w:link w:val="ListParagraph"/>
    <w:uiPriority w:val="1"/>
    <w:rsid w:val="001A379C"/>
    <w:rPr>
      <w:sz w:val="22"/>
      <w:szCs w:val="22"/>
      <w:lang w:eastAsia="en-US"/>
    </w:rPr>
  </w:style>
  <w:style w:type="character" w:customStyle="1" w:styleId="NoSpacingChar">
    <w:name w:val="No Spacing Char"/>
    <w:link w:val="NoSpacing"/>
    <w:uiPriority w:val="1"/>
    <w:rsid w:val="0079752D"/>
    <w:rPr>
      <w:sz w:val="22"/>
      <w:szCs w:val="22"/>
      <w:lang w:eastAsia="en-US" w:bidi="ar-SA"/>
    </w:rPr>
  </w:style>
  <w:style w:type="paragraph" w:customStyle="1" w:styleId="Default">
    <w:name w:val="Default"/>
    <w:rsid w:val="00D21DDA"/>
    <w:pPr>
      <w:autoSpaceDE w:val="0"/>
      <w:autoSpaceDN w:val="0"/>
      <w:adjustRightInd w:val="0"/>
    </w:pPr>
    <w:rPr>
      <w:rFonts w:ascii="Corpid E1s SCd Light" w:hAnsi="Corpid E1s SCd Light" w:cs="Corpid E1s SCd Light"/>
      <w:color w:val="000000"/>
      <w:sz w:val="24"/>
      <w:szCs w:val="24"/>
      <w:lang w:val="en-GB" w:eastAsia="en-GB"/>
    </w:rPr>
  </w:style>
  <w:style w:type="character" w:customStyle="1" w:styleId="Heading1Char">
    <w:name w:val="Heading 1 Char"/>
    <w:basedOn w:val="DefaultParagraphFont"/>
    <w:link w:val="Heading1"/>
    <w:uiPriority w:val="9"/>
    <w:rsid w:val="005A2877"/>
    <w:rPr>
      <w:rFonts w:asciiTheme="minorHAnsi" w:hAnsiTheme="minorHAnsi"/>
      <w:b/>
      <w:caps/>
      <w:sz w:val="32"/>
      <w:szCs w:val="32"/>
      <w:lang w:val="en-GB" w:eastAsia="en-US"/>
    </w:rPr>
  </w:style>
  <w:style w:type="paragraph" w:styleId="TOCHeading">
    <w:name w:val="TOC Heading"/>
    <w:basedOn w:val="Heading1"/>
    <w:next w:val="Normal"/>
    <w:uiPriority w:val="39"/>
    <w:unhideWhenUsed/>
    <w:qFormat/>
    <w:rsid w:val="00B62358"/>
    <w:pPr>
      <w:spacing w:after="0"/>
      <w:outlineLvl w:val="9"/>
    </w:pPr>
    <w:rPr>
      <w:sz w:val="28"/>
      <w:lang w:val="fr-FR" w:eastAsia="fr-FR"/>
    </w:rPr>
  </w:style>
  <w:style w:type="character" w:customStyle="1" w:styleId="Heading2Char">
    <w:name w:val="Heading 2 Char"/>
    <w:basedOn w:val="DefaultParagraphFont"/>
    <w:link w:val="Heading2"/>
    <w:uiPriority w:val="9"/>
    <w:rsid w:val="005A2877"/>
    <w:rPr>
      <w:rFonts w:asciiTheme="minorHAnsi" w:eastAsia="Times New Roman" w:hAnsiTheme="minorHAnsi"/>
      <w:b/>
      <w:bCs/>
      <w:iCs/>
      <w:sz w:val="22"/>
      <w:szCs w:val="24"/>
      <w:lang w:val="en-GB" w:eastAsia="en-GB"/>
    </w:rPr>
  </w:style>
  <w:style w:type="paragraph" w:styleId="TOC1">
    <w:name w:val="toc 1"/>
    <w:basedOn w:val="Normal"/>
    <w:next w:val="Normal"/>
    <w:autoRedefine/>
    <w:uiPriority w:val="39"/>
    <w:unhideWhenUsed/>
    <w:rsid w:val="00B62358"/>
    <w:pPr>
      <w:tabs>
        <w:tab w:val="right" w:leader="dot" w:pos="15580"/>
      </w:tabs>
      <w:spacing w:after="60" w:line="240" w:lineRule="auto"/>
    </w:pPr>
    <w:rPr>
      <w:b/>
    </w:rPr>
  </w:style>
  <w:style w:type="paragraph" w:styleId="TOC2">
    <w:name w:val="toc 2"/>
    <w:basedOn w:val="Normal"/>
    <w:next w:val="Normal"/>
    <w:autoRedefine/>
    <w:uiPriority w:val="39"/>
    <w:unhideWhenUsed/>
    <w:rsid w:val="00861F0F"/>
    <w:pPr>
      <w:tabs>
        <w:tab w:val="right" w:leader="dot" w:pos="15575"/>
      </w:tabs>
      <w:spacing w:after="0"/>
      <w:ind w:left="216"/>
    </w:pPr>
  </w:style>
  <w:style w:type="character" w:styleId="Hyperlink">
    <w:name w:val="Hyperlink"/>
    <w:basedOn w:val="DefaultParagraphFont"/>
    <w:uiPriority w:val="99"/>
    <w:unhideWhenUsed/>
    <w:rsid w:val="00573B42"/>
    <w:rPr>
      <w:color w:val="0000FF"/>
      <w:u w:val="single"/>
    </w:rPr>
  </w:style>
  <w:style w:type="paragraph" w:styleId="Title">
    <w:name w:val="Title"/>
    <w:basedOn w:val="Normal"/>
    <w:next w:val="Normal"/>
    <w:link w:val="TitleChar"/>
    <w:uiPriority w:val="10"/>
    <w:qFormat/>
    <w:rsid w:val="00123B72"/>
    <w:pP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23B72"/>
    <w:rPr>
      <w:rFonts w:asciiTheme="majorHAnsi" w:eastAsiaTheme="majorEastAsia" w:hAnsiTheme="majorHAnsi" w:cstheme="majorBidi"/>
      <w:color w:val="323E4F" w:themeColor="text2" w:themeShade="BF"/>
      <w:spacing w:val="5"/>
      <w:kern w:val="28"/>
      <w:sz w:val="52"/>
      <w:szCs w:val="52"/>
      <w:lang w:val="en-GB" w:eastAsia="en-US"/>
    </w:rPr>
  </w:style>
  <w:style w:type="paragraph" w:styleId="NormalWeb">
    <w:name w:val="Normal (Web)"/>
    <w:basedOn w:val="Normal"/>
    <w:uiPriority w:val="99"/>
    <w:semiHidden/>
    <w:unhideWhenUsed/>
    <w:rsid w:val="00AE168E"/>
    <w:rPr>
      <w:rFonts w:ascii="Times New Roman" w:hAnsi="Times New Roman"/>
      <w:sz w:val="24"/>
      <w:szCs w:val="24"/>
    </w:rPr>
  </w:style>
  <w:style w:type="paragraph" w:styleId="FootnoteText">
    <w:name w:val="footnote text"/>
    <w:basedOn w:val="Normal"/>
    <w:link w:val="FootnoteTextChar"/>
    <w:uiPriority w:val="99"/>
    <w:semiHidden/>
    <w:unhideWhenUsed/>
    <w:rsid w:val="004145BF"/>
    <w:pPr>
      <w:spacing w:after="0" w:line="240" w:lineRule="auto"/>
    </w:pPr>
    <w:rPr>
      <w:rFonts w:asciiTheme="minorHAnsi" w:eastAsia="Times New Roman" w:hAnsiTheme="minorHAnsi"/>
      <w:sz w:val="20"/>
      <w:szCs w:val="20"/>
      <w:lang w:val="en-AU" w:eastAsia="en-AU"/>
    </w:rPr>
  </w:style>
  <w:style w:type="character" w:customStyle="1" w:styleId="FootnoteTextChar">
    <w:name w:val="Footnote Text Char"/>
    <w:basedOn w:val="DefaultParagraphFont"/>
    <w:link w:val="FootnoteText"/>
    <w:uiPriority w:val="99"/>
    <w:semiHidden/>
    <w:rsid w:val="004145BF"/>
    <w:rPr>
      <w:rFonts w:asciiTheme="minorHAnsi" w:eastAsia="Times New Roman" w:hAnsiTheme="minorHAnsi"/>
    </w:rPr>
  </w:style>
  <w:style w:type="character" w:styleId="FootnoteReference">
    <w:name w:val="footnote reference"/>
    <w:basedOn w:val="DefaultParagraphFont"/>
    <w:uiPriority w:val="99"/>
    <w:semiHidden/>
    <w:unhideWhenUsed/>
    <w:rsid w:val="00AE168E"/>
    <w:rPr>
      <w:vertAlign w:val="superscript"/>
    </w:rPr>
  </w:style>
  <w:style w:type="paragraph" w:customStyle="1" w:styleId="TableParagraph">
    <w:name w:val="Table Paragraph"/>
    <w:basedOn w:val="Normal"/>
    <w:uiPriority w:val="1"/>
    <w:qFormat/>
    <w:rsid w:val="00614BF1"/>
    <w:pPr>
      <w:widowControl w:val="0"/>
      <w:spacing w:after="0" w:line="240" w:lineRule="auto"/>
    </w:pPr>
    <w:rPr>
      <w:rFonts w:asciiTheme="minorHAnsi" w:eastAsiaTheme="minorHAnsi" w:hAnsiTheme="minorHAnsi" w:cstheme="minorBidi"/>
      <w:lang w:val="en-US"/>
    </w:rPr>
  </w:style>
  <w:style w:type="paragraph" w:customStyle="1" w:styleId="CoverPageNormal">
    <w:name w:val="CoverPageNormal"/>
    <w:basedOn w:val="Normal"/>
    <w:qFormat/>
    <w:rsid w:val="00573B42"/>
    <w:pPr>
      <w:kinsoku w:val="0"/>
      <w:overflowPunct w:val="0"/>
      <w:autoSpaceDE w:val="0"/>
      <w:autoSpaceDN w:val="0"/>
      <w:adjustRightInd w:val="0"/>
      <w:spacing w:after="120" w:line="240" w:lineRule="auto"/>
    </w:pPr>
    <w:rPr>
      <w:rFonts w:cs="Calibri"/>
      <w:lang w:val="en-US" w:eastAsia="en-AU"/>
    </w:rPr>
  </w:style>
  <w:style w:type="paragraph" w:customStyle="1" w:styleId="IntroHeader">
    <w:name w:val="IntroHeader"/>
    <w:basedOn w:val="Normal"/>
    <w:next w:val="Normal"/>
    <w:qFormat/>
    <w:rsid w:val="005A2877"/>
    <w:pPr>
      <w:keepNext/>
      <w:spacing w:after="120" w:line="240" w:lineRule="auto"/>
      <w:outlineLvl w:val="0"/>
    </w:pPr>
    <w:rPr>
      <w:rFonts w:ascii="Cambria" w:hAnsi="Cambria" w:cs="Calibri"/>
      <w:sz w:val="44"/>
      <w:lang w:val="en-US"/>
    </w:rPr>
  </w:style>
  <w:style w:type="paragraph" w:customStyle="1" w:styleId="IntroHeader2">
    <w:name w:val="IntroHeader2"/>
    <w:basedOn w:val="Normal"/>
    <w:next w:val="Normal"/>
    <w:qFormat/>
    <w:rsid w:val="005A2877"/>
    <w:pPr>
      <w:keepNext/>
      <w:tabs>
        <w:tab w:val="left" w:pos="5085"/>
      </w:tabs>
      <w:spacing w:before="240" w:after="120" w:line="240" w:lineRule="auto"/>
      <w:outlineLvl w:val="1"/>
    </w:pPr>
    <w:rPr>
      <w:rFonts w:ascii="Verdana" w:hAnsi="Verdana"/>
      <w:b/>
      <w:i/>
    </w:rPr>
  </w:style>
  <w:style w:type="paragraph" w:styleId="ListBullet2">
    <w:name w:val="List Bullet 2"/>
    <w:basedOn w:val="Normal"/>
    <w:uiPriority w:val="99"/>
    <w:unhideWhenUsed/>
    <w:rsid w:val="00C217AB"/>
    <w:pPr>
      <w:numPr>
        <w:numId w:val="79"/>
      </w:numPr>
      <w:spacing w:after="0" w:line="240" w:lineRule="auto"/>
      <w:contextualSpacing/>
    </w:pPr>
  </w:style>
  <w:style w:type="paragraph" w:styleId="ListBullet">
    <w:name w:val="List Bullet"/>
    <w:basedOn w:val="Normal"/>
    <w:uiPriority w:val="99"/>
    <w:unhideWhenUsed/>
    <w:rsid w:val="00C217AB"/>
    <w:pPr>
      <w:numPr>
        <w:numId w:val="78"/>
      </w:numPr>
      <w:spacing w:after="0" w:line="240" w:lineRule="auto"/>
      <w:contextualSpacing/>
    </w:pPr>
  </w:style>
  <w:style w:type="paragraph" w:styleId="ListBullet3">
    <w:name w:val="List Bullet 3"/>
    <w:basedOn w:val="Normal"/>
    <w:uiPriority w:val="99"/>
    <w:unhideWhenUsed/>
    <w:rsid w:val="008378CC"/>
    <w:pPr>
      <w:numPr>
        <w:numId w:val="80"/>
      </w:numPr>
      <w:spacing w:after="0" w:line="240" w:lineRule="auto"/>
      <w:contextualSpacing/>
    </w:pPr>
  </w:style>
  <w:style w:type="character" w:styleId="UnresolvedMention">
    <w:name w:val="Unresolved Mention"/>
    <w:basedOn w:val="DefaultParagraphFont"/>
    <w:uiPriority w:val="99"/>
    <w:semiHidden/>
    <w:unhideWhenUsed/>
    <w:rsid w:val="00CF0678"/>
    <w:rPr>
      <w:color w:val="605E5C"/>
      <w:shd w:val="clear" w:color="auto" w:fill="E1DFDD"/>
    </w:rPr>
  </w:style>
  <w:style w:type="paragraph" w:styleId="EndnoteText">
    <w:name w:val="endnote text"/>
    <w:basedOn w:val="Normal"/>
    <w:link w:val="EndnoteTextChar"/>
    <w:uiPriority w:val="99"/>
    <w:semiHidden/>
    <w:unhideWhenUsed/>
    <w:rsid w:val="005904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046C"/>
    <w:rPr>
      <w:lang w:val="en-GB" w:eastAsia="en-US"/>
    </w:rPr>
  </w:style>
  <w:style w:type="character" w:styleId="EndnoteReference">
    <w:name w:val="endnote reference"/>
    <w:basedOn w:val="DefaultParagraphFont"/>
    <w:uiPriority w:val="99"/>
    <w:semiHidden/>
    <w:unhideWhenUsed/>
    <w:rsid w:val="0059046C"/>
    <w:rPr>
      <w:vertAlign w:val="superscript"/>
    </w:rPr>
  </w:style>
  <w:style w:type="character" w:styleId="FollowedHyperlink">
    <w:name w:val="FollowedHyperlink"/>
    <w:basedOn w:val="DefaultParagraphFont"/>
    <w:uiPriority w:val="99"/>
    <w:semiHidden/>
    <w:unhideWhenUsed/>
    <w:rsid w:val="000841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3830">
      <w:bodyDiv w:val="1"/>
      <w:marLeft w:val="0"/>
      <w:marRight w:val="0"/>
      <w:marTop w:val="0"/>
      <w:marBottom w:val="0"/>
      <w:divBdr>
        <w:top w:val="none" w:sz="0" w:space="0" w:color="auto"/>
        <w:left w:val="none" w:sz="0" w:space="0" w:color="auto"/>
        <w:bottom w:val="none" w:sz="0" w:space="0" w:color="auto"/>
        <w:right w:val="none" w:sz="0" w:space="0" w:color="auto"/>
      </w:divBdr>
    </w:div>
    <w:div w:id="25955560">
      <w:bodyDiv w:val="1"/>
      <w:marLeft w:val="0"/>
      <w:marRight w:val="0"/>
      <w:marTop w:val="0"/>
      <w:marBottom w:val="0"/>
      <w:divBdr>
        <w:top w:val="none" w:sz="0" w:space="0" w:color="auto"/>
        <w:left w:val="none" w:sz="0" w:space="0" w:color="auto"/>
        <w:bottom w:val="none" w:sz="0" w:space="0" w:color="auto"/>
        <w:right w:val="none" w:sz="0" w:space="0" w:color="auto"/>
      </w:divBdr>
    </w:div>
    <w:div w:id="37704076">
      <w:bodyDiv w:val="1"/>
      <w:marLeft w:val="0"/>
      <w:marRight w:val="0"/>
      <w:marTop w:val="0"/>
      <w:marBottom w:val="0"/>
      <w:divBdr>
        <w:top w:val="none" w:sz="0" w:space="0" w:color="auto"/>
        <w:left w:val="none" w:sz="0" w:space="0" w:color="auto"/>
        <w:bottom w:val="none" w:sz="0" w:space="0" w:color="auto"/>
        <w:right w:val="none" w:sz="0" w:space="0" w:color="auto"/>
      </w:divBdr>
    </w:div>
    <w:div w:id="43992726">
      <w:bodyDiv w:val="1"/>
      <w:marLeft w:val="0"/>
      <w:marRight w:val="0"/>
      <w:marTop w:val="0"/>
      <w:marBottom w:val="0"/>
      <w:divBdr>
        <w:top w:val="none" w:sz="0" w:space="0" w:color="auto"/>
        <w:left w:val="none" w:sz="0" w:space="0" w:color="auto"/>
        <w:bottom w:val="none" w:sz="0" w:space="0" w:color="auto"/>
        <w:right w:val="none" w:sz="0" w:space="0" w:color="auto"/>
      </w:divBdr>
    </w:div>
    <w:div w:id="56444593">
      <w:bodyDiv w:val="1"/>
      <w:marLeft w:val="0"/>
      <w:marRight w:val="0"/>
      <w:marTop w:val="0"/>
      <w:marBottom w:val="0"/>
      <w:divBdr>
        <w:top w:val="none" w:sz="0" w:space="0" w:color="auto"/>
        <w:left w:val="none" w:sz="0" w:space="0" w:color="auto"/>
        <w:bottom w:val="none" w:sz="0" w:space="0" w:color="auto"/>
        <w:right w:val="none" w:sz="0" w:space="0" w:color="auto"/>
      </w:divBdr>
    </w:div>
    <w:div w:id="99379417">
      <w:bodyDiv w:val="1"/>
      <w:marLeft w:val="0"/>
      <w:marRight w:val="0"/>
      <w:marTop w:val="0"/>
      <w:marBottom w:val="0"/>
      <w:divBdr>
        <w:top w:val="none" w:sz="0" w:space="0" w:color="auto"/>
        <w:left w:val="none" w:sz="0" w:space="0" w:color="auto"/>
        <w:bottom w:val="none" w:sz="0" w:space="0" w:color="auto"/>
        <w:right w:val="none" w:sz="0" w:space="0" w:color="auto"/>
      </w:divBdr>
    </w:div>
    <w:div w:id="151337294">
      <w:bodyDiv w:val="1"/>
      <w:marLeft w:val="0"/>
      <w:marRight w:val="0"/>
      <w:marTop w:val="0"/>
      <w:marBottom w:val="0"/>
      <w:divBdr>
        <w:top w:val="none" w:sz="0" w:space="0" w:color="auto"/>
        <w:left w:val="none" w:sz="0" w:space="0" w:color="auto"/>
        <w:bottom w:val="none" w:sz="0" w:space="0" w:color="auto"/>
        <w:right w:val="none" w:sz="0" w:space="0" w:color="auto"/>
      </w:divBdr>
    </w:div>
    <w:div w:id="164827529">
      <w:bodyDiv w:val="1"/>
      <w:marLeft w:val="0"/>
      <w:marRight w:val="0"/>
      <w:marTop w:val="0"/>
      <w:marBottom w:val="0"/>
      <w:divBdr>
        <w:top w:val="none" w:sz="0" w:space="0" w:color="auto"/>
        <w:left w:val="none" w:sz="0" w:space="0" w:color="auto"/>
        <w:bottom w:val="none" w:sz="0" w:space="0" w:color="auto"/>
        <w:right w:val="none" w:sz="0" w:space="0" w:color="auto"/>
      </w:divBdr>
    </w:div>
    <w:div w:id="200673673">
      <w:bodyDiv w:val="1"/>
      <w:marLeft w:val="0"/>
      <w:marRight w:val="0"/>
      <w:marTop w:val="0"/>
      <w:marBottom w:val="0"/>
      <w:divBdr>
        <w:top w:val="none" w:sz="0" w:space="0" w:color="auto"/>
        <w:left w:val="none" w:sz="0" w:space="0" w:color="auto"/>
        <w:bottom w:val="none" w:sz="0" w:space="0" w:color="auto"/>
        <w:right w:val="none" w:sz="0" w:space="0" w:color="auto"/>
      </w:divBdr>
      <w:divsChild>
        <w:div w:id="26101338">
          <w:marLeft w:val="1440"/>
          <w:marRight w:val="0"/>
          <w:marTop w:val="77"/>
          <w:marBottom w:val="0"/>
          <w:divBdr>
            <w:top w:val="none" w:sz="0" w:space="0" w:color="auto"/>
            <w:left w:val="none" w:sz="0" w:space="0" w:color="auto"/>
            <w:bottom w:val="none" w:sz="0" w:space="0" w:color="auto"/>
            <w:right w:val="none" w:sz="0" w:space="0" w:color="auto"/>
          </w:divBdr>
        </w:div>
      </w:divsChild>
    </w:div>
    <w:div w:id="214587242">
      <w:bodyDiv w:val="1"/>
      <w:marLeft w:val="0"/>
      <w:marRight w:val="0"/>
      <w:marTop w:val="0"/>
      <w:marBottom w:val="0"/>
      <w:divBdr>
        <w:top w:val="none" w:sz="0" w:space="0" w:color="auto"/>
        <w:left w:val="none" w:sz="0" w:space="0" w:color="auto"/>
        <w:bottom w:val="none" w:sz="0" w:space="0" w:color="auto"/>
        <w:right w:val="none" w:sz="0" w:space="0" w:color="auto"/>
      </w:divBdr>
      <w:divsChild>
        <w:div w:id="2083334027">
          <w:marLeft w:val="0"/>
          <w:marRight w:val="0"/>
          <w:marTop w:val="0"/>
          <w:marBottom w:val="0"/>
          <w:divBdr>
            <w:top w:val="none" w:sz="0" w:space="0" w:color="auto"/>
            <w:left w:val="none" w:sz="0" w:space="0" w:color="auto"/>
            <w:bottom w:val="none" w:sz="0" w:space="0" w:color="auto"/>
            <w:right w:val="none" w:sz="0" w:space="0" w:color="auto"/>
          </w:divBdr>
          <w:divsChild>
            <w:div w:id="681738219">
              <w:marLeft w:val="0"/>
              <w:marRight w:val="0"/>
              <w:marTop w:val="0"/>
              <w:marBottom w:val="0"/>
              <w:divBdr>
                <w:top w:val="none" w:sz="0" w:space="0" w:color="auto"/>
                <w:left w:val="none" w:sz="0" w:space="0" w:color="auto"/>
                <w:bottom w:val="none" w:sz="0" w:space="0" w:color="auto"/>
                <w:right w:val="none" w:sz="0" w:space="0" w:color="auto"/>
              </w:divBdr>
              <w:divsChild>
                <w:div w:id="1145582760">
                  <w:marLeft w:val="-225"/>
                  <w:marRight w:val="-225"/>
                  <w:marTop w:val="0"/>
                  <w:marBottom w:val="0"/>
                  <w:divBdr>
                    <w:top w:val="none" w:sz="0" w:space="0" w:color="auto"/>
                    <w:left w:val="none" w:sz="0" w:space="0" w:color="auto"/>
                    <w:bottom w:val="none" w:sz="0" w:space="0" w:color="auto"/>
                    <w:right w:val="none" w:sz="0" w:space="0" w:color="auto"/>
                  </w:divBdr>
                  <w:divsChild>
                    <w:div w:id="1894003347">
                      <w:marLeft w:val="0"/>
                      <w:marRight w:val="0"/>
                      <w:marTop w:val="0"/>
                      <w:marBottom w:val="0"/>
                      <w:divBdr>
                        <w:top w:val="none" w:sz="0" w:space="0" w:color="auto"/>
                        <w:left w:val="none" w:sz="0" w:space="0" w:color="auto"/>
                        <w:bottom w:val="none" w:sz="0" w:space="0" w:color="auto"/>
                        <w:right w:val="none" w:sz="0" w:space="0" w:color="auto"/>
                      </w:divBdr>
                      <w:divsChild>
                        <w:div w:id="9158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703025">
      <w:bodyDiv w:val="1"/>
      <w:marLeft w:val="0"/>
      <w:marRight w:val="0"/>
      <w:marTop w:val="0"/>
      <w:marBottom w:val="0"/>
      <w:divBdr>
        <w:top w:val="none" w:sz="0" w:space="0" w:color="auto"/>
        <w:left w:val="none" w:sz="0" w:space="0" w:color="auto"/>
        <w:bottom w:val="none" w:sz="0" w:space="0" w:color="auto"/>
        <w:right w:val="none" w:sz="0" w:space="0" w:color="auto"/>
      </w:divBdr>
    </w:div>
    <w:div w:id="280261439">
      <w:bodyDiv w:val="1"/>
      <w:marLeft w:val="0"/>
      <w:marRight w:val="0"/>
      <w:marTop w:val="0"/>
      <w:marBottom w:val="0"/>
      <w:divBdr>
        <w:top w:val="none" w:sz="0" w:space="0" w:color="auto"/>
        <w:left w:val="none" w:sz="0" w:space="0" w:color="auto"/>
        <w:bottom w:val="none" w:sz="0" w:space="0" w:color="auto"/>
        <w:right w:val="none" w:sz="0" w:space="0" w:color="auto"/>
      </w:divBdr>
    </w:div>
    <w:div w:id="284165578">
      <w:bodyDiv w:val="1"/>
      <w:marLeft w:val="0"/>
      <w:marRight w:val="0"/>
      <w:marTop w:val="0"/>
      <w:marBottom w:val="0"/>
      <w:divBdr>
        <w:top w:val="none" w:sz="0" w:space="0" w:color="auto"/>
        <w:left w:val="none" w:sz="0" w:space="0" w:color="auto"/>
        <w:bottom w:val="none" w:sz="0" w:space="0" w:color="auto"/>
        <w:right w:val="none" w:sz="0" w:space="0" w:color="auto"/>
      </w:divBdr>
    </w:div>
    <w:div w:id="298926493">
      <w:bodyDiv w:val="1"/>
      <w:marLeft w:val="0"/>
      <w:marRight w:val="0"/>
      <w:marTop w:val="0"/>
      <w:marBottom w:val="0"/>
      <w:divBdr>
        <w:top w:val="none" w:sz="0" w:space="0" w:color="auto"/>
        <w:left w:val="none" w:sz="0" w:space="0" w:color="auto"/>
        <w:bottom w:val="none" w:sz="0" w:space="0" w:color="auto"/>
        <w:right w:val="none" w:sz="0" w:space="0" w:color="auto"/>
      </w:divBdr>
    </w:div>
    <w:div w:id="311446678">
      <w:bodyDiv w:val="1"/>
      <w:marLeft w:val="0"/>
      <w:marRight w:val="0"/>
      <w:marTop w:val="0"/>
      <w:marBottom w:val="0"/>
      <w:divBdr>
        <w:top w:val="none" w:sz="0" w:space="0" w:color="auto"/>
        <w:left w:val="none" w:sz="0" w:space="0" w:color="auto"/>
        <w:bottom w:val="none" w:sz="0" w:space="0" w:color="auto"/>
        <w:right w:val="none" w:sz="0" w:space="0" w:color="auto"/>
      </w:divBdr>
    </w:div>
    <w:div w:id="325594287">
      <w:bodyDiv w:val="1"/>
      <w:marLeft w:val="0"/>
      <w:marRight w:val="0"/>
      <w:marTop w:val="0"/>
      <w:marBottom w:val="0"/>
      <w:divBdr>
        <w:top w:val="none" w:sz="0" w:space="0" w:color="auto"/>
        <w:left w:val="none" w:sz="0" w:space="0" w:color="auto"/>
        <w:bottom w:val="none" w:sz="0" w:space="0" w:color="auto"/>
        <w:right w:val="none" w:sz="0" w:space="0" w:color="auto"/>
      </w:divBdr>
    </w:div>
    <w:div w:id="369960044">
      <w:bodyDiv w:val="1"/>
      <w:marLeft w:val="0"/>
      <w:marRight w:val="0"/>
      <w:marTop w:val="0"/>
      <w:marBottom w:val="0"/>
      <w:divBdr>
        <w:top w:val="none" w:sz="0" w:space="0" w:color="auto"/>
        <w:left w:val="none" w:sz="0" w:space="0" w:color="auto"/>
        <w:bottom w:val="none" w:sz="0" w:space="0" w:color="auto"/>
        <w:right w:val="none" w:sz="0" w:space="0" w:color="auto"/>
      </w:divBdr>
    </w:div>
    <w:div w:id="381364333">
      <w:bodyDiv w:val="1"/>
      <w:marLeft w:val="0"/>
      <w:marRight w:val="0"/>
      <w:marTop w:val="0"/>
      <w:marBottom w:val="0"/>
      <w:divBdr>
        <w:top w:val="none" w:sz="0" w:space="0" w:color="auto"/>
        <w:left w:val="none" w:sz="0" w:space="0" w:color="auto"/>
        <w:bottom w:val="none" w:sz="0" w:space="0" w:color="auto"/>
        <w:right w:val="none" w:sz="0" w:space="0" w:color="auto"/>
      </w:divBdr>
    </w:div>
    <w:div w:id="394158346">
      <w:bodyDiv w:val="1"/>
      <w:marLeft w:val="0"/>
      <w:marRight w:val="0"/>
      <w:marTop w:val="0"/>
      <w:marBottom w:val="0"/>
      <w:divBdr>
        <w:top w:val="none" w:sz="0" w:space="0" w:color="auto"/>
        <w:left w:val="none" w:sz="0" w:space="0" w:color="auto"/>
        <w:bottom w:val="none" w:sz="0" w:space="0" w:color="auto"/>
        <w:right w:val="none" w:sz="0" w:space="0" w:color="auto"/>
      </w:divBdr>
    </w:div>
    <w:div w:id="396710628">
      <w:bodyDiv w:val="1"/>
      <w:marLeft w:val="0"/>
      <w:marRight w:val="0"/>
      <w:marTop w:val="0"/>
      <w:marBottom w:val="0"/>
      <w:divBdr>
        <w:top w:val="none" w:sz="0" w:space="0" w:color="auto"/>
        <w:left w:val="none" w:sz="0" w:space="0" w:color="auto"/>
        <w:bottom w:val="none" w:sz="0" w:space="0" w:color="auto"/>
        <w:right w:val="none" w:sz="0" w:space="0" w:color="auto"/>
      </w:divBdr>
    </w:div>
    <w:div w:id="397675026">
      <w:bodyDiv w:val="1"/>
      <w:marLeft w:val="0"/>
      <w:marRight w:val="0"/>
      <w:marTop w:val="0"/>
      <w:marBottom w:val="0"/>
      <w:divBdr>
        <w:top w:val="none" w:sz="0" w:space="0" w:color="auto"/>
        <w:left w:val="none" w:sz="0" w:space="0" w:color="auto"/>
        <w:bottom w:val="none" w:sz="0" w:space="0" w:color="auto"/>
        <w:right w:val="none" w:sz="0" w:space="0" w:color="auto"/>
      </w:divBdr>
    </w:div>
    <w:div w:id="401561324">
      <w:bodyDiv w:val="1"/>
      <w:marLeft w:val="0"/>
      <w:marRight w:val="0"/>
      <w:marTop w:val="0"/>
      <w:marBottom w:val="0"/>
      <w:divBdr>
        <w:top w:val="none" w:sz="0" w:space="0" w:color="auto"/>
        <w:left w:val="none" w:sz="0" w:space="0" w:color="auto"/>
        <w:bottom w:val="none" w:sz="0" w:space="0" w:color="auto"/>
        <w:right w:val="none" w:sz="0" w:space="0" w:color="auto"/>
      </w:divBdr>
    </w:div>
    <w:div w:id="407114893">
      <w:bodyDiv w:val="1"/>
      <w:marLeft w:val="0"/>
      <w:marRight w:val="0"/>
      <w:marTop w:val="0"/>
      <w:marBottom w:val="0"/>
      <w:divBdr>
        <w:top w:val="none" w:sz="0" w:space="0" w:color="auto"/>
        <w:left w:val="none" w:sz="0" w:space="0" w:color="auto"/>
        <w:bottom w:val="none" w:sz="0" w:space="0" w:color="auto"/>
        <w:right w:val="none" w:sz="0" w:space="0" w:color="auto"/>
      </w:divBdr>
    </w:div>
    <w:div w:id="411120342">
      <w:bodyDiv w:val="1"/>
      <w:marLeft w:val="0"/>
      <w:marRight w:val="0"/>
      <w:marTop w:val="0"/>
      <w:marBottom w:val="0"/>
      <w:divBdr>
        <w:top w:val="none" w:sz="0" w:space="0" w:color="auto"/>
        <w:left w:val="none" w:sz="0" w:space="0" w:color="auto"/>
        <w:bottom w:val="none" w:sz="0" w:space="0" w:color="auto"/>
        <w:right w:val="none" w:sz="0" w:space="0" w:color="auto"/>
      </w:divBdr>
    </w:div>
    <w:div w:id="450127087">
      <w:bodyDiv w:val="1"/>
      <w:marLeft w:val="0"/>
      <w:marRight w:val="0"/>
      <w:marTop w:val="0"/>
      <w:marBottom w:val="0"/>
      <w:divBdr>
        <w:top w:val="none" w:sz="0" w:space="0" w:color="auto"/>
        <w:left w:val="none" w:sz="0" w:space="0" w:color="auto"/>
        <w:bottom w:val="none" w:sz="0" w:space="0" w:color="auto"/>
        <w:right w:val="none" w:sz="0" w:space="0" w:color="auto"/>
      </w:divBdr>
    </w:div>
    <w:div w:id="453333421">
      <w:bodyDiv w:val="1"/>
      <w:marLeft w:val="0"/>
      <w:marRight w:val="0"/>
      <w:marTop w:val="0"/>
      <w:marBottom w:val="0"/>
      <w:divBdr>
        <w:top w:val="none" w:sz="0" w:space="0" w:color="auto"/>
        <w:left w:val="none" w:sz="0" w:space="0" w:color="auto"/>
        <w:bottom w:val="none" w:sz="0" w:space="0" w:color="auto"/>
        <w:right w:val="none" w:sz="0" w:space="0" w:color="auto"/>
      </w:divBdr>
      <w:divsChild>
        <w:div w:id="452409405">
          <w:marLeft w:val="1440"/>
          <w:marRight w:val="0"/>
          <w:marTop w:val="77"/>
          <w:marBottom w:val="0"/>
          <w:divBdr>
            <w:top w:val="none" w:sz="0" w:space="0" w:color="auto"/>
            <w:left w:val="none" w:sz="0" w:space="0" w:color="auto"/>
            <w:bottom w:val="none" w:sz="0" w:space="0" w:color="auto"/>
            <w:right w:val="none" w:sz="0" w:space="0" w:color="auto"/>
          </w:divBdr>
        </w:div>
      </w:divsChild>
    </w:div>
    <w:div w:id="457990918">
      <w:bodyDiv w:val="1"/>
      <w:marLeft w:val="0"/>
      <w:marRight w:val="0"/>
      <w:marTop w:val="0"/>
      <w:marBottom w:val="0"/>
      <w:divBdr>
        <w:top w:val="none" w:sz="0" w:space="0" w:color="auto"/>
        <w:left w:val="none" w:sz="0" w:space="0" w:color="auto"/>
        <w:bottom w:val="none" w:sz="0" w:space="0" w:color="auto"/>
        <w:right w:val="none" w:sz="0" w:space="0" w:color="auto"/>
      </w:divBdr>
    </w:div>
    <w:div w:id="490298418">
      <w:bodyDiv w:val="1"/>
      <w:marLeft w:val="0"/>
      <w:marRight w:val="0"/>
      <w:marTop w:val="0"/>
      <w:marBottom w:val="0"/>
      <w:divBdr>
        <w:top w:val="none" w:sz="0" w:space="0" w:color="auto"/>
        <w:left w:val="none" w:sz="0" w:space="0" w:color="auto"/>
        <w:bottom w:val="none" w:sz="0" w:space="0" w:color="auto"/>
        <w:right w:val="none" w:sz="0" w:space="0" w:color="auto"/>
      </w:divBdr>
    </w:div>
    <w:div w:id="535971970">
      <w:bodyDiv w:val="1"/>
      <w:marLeft w:val="0"/>
      <w:marRight w:val="0"/>
      <w:marTop w:val="0"/>
      <w:marBottom w:val="0"/>
      <w:divBdr>
        <w:top w:val="none" w:sz="0" w:space="0" w:color="auto"/>
        <w:left w:val="none" w:sz="0" w:space="0" w:color="auto"/>
        <w:bottom w:val="none" w:sz="0" w:space="0" w:color="auto"/>
        <w:right w:val="none" w:sz="0" w:space="0" w:color="auto"/>
      </w:divBdr>
    </w:div>
    <w:div w:id="642855102">
      <w:bodyDiv w:val="1"/>
      <w:marLeft w:val="0"/>
      <w:marRight w:val="0"/>
      <w:marTop w:val="0"/>
      <w:marBottom w:val="0"/>
      <w:divBdr>
        <w:top w:val="none" w:sz="0" w:space="0" w:color="auto"/>
        <w:left w:val="none" w:sz="0" w:space="0" w:color="auto"/>
        <w:bottom w:val="none" w:sz="0" w:space="0" w:color="auto"/>
        <w:right w:val="none" w:sz="0" w:space="0" w:color="auto"/>
      </w:divBdr>
    </w:div>
    <w:div w:id="703402844">
      <w:bodyDiv w:val="1"/>
      <w:marLeft w:val="0"/>
      <w:marRight w:val="0"/>
      <w:marTop w:val="0"/>
      <w:marBottom w:val="0"/>
      <w:divBdr>
        <w:top w:val="none" w:sz="0" w:space="0" w:color="auto"/>
        <w:left w:val="none" w:sz="0" w:space="0" w:color="auto"/>
        <w:bottom w:val="none" w:sz="0" w:space="0" w:color="auto"/>
        <w:right w:val="none" w:sz="0" w:space="0" w:color="auto"/>
      </w:divBdr>
    </w:div>
    <w:div w:id="709380741">
      <w:bodyDiv w:val="1"/>
      <w:marLeft w:val="0"/>
      <w:marRight w:val="0"/>
      <w:marTop w:val="0"/>
      <w:marBottom w:val="0"/>
      <w:divBdr>
        <w:top w:val="none" w:sz="0" w:space="0" w:color="auto"/>
        <w:left w:val="none" w:sz="0" w:space="0" w:color="auto"/>
        <w:bottom w:val="none" w:sz="0" w:space="0" w:color="auto"/>
        <w:right w:val="none" w:sz="0" w:space="0" w:color="auto"/>
      </w:divBdr>
    </w:div>
    <w:div w:id="748577654">
      <w:bodyDiv w:val="1"/>
      <w:marLeft w:val="0"/>
      <w:marRight w:val="0"/>
      <w:marTop w:val="0"/>
      <w:marBottom w:val="0"/>
      <w:divBdr>
        <w:top w:val="none" w:sz="0" w:space="0" w:color="auto"/>
        <w:left w:val="none" w:sz="0" w:space="0" w:color="auto"/>
        <w:bottom w:val="none" w:sz="0" w:space="0" w:color="auto"/>
        <w:right w:val="none" w:sz="0" w:space="0" w:color="auto"/>
      </w:divBdr>
    </w:div>
    <w:div w:id="755513197">
      <w:bodyDiv w:val="1"/>
      <w:marLeft w:val="0"/>
      <w:marRight w:val="0"/>
      <w:marTop w:val="0"/>
      <w:marBottom w:val="0"/>
      <w:divBdr>
        <w:top w:val="none" w:sz="0" w:space="0" w:color="auto"/>
        <w:left w:val="none" w:sz="0" w:space="0" w:color="auto"/>
        <w:bottom w:val="none" w:sz="0" w:space="0" w:color="auto"/>
        <w:right w:val="none" w:sz="0" w:space="0" w:color="auto"/>
      </w:divBdr>
    </w:div>
    <w:div w:id="779299995">
      <w:bodyDiv w:val="1"/>
      <w:marLeft w:val="0"/>
      <w:marRight w:val="0"/>
      <w:marTop w:val="0"/>
      <w:marBottom w:val="0"/>
      <w:divBdr>
        <w:top w:val="none" w:sz="0" w:space="0" w:color="auto"/>
        <w:left w:val="none" w:sz="0" w:space="0" w:color="auto"/>
        <w:bottom w:val="none" w:sz="0" w:space="0" w:color="auto"/>
        <w:right w:val="none" w:sz="0" w:space="0" w:color="auto"/>
      </w:divBdr>
    </w:div>
    <w:div w:id="785929768">
      <w:bodyDiv w:val="1"/>
      <w:marLeft w:val="0"/>
      <w:marRight w:val="0"/>
      <w:marTop w:val="0"/>
      <w:marBottom w:val="0"/>
      <w:divBdr>
        <w:top w:val="none" w:sz="0" w:space="0" w:color="auto"/>
        <w:left w:val="none" w:sz="0" w:space="0" w:color="auto"/>
        <w:bottom w:val="none" w:sz="0" w:space="0" w:color="auto"/>
        <w:right w:val="none" w:sz="0" w:space="0" w:color="auto"/>
      </w:divBdr>
    </w:div>
    <w:div w:id="822163898">
      <w:bodyDiv w:val="1"/>
      <w:marLeft w:val="0"/>
      <w:marRight w:val="0"/>
      <w:marTop w:val="0"/>
      <w:marBottom w:val="0"/>
      <w:divBdr>
        <w:top w:val="none" w:sz="0" w:space="0" w:color="auto"/>
        <w:left w:val="none" w:sz="0" w:space="0" w:color="auto"/>
        <w:bottom w:val="none" w:sz="0" w:space="0" w:color="auto"/>
        <w:right w:val="none" w:sz="0" w:space="0" w:color="auto"/>
      </w:divBdr>
    </w:div>
    <w:div w:id="837034477">
      <w:bodyDiv w:val="1"/>
      <w:marLeft w:val="0"/>
      <w:marRight w:val="0"/>
      <w:marTop w:val="0"/>
      <w:marBottom w:val="0"/>
      <w:divBdr>
        <w:top w:val="none" w:sz="0" w:space="0" w:color="auto"/>
        <w:left w:val="none" w:sz="0" w:space="0" w:color="auto"/>
        <w:bottom w:val="none" w:sz="0" w:space="0" w:color="auto"/>
        <w:right w:val="none" w:sz="0" w:space="0" w:color="auto"/>
      </w:divBdr>
    </w:div>
    <w:div w:id="838814316">
      <w:bodyDiv w:val="1"/>
      <w:marLeft w:val="0"/>
      <w:marRight w:val="0"/>
      <w:marTop w:val="0"/>
      <w:marBottom w:val="0"/>
      <w:divBdr>
        <w:top w:val="none" w:sz="0" w:space="0" w:color="auto"/>
        <w:left w:val="none" w:sz="0" w:space="0" w:color="auto"/>
        <w:bottom w:val="none" w:sz="0" w:space="0" w:color="auto"/>
        <w:right w:val="none" w:sz="0" w:space="0" w:color="auto"/>
      </w:divBdr>
    </w:div>
    <w:div w:id="861405230">
      <w:bodyDiv w:val="1"/>
      <w:marLeft w:val="0"/>
      <w:marRight w:val="0"/>
      <w:marTop w:val="0"/>
      <w:marBottom w:val="0"/>
      <w:divBdr>
        <w:top w:val="none" w:sz="0" w:space="0" w:color="auto"/>
        <w:left w:val="none" w:sz="0" w:space="0" w:color="auto"/>
        <w:bottom w:val="none" w:sz="0" w:space="0" w:color="auto"/>
        <w:right w:val="none" w:sz="0" w:space="0" w:color="auto"/>
      </w:divBdr>
    </w:div>
    <w:div w:id="865946355">
      <w:bodyDiv w:val="1"/>
      <w:marLeft w:val="0"/>
      <w:marRight w:val="0"/>
      <w:marTop w:val="0"/>
      <w:marBottom w:val="0"/>
      <w:divBdr>
        <w:top w:val="none" w:sz="0" w:space="0" w:color="auto"/>
        <w:left w:val="none" w:sz="0" w:space="0" w:color="auto"/>
        <w:bottom w:val="none" w:sz="0" w:space="0" w:color="auto"/>
        <w:right w:val="none" w:sz="0" w:space="0" w:color="auto"/>
      </w:divBdr>
    </w:div>
    <w:div w:id="867909540">
      <w:bodyDiv w:val="1"/>
      <w:marLeft w:val="0"/>
      <w:marRight w:val="0"/>
      <w:marTop w:val="0"/>
      <w:marBottom w:val="0"/>
      <w:divBdr>
        <w:top w:val="none" w:sz="0" w:space="0" w:color="auto"/>
        <w:left w:val="none" w:sz="0" w:space="0" w:color="auto"/>
        <w:bottom w:val="none" w:sz="0" w:space="0" w:color="auto"/>
        <w:right w:val="none" w:sz="0" w:space="0" w:color="auto"/>
      </w:divBdr>
    </w:div>
    <w:div w:id="870800689">
      <w:bodyDiv w:val="1"/>
      <w:marLeft w:val="0"/>
      <w:marRight w:val="0"/>
      <w:marTop w:val="0"/>
      <w:marBottom w:val="0"/>
      <w:divBdr>
        <w:top w:val="none" w:sz="0" w:space="0" w:color="auto"/>
        <w:left w:val="none" w:sz="0" w:space="0" w:color="auto"/>
        <w:bottom w:val="none" w:sz="0" w:space="0" w:color="auto"/>
        <w:right w:val="none" w:sz="0" w:space="0" w:color="auto"/>
      </w:divBdr>
    </w:div>
    <w:div w:id="920260708">
      <w:bodyDiv w:val="1"/>
      <w:marLeft w:val="0"/>
      <w:marRight w:val="0"/>
      <w:marTop w:val="0"/>
      <w:marBottom w:val="0"/>
      <w:divBdr>
        <w:top w:val="none" w:sz="0" w:space="0" w:color="auto"/>
        <w:left w:val="none" w:sz="0" w:space="0" w:color="auto"/>
        <w:bottom w:val="none" w:sz="0" w:space="0" w:color="auto"/>
        <w:right w:val="none" w:sz="0" w:space="0" w:color="auto"/>
      </w:divBdr>
    </w:div>
    <w:div w:id="923418125">
      <w:bodyDiv w:val="1"/>
      <w:marLeft w:val="0"/>
      <w:marRight w:val="0"/>
      <w:marTop w:val="0"/>
      <w:marBottom w:val="0"/>
      <w:divBdr>
        <w:top w:val="none" w:sz="0" w:space="0" w:color="auto"/>
        <w:left w:val="none" w:sz="0" w:space="0" w:color="auto"/>
        <w:bottom w:val="none" w:sz="0" w:space="0" w:color="auto"/>
        <w:right w:val="none" w:sz="0" w:space="0" w:color="auto"/>
      </w:divBdr>
    </w:div>
    <w:div w:id="924342269">
      <w:bodyDiv w:val="1"/>
      <w:marLeft w:val="0"/>
      <w:marRight w:val="0"/>
      <w:marTop w:val="0"/>
      <w:marBottom w:val="0"/>
      <w:divBdr>
        <w:top w:val="none" w:sz="0" w:space="0" w:color="auto"/>
        <w:left w:val="none" w:sz="0" w:space="0" w:color="auto"/>
        <w:bottom w:val="none" w:sz="0" w:space="0" w:color="auto"/>
        <w:right w:val="none" w:sz="0" w:space="0" w:color="auto"/>
      </w:divBdr>
    </w:div>
    <w:div w:id="927423772">
      <w:bodyDiv w:val="1"/>
      <w:marLeft w:val="0"/>
      <w:marRight w:val="0"/>
      <w:marTop w:val="0"/>
      <w:marBottom w:val="0"/>
      <w:divBdr>
        <w:top w:val="none" w:sz="0" w:space="0" w:color="auto"/>
        <w:left w:val="none" w:sz="0" w:space="0" w:color="auto"/>
        <w:bottom w:val="none" w:sz="0" w:space="0" w:color="auto"/>
        <w:right w:val="none" w:sz="0" w:space="0" w:color="auto"/>
      </w:divBdr>
    </w:div>
    <w:div w:id="946279501">
      <w:bodyDiv w:val="1"/>
      <w:marLeft w:val="0"/>
      <w:marRight w:val="0"/>
      <w:marTop w:val="0"/>
      <w:marBottom w:val="0"/>
      <w:divBdr>
        <w:top w:val="none" w:sz="0" w:space="0" w:color="auto"/>
        <w:left w:val="none" w:sz="0" w:space="0" w:color="auto"/>
        <w:bottom w:val="none" w:sz="0" w:space="0" w:color="auto"/>
        <w:right w:val="none" w:sz="0" w:space="0" w:color="auto"/>
      </w:divBdr>
    </w:div>
    <w:div w:id="958338598">
      <w:bodyDiv w:val="1"/>
      <w:marLeft w:val="0"/>
      <w:marRight w:val="0"/>
      <w:marTop w:val="0"/>
      <w:marBottom w:val="0"/>
      <w:divBdr>
        <w:top w:val="none" w:sz="0" w:space="0" w:color="auto"/>
        <w:left w:val="none" w:sz="0" w:space="0" w:color="auto"/>
        <w:bottom w:val="none" w:sz="0" w:space="0" w:color="auto"/>
        <w:right w:val="none" w:sz="0" w:space="0" w:color="auto"/>
      </w:divBdr>
    </w:div>
    <w:div w:id="968245161">
      <w:bodyDiv w:val="1"/>
      <w:marLeft w:val="0"/>
      <w:marRight w:val="0"/>
      <w:marTop w:val="0"/>
      <w:marBottom w:val="0"/>
      <w:divBdr>
        <w:top w:val="none" w:sz="0" w:space="0" w:color="auto"/>
        <w:left w:val="none" w:sz="0" w:space="0" w:color="auto"/>
        <w:bottom w:val="none" w:sz="0" w:space="0" w:color="auto"/>
        <w:right w:val="none" w:sz="0" w:space="0" w:color="auto"/>
      </w:divBdr>
    </w:div>
    <w:div w:id="984697016">
      <w:bodyDiv w:val="1"/>
      <w:marLeft w:val="0"/>
      <w:marRight w:val="0"/>
      <w:marTop w:val="0"/>
      <w:marBottom w:val="0"/>
      <w:divBdr>
        <w:top w:val="none" w:sz="0" w:space="0" w:color="auto"/>
        <w:left w:val="none" w:sz="0" w:space="0" w:color="auto"/>
        <w:bottom w:val="none" w:sz="0" w:space="0" w:color="auto"/>
        <w:right w:val="none" w:sz="0" w:space="0" w:color="auto"/>
      </w:divBdr>
    </w:div>
    <w:div w:id="1002203619">
      <w:bodyDiv w:val="1"/>
      <w:marLeft w:val="0"/>
      <w:marRight w:val="0"/>
      <w:marTop w:val="0"/>
      <w:marBottom w:val="0"/>
      <w:divBdr>
        <w:top w:val="none" w:sz="0" w:space="0" w:color="auto"/>
        <w:left w:val="none" w:sz="0" w:space="0" w:color="auto"/>
        <w:bottom w:val="none" w:sz="0" w:space="0" w:color="auto"/>
        <w:right w:val="none" w:sz="0" w:space="0" w:color="auto"/>
      </w:divBdr>
    </w:div>
    <w:div w:id="1009452826">
      <w:bodyDiv w:val="1"/>
      <w:marLeft w:val="0"/>
      <w:marRight w:val="0"/>
      <w:marTop w:val="0"/>
      <w:marBottom w:val="0"/>
      <w:divBdr>
        <w:top w:val="none" w:sz="0" w:space="0" w:color="auto"/>
        <w:left w:val="none" w:sz="0" w:space="0" w:color="auto"/>
        <w:bottom w:val="none" w:sz="0" w:space="0" w:color="auto"/>
        <w:right w:val="none" w:sz="0" w:space="0" w:color="auto"/>
      </w:divBdr>
    </w:div>
    <w:div w:id="1020739159">
      <w:bodyDiv w:val="1"/>
      <w:marLeft w:val="0"/>
      <w:marRight w:val="0"/>
      <w:marTop w:val="0"/>
      <w:marBottom w:val="0"/>
      <w:divBdr>
        <w:top w:val="none" w:sz="0" w:space="0" w:color="auto"/>
        <w:left w:val="none" w:sz="0" w:space="0" w:color="auto"/>
        <w:bottom w:val="none" w:sz="0" w:space="0" w:color="auto"/>
        <w:right w:val="none" w:sz="0" w:space="0" w:color="auto"/>
      </w:divBdr>
    </w:div>
    <w:div w:id="1033072298">
      <w:bodyDiv w:val="1"/>
      <w:marLeft w:val="0"/>
      <w:marRight w:val="0"/>
      <w:marTop w:val="0"/>
      <w:marBottom w:val="0"/>
      <w:divBdr>
        <w:top w:val="none" w:sz="0" w:space="0" w:color="auto"/>
        <w:left w:val="none" w:sz="0" w:space="0" w:color="auto"/>
        <w:bottom w:val="none" w:sz="0" w:space="0" w:color="auto"/>
        <w:right w:val="none" w:sz="0" w:space="0" w:color="auto"/>
      </w:divBdr>
    </w:div>
    <w:div w:id="1033313378">
      <w:bodyDiv w:val="1"/>
      <w:marLeft w:val="0"/>
      <w:marRight w:val="0"/>
      <w:marTop w:val="0"/>
      <w:marBottom w:val="0"/>
      <w:divBdr>
        <w:top w:val="none" w:sz="0" w:space="0" w:color="auto"/>
        <w:left w:val="none" w:sz="0" w:space="0" w:color="auto"/>
        <w:bottom w:val="none" w:sz="0" w:space="0" w:color="auto"/>
        <w:right w:val="none" w:sz="0" w:space="0" w:color="auto"/>
      </w:divBdr>
    </w:div>
    <w:div w:id="1060178206">
      <w:bodyDiv w:val="1"/>
      <w:marLeft w:val="0"/>
      <w:marRight w:val="0"/>
      <w:marTop w:val="0"/>
      <w:marBottom w:val="0"/>
      <w:divBdr>
        <w:top w:val="none" w:sz="0" w:space="0" w:color="auto"/>
        <w:left w:val="none" w:sz="0" w:space="0" w:color="auto"/>
        <w:bottom w:val="none" w:sz="0" w:space="0" w:color="auto"/>
        <w:right w:val="none" w:sz="0" w:space="0" w:color="auto"/>
      </w:divBdr>
    </w:div>
    <w:div w:id="1067722493">
      <w:bodyDiv w:val="1"/>
      <w:marLeft w:val="0"/>
      <w:marRight w:val="0"/>
      <w:marTop w:val="0"/>
      <w:marBottom w:val="0"/>
      <w:divBdr>
        <w:top w:val="none" w:sz="0" w:space="0" w:color="auto"/>
        <w:left w:val="none" w:sz="0" w:space="0" w:color="auto"/>
        <w:bottom w:val="none" w:sz="0" w:space="0" w:color="auto"/>
        <w:right w:val="none" w:sz="0" w:space="0" w:color="auto"/>
      </w:divBdr>
    </w:div>
    <w:div w:id="1123579462">
      <w:bodyDiv w:val="1"/>
      <w:marLeft w:val="0"/>
      <w:marRight w:val="0"/>
      <w:marTop w:val="0"/>
      <w:marBottom w:val="0"/>
      <w:divBdr>
        <w:top w:val="none" w:sz="0" w:space="0" w:color="auto"/>
        <w:left w:val="none" w:sz="0" w:space="0" w:color="auto"/>
        <w:bottom w:val="none" w:sz="0" w:space="0" w:color="auto"/>
        <w:right w:val="none" w:sz="0" w:space="0" w:color="auto"/>
      </w:divBdr>
    </w:div>
    <w:div w:id="1138572247">
      <w:bodyDiv w:val="1"/>
      <w:marLeft w:val="0"/>
      <w:marRight w:val="0"/>
      <w:marTop w:val="0"/>
      <w:marBottom w:val="0"/>
      <w:divBdr>
        <w:top w:val="none" w:sz="0" w:space="0" w:color="auto"/>
        <w:left w:val="none" w:sz="0" w:space="0" w:color="auto"/>
        <w:bottom w:val="none" w:sz="0" w:space="0" w:color="auto"/>
        <w:right w:val="none" w:sz="0" w:space="0" w:color="auto"/>
      </w:divBdr>
    </w:div>
    <w:div w:id="1164857383">
      <w:bodyDiv w:val="1"/>
      <w:marLeft w:val="0"/>
      <w:marRight w:val="0"/>
      <w:marTop w:val="0"/>
      <w:marBottom w:val="0"/>
      <w:divBdr>
        <w:top w:val="none" w:sz="0" w:space="0" w:color="auto"/>
        <w:left w:val="none" w:sz="0" w:space="0" w:color="auto"/>
        <w:bottom w:val="none" w:sz="0" w:space="0" w:color="auto"/>
        <w:right w:val="none" w:sz="0" w:space="0" w:color="auto"/>
      </w:divBdr>
    </w:div>
    <w:div w:id="1196457402">
      <w:bodyDiv w:val="1"/>
      <w:marLeft w:val="0"/>
      <w:marRight w:val="0"/>
      <w:marTop w:val="0"/>
      <w:marBottom w:val="0"/>
      <w:divBdr>
        <w:top w:val="none" w:sz="0" w:space="0" w:color="auto"/>
        <w:left w:val="none" w:sz="0" w:space="0" w:color="auto"/>
        <w:bottom w:val="none" w:sz="0" w:space="0" w:color="auto"/>
        <w:right w:val="none" w:sz="0" w:space="0" w:color="auto"/>
      </w:divBdr>
    </w:div>
    <w:div w:id="1292436605">
      <w:bodyDiv w:val="1"/>
      <w:marLeft w:val="0"/>
      <w:marRight w:val="0"/>
      <w:marTop w:val="0"/>
      <w:marBottom w:val="0"/>
      <w:divBdr>
        <w:top w:val="none" w:sz="0" w:space="0" w:color="auto"/>
        <w:left w:val="none" w:sz="0" w:space="0" w:color="auto"/>
        <w:bottom w:val="none" w:sz="0" w:space="0" w:color="auto"/>
        <w:right w:val="none" w:sz="0" w:space="0" w:color="auto"/>
      </w:divBdr>
    </w:div>
    <w:div w:id="1299072392">
      <w:bodyDiv w:val="1"/>
      <w:marLeft w:val="0"/>
      <w:marRight w:val="0"/>
      <w:marTop w:val="0"/>
      <w:marBottom w:val="0"/>
      <w:divBdr>
        <w:top w:val="none" w:sz="0" w:space="0" w:color="auto"/>
        <w:left w:val="none" w:sz="0" w:space="0" w:color="auto"/>
        <w:bottom w:val="none" w:sz="0" w:space="0" w:color="auto"/>
        <w:right w:val="none" w:sz="0" w:space="0" w:color="auto"/>
      </w:divBdr>
    </w:div>
    <w:div w:id="1304769360">
      <w:bodyDiv w:val="1"/>
      <w:marLeft w:val="0"/>
      <w:marRight w:val="0"/>
      <w:marTop w:val="0"/>
      <w:marBottom w:val="0"/>
      <w:divBdr>
        <w:top w:val="none" w:sz="0" w:space="0" w:color="auto"/>
        <w:left w:val="none" w:sz="0" w:space="0" w:color="auto"/>
        <w:bottom w:val="none" w:sz="0" w:space="0" w:color="auto"/>
        <w:right w:val="none" w:sz="0" w:space="0" w:color="auto"/>
      </w:divBdr>
      <w:divsChild>
        <w:div w:id="78719729">
          <w:marLeft w:val="0"/>
          <w:marRight w:val="0"/>
          <w:marTop w:val="0"/>
          <w:marBottom w:val="0"/>
          <w:divBdr>
            <w:top w:val="none" w:sz="0" w:space="0" w:color="auto"/>
            <w:left w:val="none" w:sz="0" w:space="0" w:color="auto"/>
            <w:bottom w:val="none" w:sz="0" w:space="0" w:color="auto"/>
            <w:right w:val="none" w:sz="0" w:space="0" w:color="auto"/>
          </w:divBdr>
        </w:div>
        <w:div w:id="162011453">
          <w:marLeft w:val="0"/>
          <w:marRight w:val="0"/>
          <w:marTop w:val="0"/>
          <w:marBottom w:val="0"/>
          <w:divBdr>
            <w:top w:val="none" w:sz="0" w:space="0" w:color="auto"/>
            <w:left w:val="none" w:sz="0" w:space="0" w:color="auto"/>
            <w:bottom w:val="none" w:sz="0" w:space="0" w:color="auto"/>
            <w:right w:val="none" w:sz="0" w:space="0" w:color="auto"/>
          </w:divBdr>
        </w:div>
        <w:div w:id="1040401226">
          <w:marLeft w:val="0"/>
          <w:marRight w:val="0"/>
          <w:marTop w:val="0"/>
          <w:marBottom w:val="0"/>
          <w:divBdr>
            <w:top w:val="none" w:sz="0" w:space="0" w:color="auto"/>
            <w:left w:val="none" w:sz="0" w:space="0" w:color="auto"/>
            <w:bottom w:val="none" w:sz="0" w:space="0" w:color="auto"/>
            <w:right w:val="none" w:sz="0" w:space="0" w:color="auto"/>
          </w:divBdr>
        </w:div>
        <w:div w:id="1336760426">
          <w:marLeft w:val="0"/>
          <w:marRight w:val="0"/>
          <w:marTop w:val="0"/>
          <w:marBottom w:val="0"/>
          <w:divBdr>
            <w:top w:val="none" w:sz="0" w:space="0" w:color="auto"/>
            <w:left w:val="none" w:sz="0" w:space="0" w:color="auto"/>
            <w:bottom w:val="none" w:sz="0" w:space="0" w:color="auto"/>
            <w:right w:val="none" w:sz="0" w:space="0" w:color="auto"/>
          </w:divBdr>
        </w:div>
        <w:div w:id="1640920805">
          <w:marLeft w:val="0"/>
          <w:marRight w:val="0"/>
          <w:marTop w:val="0"/>
          <w:marBottom w:val="0"/>
          <w:divBdr>
            <w:top w:val="none" w:sz="0" w:space="0" w:color="auto"/>
            <w:left w:val="none" w:sz="0" w:space="0" w:color="auto"/>
            <w:bottom w:val="none" w:sz="0" w:space="0" w:color="auto"/>
            <w:right w:val="none" w:sz="0" w:space="0" w:color="auto"/>
          </w:divBdr>
        </w:div>
        <w:div w:id="1738363091">
          <w:marLeft w:val="0"/>
          <w:marRight w:val="0"/>
          <w:marTop w:val="0"/>
          <w:marBottom w:val="0"/>
          <w:divBdr>
            <w:top w:val="none" w:sz="0" w:space="0" w:color="auto"/>
            <w:left w:val="none" w:sz="0" w:space="0" w:color="auto"/>
            <w:bottom w:val="none" w:sz="0" w:space="0" w:color="auto"/>
            <w:right w:val="none" w:sz="0" w:space="0" w:color="auto"/>
          </w:divBdr>
        </w:div>
        <w:div w:id="1998269340">
          <w:marLeft w:val="0"/>
          <w:marRight w:val="0"/>
          <w:marTop w:val="0"/>
          <w:marBottom w:val="0"/>
          <w:divBdr>
            <w:top w:val="none" w:sz="0" w:space="0" w:color="auto"/>
            <w:left w:val="none" w:sz="0" w:space="0" w:color="auto"/>
            <w:bottom w:val="none" w:sz="0" w:space="0" w:color="auto"/>
            <w:right w:val="none" w:sz="0" w:space="0" w:color="auto"/>
          </w:divBdr>
        </w:div>
      </w:divsChild>
    </w:div>
    <w:div w:id="1354647871">
      <w:bodyDiv w:val="1"/>
      <w:marLeft w:val="0"/>
      <w:marRight w:val="0"/>
      <w:marTop w:val="0"/>
      <w:marBottom w:val="0"/>
      <w:divBdr>
        <w:top w:val="none" w:sz="0" w:space="0" w:color="auto"/>
        <w:left w:val="none" w:sz="0" w:space="0" w:color="auto"/>
        <w:bottom w:val="none" w:sz="0" w:space="0" w:color="auto"/>
        <w:right w:val="none" w:sz="0" w:space="0" w:color="auto"/>
      </w:divBdr>
    </w:div>
    <w:div w:id="1375885483">
      <w:bodyDiv w:val="1"/>
      <w:marLeft w:val="0"/>
      <w:marRight w:val="0"/>
      <w:marTop w:val="0"/>
      <w:marBottom w:val="0"/>
      <w:divBdr>
        <w:top w:val="none" w:sz="0" w:space="0" w:color="auto"/>
        <w:left w:val="none" w:sz="0" w:space="0" w:color="auto"/>
        <w:bottom w:val="none" w:sz="0" w:space="0" w:color="auto"/>
        <w:right w:val="none" w:sz="0" w:space="0" w:color="auto"/>
      </w:divBdr>
    </w:div>
    <w:div w:id="1409187816">
      <w:bodyDiv w:val="1"/>
      <w:marLeft w:val="0"/>
      <w:marRight w:val="0"/>
      <w:marTop w:val="0"/>
      <w:marBottom w:val="0"/>
      <w:divBdr>
        <w:top w:val="none" w:sz="0" w:space="0" w:color="auto"/>
        <w:left w:val="none" w:sz="0" w:space="0" w:color="auto"/>
        <w:bottom w:val="none" w:sz="0" w:space="0" w:color="auto"/>
        <w:right w:val="none" w:sz="0" w:space="0" w:color="auto"/>
      </w:divBdr>
    </w:div>
    <w:div w:id="1431511268">
      <w:bodyDiv w:val="1"/>
      <w:marLeft w:val="0"/>
      <w:marRight w:val="0"/>
      <w:marTop w:val="0"/>
      <w:marBottom w:val="0"/>
      <w:divBdr>
        <w:top w:val="none" w:sz="0" w:space="0" w:color="auto"/>
        <w:left w:val="none" w:sz="0" w:space="0" w:color="auto"/>
        <w:bottom w:val="none" w:sz="0" w:space="0" w:color="auto"/>
        <w:right w:val="none" w:sz="0" w:space="0" w:color="auto"/>
      </w:divBdr>
    </w:div>
    <w:div w:id="1447194086">
      <w:bodyDiv w:val="1"/>
      <w:marLeft w:val="0"/>
      <w:marRight w:val="0"/>
      <w:marTop w:val="0"/>
      <w:marBottom w:val="0"/>
      <w:divBdr>
        <w:top w:val="none" w:sz="0" w:space="0" w:color="auto"/>
        <w:left w:val="none" w:sz="0" w:space="0" w:color="auto"/>
        <w:bottom w:val="none" w:sz="0" w:space="0" w:color="auto"/>
        <w:right w:val="none" w:sz="0" w:space="0" w:color="auto"/>
      </w:divBdr>
    </w:div>
    <w:div w:id="1466239350">
      <w:bodyDiv w:val="1"/>
      <w:marLeft w:val="0"/>
      <w:marRight w:val="0"/>
      <w:marTop w:val="0"/>
      <w:marBottom w:val="0"/>
      <w:divBdr>
        <w:top w:val="none" w:sz="0" w:space="0" w:color="auto"/>
        <w:left w:val="none" w:sz="0" w:space="0" w:color="auto"/>
        <w:bottom w:val="none" w:sz="0" w:space="0" w:color="auto"/>
        <w:right w:val="none" w:sz="0" w:space="0" w:color="auto"/>
      </w:divBdr>
    </w:div>
    <w:div w:id="1505509631">
      <w:bodyDiv w:val="1"/>
      <w:marLeft w:val="0"/>
      <w:marRight w:val="0"/>
      <w:marTop w:val="0"/>
      <w:marBottom w:val="0"/>
      <w:divBdr>
        <w:top w:val="none" w:sz="0" w:space="0" w:color="auto"/>
        <w:left w:val="none" w:sz="0" w:space="0" w:color="auto"/>
        <w:bottom w:val="none" w:sz="0" w:space="0" w:color="auto"/>
        <w:right w:val="none" w:sz="0" w:space="0" w:color="auto"/>
      </w:divBdr>
    </w:div>
    <w:div w:id="1506944843">
      <w:bodyDiv w:val="1"/>
      <w:marLeft w:val="0"/>
      <w:marRight w:val="0"/>
      <w:marTop w:val="0"/>
      <w:marBottom w:val="0"/>
      <w:divBdr>
        <w:top w:val="none" w:sz="0" w:space="0" w:color="auto"/>
        <w:left w:val="none" w:sz="0" w:space="0" w:color="auto"/>
        <w:bottom w:val="none" w:sz="0" w:space="0" w:color="auto"/>
        <w:right w:val="none" w:sz="0" w:space="0" w:color="auto"/>
      </w:divBdr>
    </w:div>
    <w:div w:id="1539469522">
      <w:bodyDiv w:val="1"/>
      <w:marLeft w:val="0"/>
      <w:marRight w:val="0"/>
      <w:marTop w:val="0"/>
      <w:marBottom w:val="0"/>
      <w:divBdr>
        <w:top w:val="none" w:sz="0" w:space="0" w:color="auto"/>
        <w:left w:val="none" w:sz="0" w:space="0" w:color="auto"/>
        <w:bottom w:val="none" w:sz="0" w:space="0" w:color="auto"/>
        <w:right w:val="none" w:sz="0" w:space="0" w:color="auto"/>
      </w:divBdr>
    </w:div>
    <w:div w:id="1582911287">
      <w:bodyDiv w:val="1"/>
      <w:marLeft w:val="0"/>
      <w:marRight w:val="0"/>
      <w:marTop w:val="0"/>
      <w:marBottom w:val="0"/>
      <w:divBdr>
        <w:top w:val="none" w:sz="0" w:space="0" w:color="auto"/>
        <w:left w:val="none" w:sz="0" w:space="0" w:color="auto"/>
        <w:bottom w:val="none" w:sz="0" w:space="0" w:color="auto"/>
        <w:right w:val="none" w:sz="0" w:space="0" w:color="auto"/>
      </w:divBdr>
    </w:div>
    <w:div w:id="1611933205">
      <w:bodyDiv w:val="1"/>
      <w:marLeft w:val="0"/>
      <w:marRight w:val="0"/>
      <w:marTop w:val="0"/>
      <w:marBottom w:val="0"/>
      <w:divBdr>
        <w:top w:val="none" w:sz="0" w:space="0" w:color="auto"/>
        <w:left w:val="none" w:sz="0" w:space="0" w:color="auto"/>
        <w:bottom w:val="none" w:sz="0" w:space="0" w:color="auto"/>
        <w:right w:val="none" w:sz="0" w:space="0" w:color="auto"/>
      </w:divBdr>
    </w:div>
    <w:div w:id="1618558170">
      <w:bodyDiv w:val="1"/>
      <w:marLeft w:val="0"/>
      <w:marRight w:val="0"/>
      <w:marTop w:val="0"/>
      <w:marBottom w:val="0"/>
      <w:divBdr>
        <w:top w:val="none" w:sz="0" w:space="0" w:color="auto"/>
        <w:left w:val="none" w:sz="0" w:space="0" w:color="auto"/>
        <w:bottom w:val="none" w:sz="0" w:space="0" w:color="auto"/>
        <w:right w:val="none" w:sz="0" w:space="0" w:color="auto"/>
      </w:divBdr>
    </w:div>
    <w:div w:id="1648508961">
      <w:bodyDiv w:val="1"/>
      <w:marLeft w:val="0"/>
      <w:marRight w:val="0"/>
      <w:marTop w:val="0"/>
      <w:marBottom w:val="0"/>
      <w:divBdr>
        <w:top w:val="none" w:sz="0" w:space="0" w:color="auto"/>
        <w:left w:val="none" w:sz="0" w:space="0" w:color="auto"/>
        <w:bottom w:val="none" w:sz="0" w:space="0" w:color="auto"/>
        <w:right w:val="none" w:sz="0" w:space="0" w:color="auto"/>
      </w:divBdr>
    </w:div>
    <w:div w:id="1669554810">
      <w:bodyDiv w:val="1"/>
      <w:marLeft w:val="0"/>
      <w:marRight w:val="0"/>
      <w:marTop w:val="0"/>
      <w:marBottom w:val="0"/>
      <w:divBdr>
        <w:top w:val="none" w:sz="0" w:space="0" w:color="auto"/>
        <w:left w:val="none" w:sz="0" w:space="0" w:color="auto"/>
        <w:bottom w:val="none" w:sz="0" w:space="0" w:color="auto"/>
        <w:right w:val="none" w:sz="0" w:space="0" w:color="auto"/>
      </w:divBdr>
    </w:div>
    <w:div w:id="1672681020">
      <w:bodyDiv w:val="1"/>
      <w:marLeft w:val="0"/>
      <w:marRight w:val="0"/>
      <w:marTop w:val="0"/>
      <w:marBottom w:val="0"/>
      <w:divBdr>
        <w:top w:val="none" w:sz="0" w:space="0" w:color="auto"/>
        <w:left w:val="none" w:sz="0" w:space="0" w:color="auto"/>
        <w:bottom w:val="none" w:sz="0" w:space="0" w:color="auto"/>
        <w:right w:val="none" w:sz="0" w:space="0" w:color="auto"/>
      </w:divBdr>
    </w:div>
    <w:div w:id="1683898405">
      <w:bodyDiv w:val="1"/>
      <w:marLeft w:val="0"/>
      <w:marRight w:val="0"/>
      <w:marTop w:val="0"/>
      <w:marBottom w:val="0"/>
      <w:divBdr>
        <w:top w:val="none" w:sz="0" w:space="0" w:color="auto"/>
        <w:left w:val="none" w:sz="0" w:space="0" w:color="auto"/>
        <w:bottom w:val="none" w:sz="0" w:space="0" w:color="auto"/>
        <w:right w:val="none" w:sz="0" w:space="0" w:color="auto"/>
      </w:divBdr>
    </w:div>
    <w:div w:id="1750999188">
      <w:bodyDiv w:val="1"/>
      <w:marLeft w:val="0"/>
      <w:marRight w:val="0"/>
      <w:marTop w:val="0"/>
      <w:marBottom w:val="0"/>
      <w:divBdr>
        <w:top w:val="none" w:sz="0" w:space="0" w:color="auto"/>
        <w:left w:val="none" w:sz="0" w:space="0" w:color="auto"/>
        <w:bottom w:val="none" w:sz="0" w:space="0" w:color="auto"/>
        <w:right w:val="none" w:sz="0" w:space="0" w:color="auto"/>
      </w:divBdr>
    </w:div>
    <w:div w:id="1763910426">
      <w:bodyDiv w:val="1"/>
      <w:marLeft w:val="0"/>
      <w:marRight w:val="0"/>
      <w:marTop w:val="0"/>
      <w:marBottom w:val="0"/>
      <w:divBdr>
        <w:top w:val="none" w:sz="0" w:space="0" w:color="auto"/>
        <w:left w:val="none" w:sz="0" w:space="0" w:color="auto"/>
        <w:bottom w:val="none" w:sz="0" w:space="0" w:color="auto"/>
        <w:right w:val="none" w:sz="0" w:space="0" w:color="auto"/>
      </w:divBdr>
    </w:div>
    <w:div w:id="1784304788">
      <w:bodyDiv w:val="1"/>
      <w:marLeft w:val="0"/>
      <w:marRight w:val="0"/>
      <w:marTop w:val="0"/>
      <w:marBottom w:val="0"/>
      <w:divBdr>
        <w:top w:val="none" w:sz="0" w:space="0" w:color="auto"/>
        <w:left w:val="none" w:sz="0" w:space="0" w:color="auto"/>
        <w:bottom w:val="none" w:sz="0" w:space="0" w:color="auto"/>
        <w:right w:val="none" w:sz="0" w:space="0" w:color="auto"/>
      </w:divBdr>
    </w:div>
    <w:div w:id="1832525551">
      <w:bodyDiv w:val="1"/>
      <w:marLeft w:val="0"/>
      <w:marRight w:val="0"/>
      <w:marTop w:val="0"/>
      <w:marBottom w:val="0"/>
      <w:divBdr>
        <w:top w:val="none" w:sz="0" w:space="0" w:color="auto"/>
        <w:left w:val="none" w:sz="0" w:space="0" w:color="auto"/>
        <w:bottom w:val="none" w:sz="0" w:space="0" w:color="auto"/>
        <w:right w:val="none" w:sz="0" w:space="0" w:color="auto"/>
      </w:divBdr>
    </w:div>
    <w:div w:id="1866164536">
      <w:bodyDiv w:val="1"/>
      <w:marLeft w:val="0"/>
      <w:marRight w:val="0"/>
      <w:marTop w:val="0"/>
      <w:marBottom w:val="0"/>
      <w:divBdr>
        <w:top w:val="none" w:sz="0" w:space="0" w:color="auto"/>
        <w:left w:val="none" w:sz="0" w:space="0" w:color="auto"/>
        <w:bottom w:val="none" w:sz="0" w:space="0" w:color="auto"/>
        <w:right w:val="none" w:sz="0" w:space="0" w:color="auto"/>
      </w:divBdr>
    </w:div>
    <w:div w:id="1872063679">
      <w:bodyDiv w:val="1"/>
      <w:marLeft w:val="0"/>
      <w:marRight w:val="0"/>
      <w:marTop w:val="0"/>
      <w:marBottom w:val="0"/>
      <w:divBdr>
        <w:top w:val="none" w:sz="0" w:space="0" w:color="auto"/>
        <w:left w:val="none" w:sz="0" w:space="0" w:color="auto"/>
        <w:bottom w:val="none" w:sz="0" w:space="0" w:color="auto"/>
        <w:right w:val="none" w:sz="0" w:space="0" w:color="auto"/>
      </w:divBdr>
    </w:div>
    <w:div w:id="1875650432">
      <w:bodyDiv w:val="1"/>
      <w:marLeft w:val="0"/>
      <w:marRight w:val="0"/>
      <w:marTop w:val="0"/>
      <w:marBottom w:val="0"/>
      <w:divBdr>
        <w:top w:val="none" w:sz="0" w:space="0" w:color="auto"/>
        <w:left w:val="none" w:sz="0" w:space="0" w:color="auto"/>
        <w:bottom w:val="none" w:sz="0" w:space="0" w:color="auto"/>
        <w:right w:val="none" w:sz="0" w:space="0" w:color="auto"/>
      </w:divBdr>
    </w:div>
    <w:div w:id="1883859214">
      <w:bodyDiv w:val="1"/>
      <w:marLeft w:val="0"/>
      <w:marRight w:val="0"/>
      <w:marTop w:val="0"/>
      <w:marBottom w:val="0"/>
      <w:divBdr>
        <w:top w:val="none" w:sz="0" w:space="0" w:color="auto"/>
        <w:left w:val="none" w:sz="0" w:space="0" w:color="auto"/>
        <w:bottom w:val="none" w:sz="0" w:space="0" w:color="auto"/>
        <w:right w:val="none" w:sz="0" w:space="0" w:color="auto"/>
      </w:divBdr>
    </w:div>
    <w:div w:id="1959946127">
      <w:bodyDiv w:val="1"/>
      <w:marLeft w:val="0"/>
      <w:marRight w:val="0"/>
      <w:marTop w:val="0"/>
      <w:marBottom w:val="0"/>
      <w:divBdr>
        <w:top w:val="none" w:sz="0" w:space="0" w:color="auto"/>
        <w:left w:val="none" w:sz="0" w:space="0" w:color="auto"/>
        <w:bottom w:val="none" w:sz="0" w:space="0" w:color="auto"/>
        <w:right w:val="none" w:sz="0" w:space="0" w:color="auto"/>
      </w:divBdr>
    </w:div>
    <w:div w:id="1975061728">
      <w:bodyDiv w:val="1"/>
      <w:marLeft w:val="0"/>
      <w:marRight w:val="0"/>
      <w:marTop w:val="0"/>
      <w:marBottom w:val="0"/>
      <w:divBdr>
        <w:top w:val="none" w:sz="0" w:space="0" w:color="auto"/>
        <w:left w:val="none" w:sz="0" w:space="0" w:color="auto"/>
        <w:bottom w:val="none" w:sz="0" w:space="0" w:color="auto"/>
        <w:right w:val="none" w:sz="0" w:space="0" w:color="auto"/>
      </w:divBdr>
    </w:div>
    <w:div w:id="1976258267">
      <w:bodyDiv w:val="1"/>
      <w:marLeft w:val="0"/>
      <w:marRight w:val="0"/>
      <w:marTop w:val="0"/>
      <w:marBottom w:val="0"/>
      <w:divBdr>
        <w:top w:val="none" w:sz="0" w:space="0" w:color="auto"/>
        <w:left w:val="none" w:sz="0" w:space="0" w:color="auto"/>
        <w:bottom w:val="none" w:sz="0" w:space="0" w:color="auto"/>
        <w:right w:val="none" w:sz="0" w:space="0" w:color="auto"/>
      </w:divBdr>
      <w:divsChild>
        <w:div w:id="2140564420">
          <w:marLeft w:val="0"/>
          <w:marRight w:val="0"/>
          <w:marTop w:val="0"/>
          <w:marBottom w:val="0"/>
          <w:divBdr>
            <w:top w:val="none" w:sz="0" w:space="0" w:color="auto"/>
            <w:left w:val="none" w:sz="0" w:space="0" w:color="auto"/>
            <w:bottom w:val="none" w:sz="0" w:space="0" w:color="auto"/>
            <w:right w:val="none" w:sz="0" w:space="0" w:color="auto"/>
          </w:divBdr>
          <w:divsChild>
            <w:div w:id="1283003330">
              <w:marLeft w:val="0"/>
              <w:marRight w:val="0"/>
              <w:marTop w:val="0"/>
              <w:marBottom w:val="0"/>
              <w:divBdr>
                <w:top w:val="none" w:sz="0" w:space="0" w:color="auto"/>
                <w:left w:val="none" w:sz="0" w:space="0" w:color="auto"/>
                <w:bottom w:val="none" w:sz="0" w:space="0" w:color="auto"/>
                <w:right w:val="none" w:sz="0" w:space="0" w:color="auto"/>
              </w:divBdr>
              <w:divsChild>
                <w:div w:id="1677533001">
                  <w:marLeft w:val="-225"/>
                  <w:marRight w:val="-225"/>
                  <w:marTop w:val="0"/>
                  <w:marBottom w:val="0"/>
                  <w:divBdr>
                    <w:top w:val="none" w:sz="0" w:space="0" w:color="auto"/>
                    <w:left w:val="none" w:sz="0" w:space="0" w:color="auto"/>
                    <w:bottom w:val="none" w:sz="0" w:space="0" w:color="auto"/>
                    <w:right w:val="none" w:sz="0" w:space="0" w:color="auto"/>
                  </w:divBdr>
                  <w:divsChild>
                    <w:div w:id="1783456164">
                      <w:marLeft w:val="0"/>
                      <w:marRight w:val="0"/>
                      <w:marTop w:val="0"/>
                      <w:marBottom w:val="0"/>
                      <w:divBdr>
                        <w:top w:val="none" w:sz="0" w:space="0" w:color="auto"/>
                        <w:left w:val="none" w:sz="0" w:space="0" w:color="auto"/>
                        <w:bottom w:val="none" w:sz="0" w:space="0" w:color="auto"/>
                        <w:right w:val="none" w:sz="0" w:space="0" w:color="auto"/>
                      </w:divBdr>
                      <w:divsChild>
                        <w:div w:id="16790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679910">
      <w:bodyDiv w:val="1"/>
      <w:marLeft w:val="0"/>
      <w:marRight w:val="0"/>
      <w:marTop w:val="0"/>
      <w:marBottom w:val="0"/>
      <w:divBdr>
        <w:top w:val="none" w:sz="0" w:space="0" w:color="auto"/>
        <w:left w:val="none" w:sz="0" w:space="0" w:color="auto"/>
        <w:bottom w:val="none" w:sz="0" w:space="0" w:color="auto"/>
        <w:right w:val="none" w:sz="0" w:space="0" w:color="auto"/>
      </w:divBdr>
    </w:div>
    <w:div w:id="2036929293">
      <w:bodyDiv w:val="1"/>
      <w:marLeft w:val="0"/>
      <w:marRight w:val="0"/>
      <w:marTop w:val="0"/>
      <w:marBottom w:val="0"/>
      <w:divBdr>
        <w:top w:val="none" w:sz="0" w:space="0" w:color="auto"/>
        <w:left w:val="none" w:sz="0" w:space="0" w:color="auto"/>
        <w:bottom w:val="none" w:sz="0" w:space="0" w:color="auto"/>
        <w:right w:val="none" w:sz="0" w:space="0" w:color="auto"/>
      </w:divBdr>
    </w:div>
    <w:div w:id="2044600136">
      <w:bodyDiv w:val="1"/>
      <w:marLeft w:val="0"/>
      <w:marRight w:val="0"/>
      <w:marTop w:val="0"/>
      <w:marBottom w:val="0"/>
      <w:divBdr>
        <w:top w:val="none" w:sz="0" w:space="0" w:color="auto"/>
        <w:left w:val="none" w:sz="0" w:space="0" w:color="auto"/>
        <w:bottom w:val="none" w:sz="0" w:space="0" w:color="auto"/>
        <w:right w:val="none" w:sz="0" w:space="0" w:color="auto"/>
      </w:divBdr>
    </w:div>
    <w:div w:id="2102527130">
      <w:bodyDiv w:val="1"/>
      <w:marLeft w:val="0"/>
      <w:marRight w:val="0"/>
      <w:marTop w:val="0"/>
      <w:marBottom w:val="0"/>
      <w:divBdr>
        <w:top w:val="none" w:sz="0" w:space="0" w:color="auto"/>
        <w:left w:val="none" w:sz="0" w:space="0" w:color="auto"/>
        <w:bottom w:val="none" w:sz="0" w:space="0" w:color="auto"/>
        <w:right w:val="none" w:sz="0" w:space="0" w:color="auto"/>
      </w:divBdr>
    </w:div>
    <w:div w:id="2111780392">
      <w:bodyDiv w:val="1"/>
      <w:marLeft w:val="0"/>
      <w:marRight w:val="0"/>
      <w:marTop w:val="0"/>
      <w:marBottom w:val="0"/>
      <w:divBdr>
        <w:top w:val="none" w:sz="0" w:space="0" w:color="auto"/>
        <w:left w:val="none" w:sz="0" w:space="0" w:color="auto"/>
        <w:bottom w:val="none" w:sz="0" w:space="0" w:color="auto"/>
        <w:right w:val="none" w:sz="0" w:space="0" w:color="auto"/>
      </w:divBdr>
    </w:div>
    <w:div w:id="212175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eugene.huang@faa.gov"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aila.jarvelainen@traficom.fi"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andrew.larsen@tc.gc.ca" TargetMode="External"/><Relationship Id="rId25" Type="http://schemas.openxmlformats.org/officeDocument/2006/relationships/hyperlink" Target="mailto:mailto:smicg.share@gmail.com?subject=SSP%20Assessment%20Tool/SSPIA%20Feedbac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Bernard.Bourdon@easa.europa.eu" TargetMode="External"/><Relationship Id="rId20" Type="http://schemas.openxmlformats.org/officeDocument/2006/relationships/hyperlink" Target="mailto:Charles.Galea@casa.gov.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oa.icao.int/CMAUnifyLogin/Index.aspx"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bit.ly/SMICG" TargetMode="External"/><Relationship Id="rId28"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hyperlink" Target="mailto:Neverton.Novais@anac.gov.br"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michael_pang@caas.gov.sg" TargetMode="External"/><Relationship Id="rId27" Type="http://schemas.openxmlformats.org/officeDocument/2006/relationships/image" Target="media/image4.png"/><Relationship Id="rId30" Type="http://schemas.openxmlformats.org/officeDocument/2006/relationships/header" Target="header2.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soa.icao.int/CMAUnifyLogin/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C3FFBB2D66ED4EB6949DF71F814434" ma:contentTypeVersion="8" ma:contentTypeDescription="Create a new document." ma:contentTypeScope="" ma:versionID="a8536f7e22e6ffc414ee4675e19a5bcd">
  <xsd:schema xmlns:xsd="http://www.w3.org/2001/XMLSchema" xmlns:xs="http://www.w3.org/2001/XMLSchema" xmlns:p="http://schemas.microsoft.com/office/2006/metadata/properties" xmlns:ns3="71f32d46-6d44-42df-9bf9-b69fba183449" targetNamespace="http://schemas.microsoft.com/office/2006/metadata/properties" ma:root="true" ma:fieldsID="b3235f243caeb1d9da33d6243a486382" ns3:_="">
    <xsd:import namespace="71f32d46-6d44-42df-9bf9-b69fba18344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32d46-6d44-42df-9bf9-b69fba183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0C13B3-F248-4808-AD76-8AB10C997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32d46-6d44-42df-9bf9-b69fba183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FFFE85-FDF4-428E-85A9-18C989CAC6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E5B7CDD-0787-47E6-8FED-0DCAE5D235D5}">
  <ds:schemaRefs>
    <ds:schemaRef ds:uri="http://schemas.openxmlformats.org/officeDocument/2006/bibliography"/>
  </ds:schemaRefs>
</ds:datastoreItem>
</file>

<file path=customXml/itemProps4.xml><?xml version="1.0" encoding="utf-8"?>
<ds:datastoreItem xmlns:ds="http://schemas.openxmlformats.org/officeDocument/2006/customXml" ds:itemID="{1D653D19-BE9A-422D-869A-754DE455378D}">
  <ds:schemaRefs>
    <ds:schemaRef ds:uri="http://schemas.openxmlformats.org/officeDocument/2006/bibliography"/>
  </ds:schemaRefs>
</ds:datastoreItem>
</file>

<file path=customXml/itemProps5.xml><?xml version="1.0" encoding="utf-8"?>
<ds:datastoreItem xmlns:ds="http://schemas.openxmlformats.org/officeDocument/2006/customXml" ds:itemID="{DAF73E59-F3A0-4316-BDE4-0A4B727D7C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36</Pages>
  <Words>11306</Words>
  <Characters>66373</Characters>
  <Application>Microsoft Office Word</Application>
  <DocSecurity>0</DocSecurity>
  <Lines>2885</Lines>
  <Paragraphs>1213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Civil Aviation Authority</Company>
  <LinksUpToDate>false</LinksUpToDate>
  <CharactersWithSpaces>76466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sharon.dean</dc:creator>
  <cp:keywords/>
  <dc:description/>
  <cp:lastModifiedBy>Sue King</cp:lastModifiedBy>
  <cp:revision>11</cp:revision>
  <cp:lastPrinted>2019-09-19T11:38:00Z</cp:lastPrinted>
  <dcterms:created xsi:type="dcterms:W3CDTF">2023-06-26T15:39:00Z</dcterms:created>
  <dcterms:modified xsi:type="dcterms:W3CDTF">2023-06-26T20:32:00Z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1438270528</vt:i4>
  </property>
  <property fmtid="{D5CDD505-2E9C-101B-9397-08002B2CF9AE}" pid="3" name="ContentTypeId">
    <vt:lpwstr>0x010100FCC3FFBB2D66ED4EB6949DF71F814434</vt:lpwstr>
  </property>
  <property fmtid="{D5CDD505-2E9C-101B-9397-08002B2CF9AE}" pid="4" name="MSIP_Label_3196a3aa-34a9-4b82-9eed-745e5fc3f53e_Enabled">
    <vt:lpwstr>true</vt:lpwstr>
  </property>
  <property fmtid="{D5CDD505-2E9C-101B-9397-08002B2CF9AE}" pid="5" name="MSIP_Label_3196a3aa-34a9-4b82-9eed-745e5fc3f53e_SetDate">
    <vt:lpwstr>2023-05-23T07:34:08Z</vt:lpwstr>
  </property>
  <property fmtid="{D5CDD505-2E9C-101B-9397-08002B2CF9AE}" pid="6" name="MSIP_Label_3196a3aa-34a9-4b82-9eed-745e5fc3f53e_Method">
    <vt:lpwstr>Standard</vt:lpwstr>
  </property>
  <property fmtid="{D5CDD505-2E9C-101B-9397-08002B2CF9AE}" pid="7" name="MSIP_Label_3196a3aa-34a9-4b82-9eed-745e5fc3f53e_Name">
    <vt:lpwstr>3196a3aa-34a9-4b82-9eed-745e5fc3f53e</vt:lpwstr>
  </property>
  <property fmtid="{D5CDD505-2E9C-101B-9397-08002B2CF9AE}" pid="8" name="MSIP_Label_3196a3aa-34a9-4b82-9eed-745e5fc3f53e_SiteId">
    <vt:lpwstr>c4edd5ba-10c3-4fe3-946a-7c9c446ab8c8</vt:lpwstr>
  </property>
  <property fmtid="{D5CDD505-2E9C-101B-9397-08002B2CF9AE}" pid="9" name="MSIP_Label_3196a3aa-34a9-4b82-9eed-745e5fc3f53e_ContentBits">
    <vt:lpwstr>0</vt:lpwstr>
  </property>
</Properties>
</file>