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48E" w14:textId="77777777" w:rsidR="00265E29" w:rsidRPr="009F1AF3" w:rsidRDefault="0004252A" w:rsidP="009F1AF3">
      <w:pPr>
        <w:tabs>
          <w:tab w:val="left" w:pos="5387"/>
        </w:tabs>
        <w:jc w:val="center"/>
      </w:pPr>
      <w:r>
        <w:rPr>
          <w:noProof/>
          <w:lang w:val="en-US"/>
        </w:rPr>
        <w:drawing>
          <wp:anchor distT="0" distB="0" distL="114300" distR="114300" simplePos="0" relativeHeight="251658240" behindDoc="1" locked="0" layoutInCell="1" allowOverlap="1" wp14:anchorId="7D8D759A" wp14:editId="36E586B0">
            <wp:simplePos x="0" y="0"/>
            <wp:positionH relativeFrom="page">
              <wp:align>center</wp:align>
            </wp:positionH>
            <wp:positionV relativeFrom="page">
              <wp:align>center</wp:align>
            </wp:positionV>
            <wp:extent cx="7552690" cy="9716135"/>
            <wp:effectExtent l="0" t="0" r="0" b="0"/>
            <wp:wrapNone/>
            <wp:docPr id="8" name="Picture 16" descr="SMICG_DocCover_300dpi_v5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MICG_DocCover_300dpi_v5_no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690" cy="9716135"/>
                    </a:xfrm>
                    <a:prstGeom prst="rect">
                      <a:avLst/>
                    </a:prstGeom>
                    <a:noFill/>
                  </pic:spPr>
                </pic:pic>
              </a:graphicData>
            </a:graphic>
            <wp14:sizeRelH relativeFrom="page">
              <wp14:pctWidth>0</wp14:pctWidth>
            </wp14:sizeRelH>
            <wp14:sizeRelV relativeFrom="page">
              <wp14:pctHeight>0</wp14:pctHeight>
            </wp14:sizeRelV>
          </wp:anchor>
        </w:drawing>
      </w:r>
    </w:p>
    <w:p w14:paraId="7E433ADB" w14:textId="77777777" w:rsidR="00265E29" w:rsidRPr="009F1AF3" w:rsidRDefault="0004252A" w:rsidP="009F1AF3">
      <w:pPr>
        <w:tabs>
          <w:tab w:val="left" w:pos="5387"/>
        </w:tabs>
        <w:sectPr w:rsidR="00265E29" w:rsidRPr="009F1AF3" w:rsidSect="00D60502">
          <w:headerReference w:type="default" r:id="rId9"/>
          <w:footerReference w:type="default" r:id="rId10"/>
          <w:pgSz w:w="12240" w:h="15840"/>
          <w:pgMar w:top="1440" w:right="1440" w:bottom="1440" w:left="1440" w:header="720" w:footer="720" w:gutter="0"/>
          <w:cols w:space="720"/>
          <w:docGrid w:linePitch="360"/>
        </w:sectPr>
      </w:pPr>
      <w:r>
        <w:rPr>
          <w:noProof/>
          <w:lang w:val="en-US"/>
        </w:rPr>
        <mc:AlternateContent>
          <mc:Choice Requires="wps">
            <w:drawing>
              <wp:anchor distT="0" distB="0" distL="114300" distR="114300" simplePos="0" relativeHeight="251656192" behindDoc="0" locked="0" layoutInCell="1" allowOverlap="1" wp14:anchorId="1E6CDD97" wp14:editId="517DA08D">
                <wp:simplePos x="0" y="0"/>
                <wp:positionH relativeFrom="column">
                  <wp:posOffset>0</wp:posOffset>
                </wp:positionH>
                <wp:positionV relativeFrom="paragraph">
                  <wp:posOffset>510540</wp:posOffset>
                </wp:positionV>
                <wp:extent cx="5829300" cy="23209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32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DFD8F" w14:textId="77777777" w:rsidR="00265E29" w:rsidRDefault="00265E29" w:rsidP="006E32D6">
                            <w:pPr>
                              <w:jc w:val="center"/>
                              <w:rPr>
                                <w:rFonts w:ascii="Arial" w:hAnsi="Arial" w:cs="Arial"/>
                                <w:b/>
                                <w:noProof/>
                                <w:color w:val="003366"/>
                                <w:sz w:val="72"/>
                              </w:rPr>
                            </w:pPr>
                            <w:r>
                              <w:rPr>
                                <w:rFonts w:ascii="Arial" w:hAnsi="Arial" w:cs="Arial"/>
                                <w:b/>
                                <w:noProof/>
                                <w:color w:val="003366"/>
                                <w:sz w:val="72"/>
                              </w:rPr>
                              <w:t>SMS for Small Organizations:</w:t>
                            </w:r>
                          </w:p>
                          <w:p w14:paraId="60351BBB" w14:textId="77777777" w:rsidR="00265E29" w:rsidRPr="00D60502" w:rsidRDefault="00265E29" w:rsidP="006E32D6">
                            <w:pPr>
                              <w:jc w:val="center"/>
                              <w:rPr>
                                <w:rFonts w:ascii="Arial" w:hAnsi="Arial" w:cs="Arial"/>
                                <w:b/>
                                <w:noProof/>
                                <w:color w:val="003366"/>
                                <w:sz w:val="72"/>
                              </w:rPr>
                            </w:pPr>
                            <w:r>
                              <w:rPr>
                                <w:rFonts w:ascii="Arial" w:hAnsi="Arial" w:cs="Arial"/>
                                <w:b/>
                                <w:noProof/>
                                <w:color w:val="003366"/>
                                <w:sz w:val="72"/>
                              </w:rPr>
                              <w:t>Considerations for Regulators</w:t>
                            </w:r>
                          </w:p>
                          <w:p w14:paraId="7075CB65" w14:textId="77777777" w:rsidR="00265E29" w:rsidRPr="00D60502" w:rsidRDefault="00265E29" w:rsidP="006E32D6">
                            <w:pPr>
                              <w:jc w:val="center"/>
                              <w:rPr>
                                <w:rFonts w:ascii="Arial" w:hAnsi="Arial" w:cs="Arial"/>
                                <w:b/>
                                <w:noProof/>
                                <w:color w:val="003366"/>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CDD97" id="_x0000_t202" coordsize="21600,21600" o:spt="202" path="m,l,21600r21600,l21600,xe">
                <v:stroke joinstyle="miter"/>
                <v:path gradientshapeok="t" o:connecttype="rect"/>
              </v:shapetype>
              <v:shape id="Text Box 8" o:spid="_x0000_s1026" type="#_x0000_t202" style="position:absolute;margin-left:0;margin-top:40.2pt;width:459pt;height:18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" stroked="f">
                <v:textbox>
                  <w:txbxContent>
                    <w:p w14:paraId="373DFD8F" w14:textId="77777777" w:rsidR="00265E29" w:rsidRDefault="00265E29" w:rsidP="006E32D6">
                      <w:pPr>
                        <w:jc w:val="center"/>
                        <w:rPr>
                          <w:rFonts w:ascii="Arial" w:hAnsi="Arial" w:cs="Arial"/>
                          <w:b/>
                          <w:noProof/>
                          <w:color w:val="003366"/>
                          <w:sz w:val="72"/>
                        </w:rPr>
                      </w:pPr>
                      <w:r>
                        <w:rPr>
                          <w:rFonts w:ascii="Arial" w:hAnsi="Arial" w:cs="Arial"/>
                          <w:b/>
                          <w:noProof/>
                          <w:color w:val="003366"/>
                          <w:sz w:val="72"/>
                        </w:rPr>
                        <w:t>SMS for Small Organizations:</w:t>
                      </w:r>
                    </w:p>
                    <w:p w14:paraId="60351BBB" w14:textId="77777777" w:rsidR="00265E29" w:rsidRPr="00D60502" w:rsidRDefault="00265E29" w:rsidP="006E32D6">
                      <w:pPr>
                        <w:jc w:val="center"/>
                        <w:rPr>
                          <w:rFonts w:ascii="Arial" w:hAnsi="Arial" w:cs="Arial"/>
                          <w:b/>
                          <w:noProof/>
                          <w:color w:val="003366"/>
                          <w:sz w:val="72"/>
                        </w:rPr>
                      </w:pPr>
                      <w:r>
                        <w:rPr>
                          <w:rFonts w:ascii="Arial" w:hAnsi="Arial" w:cs="Arial"/>
                          <w:b/>
                          <w:noProof/>
                          <w:color w:val="003366"/>
                          <w:sz w:val="72"/>
                        </w:rPr>
                        <w:t>Considerations for Regulators</w:t>
                      </w:r>
                    </w:p>
                    <w:p w14:paraId="7075CB65" w14:textId="77777777" w:rsidR="00265E29" w:rsidRPr="00D60502" w:rsidRDefault="00265E29" w:rsidP="006E32D6">
                      <w:pPr>
                        <w:jc w:val="center"/>
                        <w:rPr>
                          <w:rFonts w:ascii="Arial" w:hAnsi="Arial" w:cs="Arial"/>
                          <w:b/>
                          <w:noProof/>
                          <w:color w:val="003366"/>
                          <w:sz w:val="72"/>
                        </w:rPr>
                      </w:pPr>
                    </w:p>
                  </w:txbxContent>
                </v:textbox>
              </v:shape>
            </w:pict>
          </mc:Fallback>
        </mc:AlternateContent>
      </w:r>
      <w:r>
        <w:rPr>
          <w:noProof/>
          <w:lang w:val="en-US"/>
        </w:rPr>
        <w:drawing>
          <wp:anchor distT="0" distB="0" distL="114300" distR="114300" simplePos="0" relativeHeight="251659264" behindDoc="1" locked="0" layoutInCell="1" allowOverlap="1" wp14:anchorId="5B8531FD" wp14:editId="1FDB9EEA">
            <wp:simplePos x="0" y="0"/>
            <wp:positionH relativeFrom="column">
              <wp:posOffset>1361440</wp:posOffset>
            </wp:positionH>
            <wp:positionV relativeFrom="paragraph">
              <wp:posOffset>3294380</wp:posOffset>
            </wp:positionV>
            <wp:extent cx="3251200" cy="2804160"/>
            <wp:effectExtent l="0" t="0" r="0" b="0"/>
            <wp:wrapNone/>
            <wp:docPr id="6" name="Picture 19"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CG_Logo_Pl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0" locked="0" layoutInCell="1" allowOverlap="1" wp14:anchorId="476C2EFB" wp14:editId="1C5320F6">
                <wp:simplePos x="0" y="0"/>
                <wp:positionH relativeFrom="column">
                  <wp:posOffset>1543050</wp:posOffset>
                </wp:positionH>
                <wp:positionV relativeFrom="paragraph">
                  <wp:posOffset>7597140</wp:posOffset>
                </wp:positionV>
                <wp:extent cx="2743200" cy="4572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EF691" w14:textId="6B5EC3A0" w:rsidR="00265E29" w:rsidRPr="00AE6EAF" w:rsidRDefault="00AA3DC7" w:rsidP="006E32D6">
                            <w:pPr>
                              <w:jc w:val="center"/>
                              <w:rPr>
                                <w:rFonts w:asciiTheme="minorHAnsi" w:hAnsiTheme="minorHAnsi" w:cs="Arial"/>
                                <w:b/>
                                <w:noProof/>
                                <w:color w:val="003366"/>
                                <w:sz w:val="40"/>
                              </w:rPr>
                            </w:pPr>
                            <w:r w:rsidRPr="009C2890">
                              <w:rPr>
                                <w:rFonts w:asciiTheme="minorHAnsi" w:hAnsiTheme="minorHAnsi" w:cs="Arial"/>
                                <w:b/>
                                <w:noProof/>
                                <w:color w:val="003366"/>
                                <w:sz w:val="40"/>
                              </w:rPr>
                              <w:t>May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2EFB" id="Text Box 11" o:spid="_x0000_s1027" type="#_x0000_t202" style="position:absolute;margin-left:121.5pt;margin-top:598.2pt;width:3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" stroked="f">
                <v:textbox>
                  <w:txbxContent>
                    <w:p w14:paraId="550EF691" w14:textId="6B5EC3A0" w:rsidR="00265E29" w:rsidRPr="00AE6EAF" w:rsidRDefault="00AA3DC7" w:rsidP="006E32D6">
                      <w:pPr>
                        <w:jc w:val="center"/>
                        <w:rPr>
                          <w:rFonts w:asciiTheme="minorHAnsi" w:hAnsiTheme="minorHAnsi" w:cs="Arial"/>
                          <w:b/>
                          <w:noProof/>
                          <w:color w:val="003366"/>
                          <w:sz w:val="40"/>
                        </w:rPr>
                      </w:pPr>
                      <w:r w:rsidRPr="009C2890">
                        <w:rPr>
                          <w:rFonts w:asciiTheme="minorHAnsi" w:hAnsiTheme="minorHAnsi" w:cs="Arial"/>
                          <w:b/>
                          <w:noProof/>
                          <w:color w:val="003366"/>
                          <w:sz w:val="40"/>
                        </w:rPr>
                        <w:t>May 2021</w:t>
                      </w:r>
                    </w:p>
                  </w:txbxContent>
                </v:textbox>
              </v:shape>
            </w:pict>
          </mc:Fallback>
        </mc:AlternateContent>
      </w:r>
    </w:p>
    <w:p w14:paraId="7435EA80" w14:textId="77777777" w:rsidR="00D27863" w:rsidRPr="00AA3DC7" w:rsidRDefault="00D27863" w:rsidP="00D27863">
      <w:pPr>
        <w:autoSpaceDE w:val="0"/>
        <w:autoSpaceDN w:val="0"/>
        <w:adjustRightInd w:val="0"/>
        <w:rPr>
          <w:rFonts w:asciiTheme="minorHAnsi" w:hAnsiTheme="minorHAnsi" w:cstheme="minorHAnsi"/>
          <w:sz w:val="22"/>
          <w:szCs w:val="22"/>
          <w:lang w:val="en-US"/>
        </w:rPr>
      </w:pPr>
      <w:r w:rsidRPr="00AA3DC7">
        <w:rPr>
          <w:rFonts w:asciiTheme="minorHAnsi" w:hAnsiTheme="minorHAnsi" w:cstheme="minorHAnsi"/>
          <w:sz w:val="22"/>
          <w:szCs w:val="22"/>
          <w:lang w:val="en-US"/>
        </w:rPr>
        <w:lastRenderedPageBreak/>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537235F2" w14:textId="77777777" w:rsidR="00D27863" w:rsidRPr="00AA3DC7" w:rsidRDefault="00D27863" w:rsidP="00D27863">
      <w:pPr>
        <w:autoSpaceDE w:val="0"/>
        <w:autoSpaceDN w:val="0"/>
        <w:adjustRightInd w:val="0"/>
        <w:rPr>
          <w:rFonts w:asciiTheme="minorHAnsi" w:hAnsiTheme="minorHAnsi" w:cstheme="minorHAnsi"/>
          <w:sz w:val="22"/>
          <w:szCs w:val="22"/>
          <w:lang w:val="en-US"/>
        </w:rPr>
      </w:pPr>
    </w:p>
    <w:p w14:paraId="5F8C7215" w14:textId="77777777" w:rsidR="00D27863" w:rsidRPr="00AA3DC7" w:rsidRDefault="00D27863" w:rsidP="00D27863">
      <w:pPr>
        <w:autoSpaceDE w:val="0"/>
        <w:autoSpaceDN w:val="0"/>
        <w:adjustRightInd w:val="0"/>
        <w:rPr>
          <w:rFonts w:asciiTheme="minorHAnsi" w:hAnsiTheme="minorHAnsi" w:cstheme="minorHAnsi"/>
          <w:sz w:val="22"/>
          <w:szCs w:val="22"/>
          <w:lang w:val="en-US"/>
        </w:rPr>
      </w:pPr>
      <w:r w:rsidRPr="00AA3DC7">
        <w:rPr>
          <w:rFonts w:asciiTheme="minorHAnsi" w:hAnsiTheme="minorHAnsi" w:cstheme="minorHAnsi"/>
          <w:sz w:val="22"/>
          <w:szCs w:val="22"/>
          <w:lang w:val="en-US"/>
        </w:rPr>
        <w:t xml:space="preserve">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w:t>
      </w:r>
      <w:proofErr w:type="spellStart"/>
      <w:r w:rsidRPr="00AA3DC7">
        <w:rPr>
          <w:rFonts w:asciiTheme="minorHAnsi" w:hAnsiTheme="minorHAnsi" w:cstheme="minorHAnsi"/>
          <w:sz w:val="22"/>
          <w:szCs w:val="22"/>
          <w:lang w:val="en-US"/>
        </w:rPr>
        <w:t>l'Aviation</w:t>
      </w:r>
      <w:proofErr w:type="spellEnd"/>
      <w:r w:rsidRPr="00AA3DC7">
        <w:rPr>
          <w:rFonts w:asciiTheme="minorHAnsi" w:hAnsiTheme="minorHAnsi" w:cstheme="minorHAnsi"/>
          <w:sz w:val="22"/>
          <w:szCs w:val="22"/>
          <w:lang w:val="en-US"/>
        </w:rPr>
        <w:t xml:space="preserve"> Civile (DGAC) in France, the </w:t>
      </w:r>
      <w:proofErr w:type="spellStart"/>
      <w:r w:rsidRPr="00AA3DC7">
        <w:rPr>
          <w:rFonts w:asciiTheme="minorHAnsi" w:hAnsiTheme="minorHAnsi" w:cstheme="minorHAnsi"/>
          <w:sz w:val="22"/>
          <w:szCs w:val="22"/>
          <w:lang w:val="en-US"/>
        </w:rPr>
        <w:t>Ente</w:t>
      </w:r>
      <w:proofErr w:type="spellEnd"/>
      <w:r w:rsidRPr="00AA3DC7">
        <w:rPr>
          <w:rFonts w:asciiTheme="minorHAnsi" w:hAnsiTheme="minorHAnsi" w:cstheme="minorHAnsi"/>
          <w:sz w:val="22"/>
          <w:szCs w:val="22"/>
          <w:lang w:val="en-US"/>
        </w:rPr>
        <w:t xml:space="preserve"> Nazionale per </w:t>
      </w:r>
      <w:proofErr w:type="spellStart"/>
      <w:r w:rsidRPr="00AA3DC7">
        <w:rPr>
          <w:rFonts w:asciiTheme="minorHAnsi" w:hAnsiTheme="minorHAnsi" w:cstheme="minorHAnsi"/>
          <w:sz w:val="22"/>
          <w:szCs w:val="22"/>
          <w:lang w:val="en-US"/>
        </w:rPr>
        <w:t>l'Aviazione</w:t>
      </w:r>
      <w:proofErr w:type="spellEnd"/>
      <w:r w:rsidRPr="00AA3DC7">
        <w:rPr>
          <w:rFonts w:asciiTheme="minorHAnsi" w:hAnsiTheme="minorHAnsi" w:cstheme="minorHAnsi"/>
          <w:sz w:val="22"/>
          <w:szCs w:val="22"/>
          <w:lang w:val="en-US"/>
        </w:rPr>
        <w:t xml:space="preserve"> Civile (ENAC) in Italy, the European Aviation Safety Agency (EASA), the Federal Office of Civil Aviation (FOCA) of Switzerland, the Finnish Transport Safety Agency (</w:t>
      </w:r>
      <w:proofErr w:type="spellStart"/>
      <w:r w:rsidRPr="00AA3DC7">
        <w:rPr>
          <w:rFonts w:asciiTheme="minorHAnsi" w:hAnsiTheme="minorHAnsi" w:cstheme="minorHAnsi"/>
          <w:sz w:val="22"/>
          <w:szCs w:val="22"/>
          <w:lang w:val="en-US"/>
        </w:rPr>
        <w:t>Trafi</w:t>
      </w:r>
      <w:proofErr w:type="spellEnd"/>
      <w:r w:rsidRPr="00AA3DC7">
        <w:rPr>
          <w:rFonts w:asciiTheme="minorHAnsi" w:hAnsiTheme="minorHAnsi" w:cstheme="minorHAnsi"/>
          <w:sz w:val="22"/>
          <w:szCs w:val="22"/>
          <w:lang w:val="en-US"/>
        </w:rPr>
        <w:t>),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Authority of United Kingdom (UK CAA).  Additionally, the International Civil Aviation Organization (ICAO) is an observer to this group.</w:t>
      </w:r>
    </w:p>
    <w:p w14:paraId="2A01826C" w14:textId="77777777" w:rsidR="00D27863" w:rsidRPr="00AA3DC7" w:rsidRDefault="00D27863" w:rsidP="00D27863">
      <w:pPr>
        <w:autoSpaceDE w:val="0"/>
        <w:autoSpaceDN w:val="0"/>
        <w:adjustRightInd w:val="0"/>
        <w:rPr>
          <w:rFonts w:asciiTheme="minorHAnsi" w:hAnsiTheme="minorHAnsi" w:cstheme="minorHAnsi"/>
          <w:sz w:val="22"/>
          <w:szCs w:val="22"/>
          <w:lang w:val="en-US"/>
        </w:rPr>
      </w:pPr>
    </w:p>
    <w:p w14:paraId="5762700C" w14:textId="77777777" w:rsidR="00AA3DC7" w:rsidRPr="00E02110" w:rsidRDefault="00AA3DC7" w:rsidP="00AA3DC7">
      <w:p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Members of the SM ICG:</w:t>
      </w:r>
    </w:p>
    <w:p w14:paraId="767166AE" w14:textId="77777777" w:rsidR="00AA3DC7" w:rsidRPr="00E02110" w:rsidRDefault="00AA3DC7" w:rsidP="00AA3DC7">
      <w:pPr>
        <w:numPr>
          <w:ilvl w:val="0"/>
          <w:numId w:val="1"/>
        </w:num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 xml:space="preserve">Collaborate on common SMS/SSP topics of </w:t>
      </w:r>
      <w:proofErr w:type="gramStart"/>
      <w:r w:rsidRPr="00E02110">
        <w:rPr>
          <w:rFonts w:asciiTheme="minorHAnsi" w:hAnsiTheme="minorHAnsi" w:cstheme="minorHAnsi"/>
          <w:sz w:val="22"/>
          <w:szCs w:val="22"/>
        </w:rPr>
        <w:t>interest</w:t>
      </w:r>
      <w:proofErr w:type="gramEnd"/>
    </w:p>
    <w:p w14:paraId="777D17BF" w14:textId="77777777" w:rsidR="00AA3DC7" w:rsidRPr="00E02110" w:rsidRDefault="00AA3DC7" w:rsidP="00AA3DC7">
      <w:pPr>
        <w:numPr>
          <w:ilvl w:val="0"/>
          <w:numId w:val="1"/>
        </w:num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 xml:space="preserve">Share lessons </w:t>
      </w:r>
      <w:proofErr w:type="gramStart"/>
      <w:r w:rsidRPr="00E02110">
        <w:rPr>
          <w:rFonts w:asciiTheme="minorHAnsi" w:hAnsiTheme="minorHAnsi" w:cstheme="minorHAnsi"/>
          <w:sz w:val="22"/>
          <w:szCs w:val="22"/>
        </w:rPr>
        <w:t>learned</w:t>
      </w:r>
      <w:proofErr w:type="gramEnd"/>
    </w:p>
    <w:p w14:paraId="1504E204" w14:textId="77777777" w:rsidR="00AA3DC7" w:rsidRPr="00E02110" w:rsidRDefault="00AA3DC7" w:rsidP="00AA3DC7">
      <w:pPr>
        <w:numPr>
          <w:ilvl w:val="0"/>
          <w:numId w:val="1"/>
        </w:num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Encourage the progression of a harmonized SMS/</w:t>
      </w:r>
      <w:proofErr w:type="gramStart"/>
      <w:r w:rsidRPr="00E02110">
        <w:rPr>
          <w:rFonts w:asciiTheme="minorHAnsi" w:hAnsiTheme="minorHAnsi" w:cstheme="minorHAnsi"/>
          <w:sz w:val="22"/>
          <w:szCs w:val="22"/>
        </w:rPr>
        <w:t>SSP</w:t>
      </w:r>
      <w:proofErr w:type="gramEnd"/>
    </w:p>
    <w:p w14:paraId="775F6F05" w14:textId="77777777" w:rsidR="00AA3DC7" w:rsidRPr="00E02110" w:rsidRDefault="00AA3DC7" w:rsidP="00AA3DC7">
      <w:pPr>
        <w:numPr>
          <w:ilvl w:val="0"/>
          <w:numId w:val="1"/>
        </w:num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Share products with the aviation community</w:t>
      </w:r>
    </w:p>
    <w:p w14:paraId="2332FC2B" w14:textId="77777777" w:rsidR="00AA3DC7" w:rsidRPr="00E02110" w:rsidRDefault="00AA3DC7" w:rsidP="00AA3DC7">
      <w:pPr>
        <w:numPr>
          <w:ilvl w:val="0"/>
          <w:numId w:val="1"/>
        </w:num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 xml:space="preserve">Collaborate with international organizations such as ICAO and civil aviation authorities that have implemented or are implementing SMS and </w:t>
      </w:r>
      <w:proofErr w:type="gramStart"/>
      <w:r w:rsidRPr="00E02110">
        <w:rPr>
          <w:rFonts w:asciiTheme="minorHAnsi" w:hAnsiTheme="minorHAnsi" w:cstheme="minorHAnsi"/>
          <w:sz w:val="22"/>
          <w:szCs w:val="22"/>
        </w:rPr>
        <w:t>SSP</w:t>
      </w:r>
      <w:proofErr w:type="gramEnd"/>
    </w:p>
    <w:p w14:paraId="7600C014" w14:textId="77777777" w:rsidR="00AA3DC7" w:rsidRPr="00E02110" w:rsidRDefault="00AA3DC7" w:rsidP="00AA3DC7">
      <w:pPr>
        <w:autoSpaceDE w:val="0"/>
        <w:autoSpaceDN w:val="0"/>
        <w:adjustRightInd w:val="0"/>
        <w:rPr>
          <w:rFonts w:asciiTheme="minorHAnsi" w:hAnsiTheme="minorHAnsi" w:cstheme="minorHAnsi"/>
          <w:sz w:val="22"/>
          <w:szCs w:val="22"/>
        </w:rPr>
      </w:pPr>
    </w:p>
    <w:p w14:paraId="15D5C3E4" w14:textId="77777777" w:rsidR="00AA3DC7" w:rsidRPr="00E02110" w:rsidRDefault="00AA3DC7" w:rsidP="00AA3DC7">
      <w:pPr>
        <w:autoSpaceDE w:val="0"/>
        <w:autoSpaceDN w:val="0"/>
        <w:adjustRightInd w:val="0"/>
        <w:rPr>
          <w:rFonts w:asciiTheme="minorHAnsi" w:hAnsiTheme="minorHAnsi" w:cstheme="minorHAnsi"/>
          <w:sz w:val="22"/>
          <w:szCs w:val="22"/>
        </w:rPr>
      </w:pPr>
      <w:r w:rsidRPr="00E02110">
        <w:rPr>
          <w:rFonts w:asciiTheme="minorHAnsi" w:hAnsiTheme="minorHAnsi" w:cstheme="minorHAnsi"/>
          <w:sz w:val="22"/>
          <w:szCs w:val="22"/>
        </w:rPr>
        <w:t>For further information regarding the SM ICG please contact:</w:t>
      </w:r>
    </w:p>
    <w:p w14:paraId="44C8C8C9"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Claudio Trevisan</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Andrew Larsen</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Eugene Huang</w:t>
      </w:r>
    </w:p>
    <w:p w14:paraId="65CBA162"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EASA</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TCCA</w:t>
      </w:r>
      <w:r w:rsidRPr="00E02110">
        <w:rPr>
          <w:rFonts w:asciiTheme="minorHAnsi" w:hAnsiTheme="minorHAnsi" w:cstheme="minorHAnsi"/>
          <w:sz w:val="22"/>
          <w:szCs w:val="22"/>
        </w:rPr>
        <w:tab/>
      </w:r>
      <w:r w:rsidRPr="00E02110">
        <w:rPr>
          <w:rFonts w:asciiTheme="minorHAnsi" w:hAnsiTheme="minorHAnsi" w:cstheme="minorHAnsi"/>
          <w:color w:val="004D77"/>
          <w:sz w:val="22"/>
          <w:szCs w:val="22"/>
        </w:rPr>
        <w:tab/>
      </w:r>
      <w:r w:rsidRPr="00E02110">
        <w:rPr>
          <w:rFonts w:asciiTheme="minorHAnsi" w:hAnsiTheme="minorHAnsi" w:cstheme="minorHAnsi"/>
          <w:color w:val="004D77"/>
          <w:sz w:val="22"/>
          <w:szCs w:val="22"/>
        </w:rPr>
        <w:tab/>
      </w:r>
      <w:r w:rsidRPr="00E02110">
        <w:rPr>
          <w:rFonts w:asciiTheme="minorHAnsi" w:hAnsiTheme="minorHAnsi" w:cstheme="minorHAnsi"/>
          <w:color w:val="004D77"/>
          <w:sz w:val="22"/>
          <w:szCs w:val="22"/>
        </w:rPr>
        <w:tab/>
      </w:r>
      <w:r w:rsidRPr="00E02110">
        <w:rPr>
          <w:rFonts w:asciiTheme="minorHAnsi" w:hAnsiTheme="minorHAnsi" w:cstheme="minorHAnsi"/>
          <w:sz w:val="22"/>
          <w:szCs w:val="22"/>
        </w:rPr>
        <w:t xml:space="preserve">FAA, Aviation Safety </w:t>
      </w:r>
    </w:p>
    <w:p w14:paraId="4FFB08B0"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 xml:space="preserve">+49 221 89990 6019 </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 xml:space="preserve">(613) 993-9158 </w:t>
      </w:r>
      <w:r w:rsidRPr="00E02110">
        <w:rPr>
          <w:rFonts w:asciiTheme="minorHAnsi" w:hAnsiTheme="minorHAnsi" w:cstheme="minorHAnsi"/>
          <w:sz w:val="22"/>
          <w:szCs w:val="22"/>
        </w:rPr>
        <w:tab/>
      </w:r>
      <w:r w:rsidRPr="00E02110">
        <w:rPr>
          <w:rFonts w:asciiTheme="minorHAnsi" w:hAnsiTheme="minorHAnsi" w:cstheme="minorHAnsi"/>
          <w:color w:val="004D77"/>
          <w:sz w:val="22"/>
          <w:szCs w:val="22"/>
        </w:rPr>
        <w:tab/>
      </w:r>
      <w:r w:rsidRPr="00E02110">
        <w:rPr>
          <w:rFonts w:asciiTheme="minorHAnsi" w:hAnsiTheme="minorHAnsi" w:cstheme="minorHAnsi"/>
          <w:color w:val="004D77"/>
          <w:sz w:val="22"/>
          <w:szCs w:val="22"/>
        </w:rPr>
        <w:tab/>
      </w:r>
      <w:r w:rsidRPr="00E02110">
        <w:rPr>
          <w:rFonts w:asciiTheme="minorHAnsi" w:hAnsiTheme="minorHAnsi" w:cstheme="minorHAnsi"/>
          <w:sz w:val="22"/>
          <w:szCs w:val="22"/>
        </w:rPr>
        <w:t>(202) 267-7577</w:t>
      </w:r>
    </w:p>
    <w:p w14:paraId="6C892AD7" w14:textId="77777777" w:rsidR="00AA3DC7" w:rsidRPr="00E02110" w:rsidRDefault="00AA3DC7" w:rsidP="00AA3DC7">
      <w:pPr>
        <w:autoSpaceDE w:val="0"/>
        <w:autoSpaceDN w:val="0"/>
        <w:adjustRightInd w:val="0"/>
        <w:rPr>
          <w:rFonts w:asciiTheme="minorHAnsi" w:hAnsiTheme="minorHAnsi" w:cstheme="minorHAnsi"/>
          <w:sz w:val="22"/>
          <w:szCs w:val="22"/>
        </w:rPr>
      </w:pPr>
      <w:hyperlink r:id="rId12" w:history="1">
        <w:r w:rsidRPr="00E02110">
          <w:rPr>
            <w:rStyle w:val="Hyperlink"/>
            <w:rFonts w:asciiTheme="minorHAnsi" w:hAnsiTheme="minorHAnsi" w:cstheme="minorHAnsi"/>
            <w:sz w:val="22"/>
            <w:szCs w:val="22"/>
          </w:rPr>
          <w:t>claudio.trevisan@easa.europa.eu</w:t>
        </w:r>
      </w:hyperlink>
      <w:r w:rsidRPr="00E02110">
        <w:rPr>
          <w:rFonts w:asciiTheme="minorHAnsi" w:hAnsiTheme="minorHAnsi" w:cstheme="minorHAnsi"/>
          <w:sz w:val="22"/>
          <w:szCs w:val="22"/>
        </w:rPr>
        <w:tab/>
      </w:r>
      <w:hyperlink r:id="rId13" w:history="1">
        <w:r w:rsidRPr="00E02110">
          <w:rPr>
            <w:rStyle w:val="Hyperlink"/>
            <w:rFonts w:asciiTheme="minorHAnsi" w:hAnsiTheme="minorHAnsi" w:cstheme="minorHAnsi"/>
            <w:sz w:val="22"/>
            <w:szCs w:val="22"/>
          </w:rPr>
          <w:t>andrew.larsen@tc.gc.ca</w:t>
        </w:r>
      </w:hyperlink>
      <w:r w:rsidRPr="00E02110">
        <w:rPr>
          <w:rFonts w:asciiTheme="minorHAnsi" w:hAnsiTheme="minorHAnsi" w:cstheme="minorHAnsi"/>
          <w:sz w:val="22"/>
          <w:szCs w:val="22"/>
        </w:rPr>
        <w:tab/>
      </w:r>
      <w:r w:rsidRPr="00E02110">
        <w:rPr>
          <w:rFonts w:asciiTheme="minorHAnsi" w:hAnsiTheme="minorHAnsi" w:cstheme="minorHAnsi"/>
          <w:color w:val="004D77"/>
          <w:sz w:val="22"/>
          <w:szCs w:val="22"/>
        </w:rPr>
        <w:tab/>
      </w:r>
      <w:hyperlink r:id="rId14" w:history="1">
        <w:r w:rsidRPr="00E02110">
          <w:rPr>
            <w:rStyle w:val="Hyperlink"/>
            <w:rFonts w:asciiTheme="minorHAnsi" w:hAnsiTheme="minorHAnsi" w:cstheme="minorHAnsi"/>
            <w:sz w:val="22"/>
            <w:szCs w:val="22"/>
          </w:rPr>
          <w:t>eugene.huang@faa.gov</w:t>
        </w:r>
      </w:hyperlink>
    </w:p>
    <w:p w14:paraId="653D7150" w14:textId="77777777" w:rsidR="00AA3DC7" w:rsidRPr="00E02110" w:rsidRDefault="00AA3DC7" w:rsidP="00AA3DC7">
      <w:pPr>
        <w:autoSpaceDE w:val="0"/>
        <w:autoSpaceDN w:val="0"/>
        <w:adjustRightInd w:val="0"/>
        <w:rPr>
          <w:rFonts w:asciiTheme="minorHAnsi" w:hAnsiTheme="minorHAnsi" w:cstheme="minorHAnsi"/>
          <w:sz w:val="22"/>
          <w:szCs w:val="22"/>
        </w:rPr>
      </w:pPr>
    </w:p>
    <w:p w14:paraId="013109F8"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 xml:space="preserve">Neverton Alves de Novais </w:t>
      </w:r>
      <w:r w:rsidRPr="00E02110">
        <w:rPr>
          <w:rFonts w:asciiTheme="minorHAnsi" w:hAnsiTheme="minorHAnsi" w:cstheme="minorHAnsi"/>
          <w:sz w:val="22"/>
          <w:szCs w:val="22"/>
        </w:rPr>
        <w:tab/>
      </w:r>
      <w:r w:rsidRPr="00E02110">
        <w:rPr>
          <w:rFonts w:asciiTheme="minorHAnsi" w:hAnsiTheme="minorHAnsi" w:cstheme="minorHAnsi"/>
          <w:sz w:val="22"/>
          <w:szCs w:val="22"/>
        </w:rPr>
        <w:tab/>
        <w:t>Charles Galea</w:t>
      </w:r>
    </w:p>
    <w:p w14:paraId="515824E4"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 xml:space="preserve">ANAC </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CASA</w:t>
      </w:r>
    </w:p>
    <w:p w14:paraId="3D8C28B4"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+55 61 3314 4606</w:t>
      </w:r>
      <w:r w:rsidRPr="00E02110">
        <w:rPr>
          <w:rFonts w:asciiTheme="minorHAnsi" w:hAnsiTheme="minorHAnsi" w:cstheme="minorHAnsi"/>
          <w:sz w:val="22"/>
          <w:szCs w:val="22"/>
        </w:rPr>
        <w:tab/>
      </w:r>
      <w:r w:rsidRPr="00E02110">
        <w:rPr>
          <w:rFonts w:asciiTheme="minorHAnsi" w:hAnsiTheme="minorHAnsi" w:cstheme="minorHAnsi"/>
          <w:sz w:val="22"/>
          <w:szCs w:val="22"/>
        </w:rPr>
        <w:tab/>
      </w:r>
      <w:r w:rsidRPr="00E02110">
        <w:rPr>
          <w:rFonts w:asciiTheme="minorHAnsi" w:hAnsiTheme="minorHAnsi" w:cstheme="minorHAnsi"/>
          <w:sz w:val="22"/>
          <w:szCs w:val="22"/>
        </w:rPr>
        <w:tab/>
        <w:t>+ 07 3144 7487</w:t>
      </w:r>
    </w:p>
    <w:p w14:paraId="45025995" w14:textId="77777777" w:rsidR="00AA3DC7" w:rsidRPr="00E02110" w:rsidRDefault="00AA3DC7" w:rsidP="00AA3DC7">
      <w:pPr>
        <w:pStyle w:val="Pa1"/>
        <w:rPr>
          <w:rFonts w:asciiTheme="minorHAnsi" w:hAnsiTheme="minorHAnsi" w:cstheme="minorHAnsi"/>
          <w:color w:val="004D77"/>
          <w:sz w:val="22"/>
          <w:szCs w:val="22"/>
        </w:rPr>
      </w:pPr>
      <w:hyperlink r:id="rId15" w:history="1">
        <w:r w:rsidRPr="00E02110">
          <w:rPr>
            <w:rStyle w:val="Hyperlink"/>
            <w:rFonts w:asciiTheme="minorHAnsi" w:hAnsiTheme="minorHAnsi" w:cstheme="minorHAnsi"/>
            <w:sz w:val="22"/>
            <w:szCs w:val="22"/>
          </w:rPr>
          <w:t>Neverton.Novais@anac.gov.br</w:t>
        </w:r>
      </w:hyperlink>
      <w:r w:rsidRPr="00E02110">
        <w:rPr>
          <w:rFonts w:asciiTheme="minorHAnsi" w:hAnsiTheme="minorHAnsi" w:cstheme="minorHAnsi"/>
          <w:color w:val="004D77"/>
          <w:sz w:val="22"/>
          <w:szCs w:val="22"/>
        </w:rPr>
        <w:t xml:space="preserve"> </w:t>
      </w:r>
      <w:r w:rsidRPr="00E02110">
        <w:rPr>
          <w:rFonts w:asciiTheme="minorHAnsi" w:hAnsiTheme="minorHAnsi" w:cstheme="minorHAnsi"/>
          <w:color w:val="004D77"/>
          <w:sz w:val="22"/>
          <w:szCs w:val="22"/>
        </w:rPr>
        <w:tab/>
      </w:r>
      <w:r w:rsidRPr="00E02110">
        <w:rPr>
          <w:rFonts w:asciiTheme="minorHAnsi" w:hAnsiTheme="minorHAnsi" w:cstheme="minorHAnsi"/>
          <w:color w:val="004D77"/>
          <w:sz w:val="22"/>
          <w:szCs w:val="22"/>
        </w:rPr>
        <w:tab/>
      </w:r>
      <w:hyperlink r:id="rId16" w:history="1">
        <w:r w:rsidRPr="00E02110">
          <w:rPr>
            <w:rStyle w:val="Hyperlink"/>
            <w:rFonts w:asciiTheme="minorHAnsi" w:hAnsiTheme="minorHAnsi" w:cstheme="minorHAnsi"/>
            <w:sz w:val="22"/>
            <w:szCs w:val="22"/>
          </w:rPr>
          <w:t>Charles.Galea@casa.gov.au</w:t>
        </w:r>
      </w:hyperlink>
    </w:p>
    <w:p w14:paraId="06337AF4" w14:textId="77777777" w:rsidR="00AA3DC7" w:rsidRPr="00E02110" w:rsidRDefault="00AA3DC7" w:rsidP="00AA3DC7">
      <w:pPr>
        <w:rPr>
          <w:rFonts w:asciiTheme="minorHAnsi" w:hAnsiTheme="minorHAnsi" w:cstheme="minorHAnsi"/>
          <w:sz w:val="22"/>
          <w:szCs w:val="22"/>
        </w:rPr>
      </w:pPr>
    </w:p>
    <w:p w14:paraId="0000A39C" w14:textId="77777777" w:rsidR="00AA3DC7" w:rsidRPr="00E02110" w:rsidRDefault="00AA3DC7" w:rsidP="00AA3DC7">
      <w:pPr>
        <w:rPr>
          <w:rFonts w:asciiTheme="minorHAnsi" w:hAnsiTheme="minorHAnsi" w:cstheme="minorHAnsi"/>
          <w:sz w:val="22"/>
          <w:szCs w:val="22"/>
        </w:rPr>
      </w:pPr>
      <w:r w:rsidRPr="00E02110">
        <w:rPr>
          <w:rFonts w:asciiTheme="minorHAnsi" w:hAnsiTheme="minorHAnsi" w:cstheme="minorHAnsi"/>
          <w:sz w:val="22"/>
          <w:szCs w:val="22"/>
        </w:rPr>
        <w:t xml:space="preserve">SM ICG products can be found on </w:t>
      </w:r>
      <w:proofErr w:type="spellStart"/>
      <w:r w:rsidRPr="00E02110">
        <w:rPr>
          <w:rFonts w:asciiTheme="minorHAnsi" w:hAnsiTheme="minorHAnsi" w:cstheme="minorHAnsi"/>
          <w:sz w:val="22"/>
          <w:szCs w:val="22"/>
        </w:rPr>
        <w:t>SKYbrary</w:t>
      </w:r>
      <w:proofErr w:type="spellEnd"/>
      <w:r w:rsidRPr="00E02110">
        <w:rPr>
          <w:rFonts w:asciiTheme="minorHAnsi" w:hAnsiTheme="minorHAnsi" w:cstheme="minorHAnsi"/>
          <w:sz w:val="22"/>
          <w:szCs w:val="22"/>
        </w:rPr>
        <w:t xml:space="preserve"> at:</w:t>
      </w:r>
      <w:r w:rsidRPr="00E02110">
        <w:rPr>
          <w:rFonts w:asciiTheme="minorHAnsi" w:hAnsiTheme="minorHAnsi" w:cstheme="minorHAnsi"/>
          <w:i/>
          <w:sz w:val="22"/>
          <w:szCs w:val="22"/>
        </w:rPr>
        <w:t xml:space="preserve"> </w:t>
      </w:r>
      <w:hyperlink r:id="rId17" w:history="1">
        <w:r w:rsidRPr="00E02110">
          <w:rPr>
            <w:rStyle w:val="Hyperlink"/>
            <w:rFonts w:asciiTheme="minorHAnsi" w:hAnsiTheme="minorHAnsi" w:cstheme="minorHAnsi"/>
            <w:sz w:val="22"/>
            <w:szCs w:val="22"/>
          </w:rPr>
          <w:t>http://bit.ly/SMICG</w:t>
        </w:r>
      </w:hyperlink>
    </w:p>
    <w:p w14:paraId="011A47F2" w14:textId="77777777" w:rsidR="00D27863" w:rsidRPr="00AA3DC7" w:rsidRDefault="00D27863" w:rsidP="00D27863">
      <w:pPr>
        <w:rPr>
          <w:rFonts w:asciiTheme="minorHAnsi" w:hAnsiTheme="minorHAnsi" w:cstheme="minorHAnsi"/>
          <w:sz w:val="22"/>
          <w:szCs w:val="22"/>
          <w:lang w:val="en-US"/>
        </w:rPr>
      </w:pPr>
    </w:p>
    <w:p w14:paraId="6846C8FB" w14:textId="77777777" w:rsidR="00D27863" w:rsidRPr="00AA3DC7" w:rsidRDefault="00D27863" w:rsidP="00D27863">
      <w:pPr>
        <w:rPr>
          <w:rFonts w:asciiTheme="minorHAnsi" w:hAnsiTheme="minorHAnsi" w:cstheme="minorHAnsi"/>
          <w:sz w:val="22"/>
          <w:szCs w:val="22"/>
          <w:lang w:val="en-US"/>
        </w:rPr>
      </w:pPr>
      <w:r w:rsidRPr="00AA3DC7">
        <w:rPr>
          <w:rFonts w:asciiTheme="minorHAnsi" w:hAnsiTheme="minorHAnsi" w:cstheme="minorHAnsi"/>
          <w:sz w:val="22"/>
          <w:szCs w:val="22"/>
          <w:lang w:val="en-US"/>
        </w:rPr>
        <w:t xml:space="preserve">To obtain an editable version of this document, contact </w:t>
      </w:r>
      <w:hyperlink r:id="rId18" w:history="1">
        <w:r w:rsidRPr="00AA3DC7">
          <w:rPr>
            <w:rStyle w:val="Hyperlink"/>
            <w:rFonts w:asciiTheme="minorHAnsi" w:hAnsiTheme="minorHAnsi" w:cstheme="minorHAnsi"/>
            <w:sz w:val="22"/>
            <w:szCs w:val="22"/>
            <w:lang w:val="en-US"/>
          </w:rPr>
          <w:t>smicg.share@gmail.com</w:t>
        </w:r>
      </w:hyperlink>
      <w:r w:rsidRPr="00AA3DC7">
        <w:rPr>
          <w:rFonts w:asciiTheme="minorHAnsi" w:hAnsiTheme="minorHAnsi" w:cstheme="minorHAnsi"/>
          <w:sz w:val="22"/>
          <w:szCs w:val="22"/>
          <w:lang w:val="en-US"/>
        </w:rPr>
        <w:t>.</w:t>
      </w:r>
    </w:p>
    <w:p w14:paraId="7E993C9E" w14:textId="77777777" w:rsidR="00265E29" w:rsidRPr="00FE3F46" w:rsidRDefault="00265E29" w:rsidP="00706185">
      <w:pPr>
        <w:pStyle w:val="Heading1"/>
        <w:rPr>
          <w:rFonts w:ascii="Verdana" w:hAnsi="Verdana" w:cs="Arial"/>
          <w:color w:val="4F81BD"/>
          <w:sz w:val="28"/>
          <w:lang w:eastAsia="en-GB"/>
        </w:rPr>
      </w:pPr>
      <w:r w:rsidRPr="00AE17ED">
        <w:rPr>
          <w:rFonts w:ascii="Verdana" w:hAnsi="Verdana" w:cs="Arial"/>
          <w:color w:val="4F81BD"/>
          <w:sz w:val="28"/>
          <w:lang w:eastAsia="en-GB"/>
        </w:rPr>
        <w:lastRenderedPageBreak/>
        <w:t>Introduction</w:t>
      </w:r>
    </w:p>
    <w:p w14:paraId="57B7733B" w14:textId="77777777" w:rsidR="00265E29" w:rsidRPr="001469CE" w:rsidRDefault="00265E29" w:rsidP="009F1AF3">
      <w:pPr>
        <w:pStyle w:val="Heading1"/>
        <w:tabs>
          <w:tab w:val="left" w:pos="5387"/>
        </w:tabs>
        <w:rPr>
          <w:rFonts w:ascii="Arial" w:hAnsi="Arial" w:cs="Arial"/>
          <w:sz w:val="28"/>
          <w:szCs w:val="28"/>
        </w:rPr>
      </w:pPr>
      <w:r w:rsidRPr="001469CE">
        <w:rPr>
          <w:rFonts w:ascii="Arial" w:hAnsi="Arial" w:cs="Arial"/>
          <w:sz w:val="28"/>
          <w:szCs w:val="28"/>
        </w:rPr>
        <w:t>Regulator</w:t>
      </w:r>
      <w:r>
        <w:rPr>
          <w:rFonts w:ascii="Arial" w:hAnsi="Arial" w:cs="Arial"/>
          <w:sz w:val="28"/>
          <w:szCs w:val="28"/>
        </w:rPr>
        <w:t>'</w:t>
      </w:r>
      <w:r w:rsidRPr="001469CE">
        <w:rPr>
          <w:rFonts w:ascii="Arial" w:hAnsi="Arial" w:cs="Arial"/>
          <w:sz w:val="28"/>
          <w:szCs w:val="28"/>
        </w:rPr>
        <w:t xml:space="preserve">s Guidance for Dealing with Small </w:t>
      </w:r>
      <w:r>
        <w:rPr>
          <w:rFonts w:ascii="Arial" w:hAnsi="Arial" w:cs="Arial"/>
          <w:sz w:val="28"/>
          <w:szCs w:val="28"/>
        </w:rPr>
        <w:t>Organization</w:t>
      </w:r>
      <w:r w:rsidRPr="001469CE">
        <w:rPr>
          <w:rFonts w:ascii="Arial" w:hAnsi="Arial" w:cs="Arial"/>
          <w:sz w:val="28"/>
          <w:szCs w:val="28"/>
        </w:rPr>
        <w:t>s Implementing SMS</w:t>
      </w:r>
    </w:p>
    <w:p w14:paraId="33CC85C3" w14:textId="77777777" w:rsidR="00265E29" w:rsidRPr="009F1AF3" w:rsidRDefault="00265E29" w:rsidP="00894905">
      <w:pPr>
        <w:tabs>
          <w:tab w:val="left" w:pos="5387"/>
        </w:tabs>
        <w:spacing w:before="120" w:after="120"/>
        <w:rPr>
          <w:rFonts w:ascii="Arial" w:hAnsi="Arial" w:cs="Arial"/>
        </w:rPr>
      </w:pPr>
      <w:r w:rsidRPr="009F1AF3">
        <w:rPr>
          <w:rFonts w:ascii="Arial" w:hAnsi="Arial" w:cs="Arial"/>
        </w:rPr>
        <w:t xml:space="preserve">The introduction of safety management systems (SMS) across the aviation industry brings some specific challenges for small </w:t>
      </w:r>
      <w:r>
        <w:rPr>
          <w:rFonts w:ascii="Arial" w:hAnsi="Arial" w:cs="Arial"/>
        </w:rPr>
        <w:t>organization</w:t>
      </w:r>
      <w:r w:rsidRPr="009F1AF3">
        <w:rPr>
          <w:rFonts w:ascii="Arial" w:hAnsi="Arial" w:cs="Arial"/>
        </w:rPr>
        <w:t xml:space="preserve">s.  Indeed, some small </w:t>
      </w:r>
      <w:r>
        <w:rPr>
          <w:rFonts w:ascii="Arial" w:hAnsi="Arial" w:cs="Arial"/>
        </w:rPr>
        <w:t>organization</w:t>
      </w:r>
      <w:r w:rsidRPr="009F1AF3">
        <w:rPr>
          <w:rFonts w:ascii="Arial" w:hAnsi="Arial" w:cs="Arial"/>
        </w:rPr>
        <w:t>s may feel that SMS is too complex or too costly to implement.</w:t>
      </w:r>
    </w:p>
    <w:p w14:paraId="48344FD3" w14:textId="77777777" w:rsidR="00265E29" w:rsidRPr="009F1AF3" w:rsidRDefault="00265E29" w:rsidP="00894905">
      <w:pPr>
        <w:tabs>
          <w:tab w:val="left" w:pos="5387"/>
        </w:tabs>
        <w:spacing w:before="120" w:after="120"/>
        <w:rPr>
          <w:rFonts w:ascii="Arial" w:hAnsi="Arial" w:cs="Arial"/>
        </w:rPr>
      </w:pPr>
      <w:r w:rsidRPr="009F1AF3">
        <w:rPr>
          <w:rFonts w:ascii="Arial" w:hAnsi="Arial" w:cs="Arial"/>
        </w:rPr>
        <w:t xml:space="preserve">We hope to help you with some thoughts on how, as a regulator, you can help small </w:t>
      </w:r>
      <w:r>
        <w:rPr>
          <w:rFonts w:ascii="Arial" w:hAnsi="Arial" w:cs="Arial"/>
        </w:rPr>
        <w:t>organization</w:t>
      </w:r>
      <w:r w:rsidRPr="009F1AF3">
        <w:rPr>
          <w:rFonts w:ascii="Arial" w:hAnsi="Arial" w:cs="Arial"/>
        </w:rPr>
        <w:t xml:space="preserve">s to get their SMS in place and how you can assess a small </w:t>
      </w:r>
      <w:r>
        <w:rPr>
          <w:rFonts w:ascii="Arial" w:hAnsi="Arial" w:cs="Arial"/>
        </w:rPr>
        <w:t>organization</w:t>
      </w:r>
      <w:r w:rsidRPr="009F1AF3">
        <w:rPr>
          <w:rFonts w:ascii="Arial" w:hAnsi="Arial" w:cs="Arial"/>
        </w:rPr>
        <w:t>’s SMS.</w:t>
      </w:r>
    </w:p>
    <w:p w14:paraId="19E71E28" w14:textId="77777777" w:rsidR="00265E29" w:rsidRPr="009F1AF3" w:rsidRDefault="00265E29" w:rsidP="00894905">
      <w:pPr>
        <w:tabs>
          <w:tab w:val="left" w:pos="5387"/>
        </w:tabs>
        <w:spacing w:before="120" w:after="120"/>
        <w:rPr>
          <w:rFonts w:ascii="Arial" w:hAnsi="Arial" w:cs="Arial"/>
        </w:rPr>
      </w:pPr>
      <w:r>
        <w:rPr>
          <w:rFonts w:ascii="Arial" w:hAnsi="Arial" w:cs="Arial"/>
        </w:rPr>
        <w:t xml:space="preserve">Throughout this guidance, we consider </w:t>
      </w:r>
      <w:r w:rsidRPr="009F1AF3">
        <w:rPr>
          <w:rFonts w:ascii="Arial" w:hAnsi="Arial" w:cs="Arial"/>
        </w:rPr>
        <w:t xml:space="preserve">an </w:t>
      </w:r>
      <w:r>
        <w:rPr>
          <w:rFonts w:ascii="Arial" w:hAnsi="Arial" w:cs="Arial"/>
        </w:rPr>
        <w:t>organization</w:t>
      </w:r>
      <w:r w:rsidRPr="009F1AF3">
        <w:rPr>
          <w:rFonts w:ascii="Arial" w:hAnsi="Arial" w:cs="Arial"/>
        </w:rPr>
        <w:t xml:space="preserve"> with between </w:t>
      </w:r>
      <w:r>
        <w:rPr>
          <w:rFonts w:ascii="Arial" w:hAnsi="Arial" w:cs="Arial"/>
        </w:rPr>
        <w:t>five</w:t>
      </w:r>
      <w:r w:rsidRPr="009F1AF3">
        <w:rPr>
          <w:rFonts w:ascii="Arial" w:hAnsi="Arial" w:cs="Arial"/>
        </w:rPr>
        <w:t xml:space="preserve"> and </w:t>
      </w:r>
      <w:r>
        <w:rPr>
          <w:rFonts w:ascii="Arial" w:hAnsi="Arial" w:cs="Arial"/>
        </w:rPr>
        <w:t>twenty</w:t>
      </w:r>
      <w:r w:rsidRPr="009F1AF3">
        <w:rPr>
          <w:rFonts w:ascii="Arial" w:hAnsi="Arial" w:cs="Arial"/>
        </w:rPr>
        <w:t xml:space="preserve"> staff as a </w:t>
      </w:r>
      <w:r w:rsidRPr="00AE17ED">
        <w:rPr>
          <w:rFonts w:ascii="Arial" w:hAnsi="Arial" w:cs="Arial"/>
          <w:i/>
        </w:rPr>
        <w:t>Small</w:t>
      </w:r>
      <w:r w:rsidRPr="009F1AF3">
        <w:rPr>
          <w:rFonts w:ascii="Arial" w:hAnsi="Arial" w:cs="Arial"/>
        </w:rPr>
        <w:t xml:space="preserve"> </w:t>
      </w:r>
      <w:r>
        <w:rPr>
          <w:rFonts w:ascii="Arial" w:hAnsi="Arial" w:cs="Arial"/>
        </w:rPr>
        <w:t>organization</w:t>
      </w:r>
      <w:r w:rsidRPr="009F1AF3">
        <w:rPr>
          <w:rFonts w:ascii="Arial" w:hAnsi="Arial" w:cs="Arial"/>
        </w:rPr>
        <w:t xml:space="preserve">, and one with less than </w:t>
      </w:r>
      <w:r>
        <w:rPr>
          <w:rFonts w:ascii="Arial" w:hAnsi="Arial" w:cs="Arial"/>
        </w:rPr>
        <w:t>five</w:t>
      </w:r>
      <w:r w:rsidRPr="009F1AF3">
        <w:rPr>
          <w:rFonts w:ascii="Arial" w:hAnsi="Arial" w:cs="Arial"/>
        </w:rPr>
        <w:t xml:space="preserve"> staff as </w:t>
      </w:r>
      <w:r w:rsidRPr="00AE17ED">
        <w:rPr>
          <w:rFonts w:ascii="Arial" w:hAnsi="Arial" w:cs="Arial"/>
          <w:i/>
        </w:rPr>
        <w:t>Very Small</w:t>
      </w:r>
      <w:r>
        <w:rPr>
          <w:rFonts w:ascii="Arial" w:hAnsi="Arial" w:cs="Arial"/>
        </w:rPr>
        <w:t xml:space="preserve"> but you will still need to define this for your organizations</w:t>
      </w:r>
      <w:r w:rsidRPr="009F1AF3">
        <w:rPr>
          <w:rFonts w:ascii="Arial" w:hAnsi="Arial" w:cs="Arial"/>
        </w:rPr>
        <w:t xml:space="preserve">. </w:t>
      </w:r>
      <w:r>
        <w:rPr>
          <w:rFonts w:ascii="Arial" w:hAnsi="Arial" w:cs="Arial"/>
        </w:rPr>
        <w:t xml:space="preserve">We advise small organizations that </w:t>
      </w:r>
      <w:r w:rsidRPr="009F1AF3">
        <w:rPr>
          <w:rFonts w:ascii="Arial" w:hAnsi="Arial" w:cs="Arial"/>
        </w:rPr>
        <w:t>SMS can be boiled down to a very simple concept:</w:t>
      </w:r>
    </w:p>
    <w:p w14:paraId="527CA977" w14:textId="77777777" w:rsidR="00265E29" w:rsidRPr="003727FA" w:rsidRDefault="00265E29" w:rsidP="00C50185">
      <w:pPr>
        <w:pStyle w:val="ListParagraph"/>
        <w:numPr>
          <w:ilvl w:val="0"/>
          <w:numId w:val="3"/>
        </w:numPr>
        <w:spacing w:before="120"/>
        <w:rPr>
          <w:rFonts w:cs="Arial"/>
        </w:rPr>
      </w:pPr>
      <w:r w:rsidRPr="003727FA">
        <w:rPr>
          <w:rFonts w:cs="Arial"/>
        </w:rPr>
        <w:t>Actively look for safety issues in your operations, products</w:t>
      </w:r>
      <w:r>
        <w:rPr>
          <w:rFonts w:cs="Arial"/>
        </w:rPr>
        <w:t>,</w:t>
      </w:r>
      <w:r w:rsidRPr="003727FA">
        <w:rPr>
          <w:rFonts w:cs="Arial"/>
        </w:rPr>
        <w:t xml:space="preserve"> or services</w:t>
      </w:r>
      <w:r>
        <w:rPr>
          <w:rFonts w:cs="Arial"/>
        </w:rPr>
        <w:t>;</w:t>
      </w:r>
      <w:r w:rsidRPr="003727FA">
        <w:rPr>
          <w:rFonts w:cs="Arial"/>
        </w:rPr>
        <w:t xml:space="preserve"> </w:t>
      </w:r>
    </w:p>
    <w:p w14:paraId="137E1845" w14:textId="77777777" w:rsidR="00265E29" w:rsidRPr="003727FA" w:rsidRDefault="00265E29" w:rsidP="00C50185">
      <w:pPr>
        <w:pStyle w:val="ListParagraph"/>
        <w:numPr>
          <w:ilvl w:val="0"/>
          <w:numId w:val="3"/>
        </w:numPr>
        <w:spacing w:before="120"/>
        <w:rPr>
          <w:rFonts w:cs="Arial"/>
        </w:rPr>
      </w:pPr>
      <w:r w:rsidRPr="003727FA">
        <w:rPr>
          <w:rFonts w:cs="Arial"/>
        </w:rPr>
        <w:t>Develop corrective actions to reduce the risks those safety issues present</w:t>
      </w:r>
      <w:r>
        <w:rPr>
          <w:rFonts w:cs="Arial"/>
        </w:rPr>
        <w:t>; and</w:t>
      </w:r>
    </w:p>
    <w:p w14:paraId="6775C0F7" w14:textId="77777777" w:rsidR="00265E29" w:rsidRDefault="00265E29">
      <w:pPr>
        <w:pStyle w:val="ListParagraph"/>
        <w:numPr>
          <w:ilvl w:val="0"/>
          <w:numId w:val="3"/>
        </w:numPr>
        <w:spacing w:after="120"/>
        <w:rPr>
          <w:rFonts w:cs="Arial"/>
        </w:rPr>
      </w:pPr>
      <w:r w:rsidRPr="003727FA">
        <w:rPr>
          <w:rFonts w:cs="Arial"/>
        </w:rPr>
        <w:t>Monitor to be sure that you have appropriately controlled those risks.</w:t>
      </w:r>
    </w:p>
    <w:p w14:paraId="2B78C2E3" w14:textId="77777777" w:rsidR="00265E29" w:rsidRDefault="00265E29" w:rsidP="00894905">
      <w:pPr>
        <w:tabs>
          <w:tab w:val="left" w:pos="5387"/>
        </w:tabs>
        <w:spacing w:before="120" w:after="120"/>
        <w:rPr>
          <w:rFonts w:ascii="Arial" w:hAnsi="Arial" w:cs="Arial"/>
        </w:rPr>
      </w:pPr>
      <w:r w:rsidRPr="009F1AF3">
        <w:rPr>
          <w:rFonts w:ascii="Arial" w:hAnsi="Arial" w:cs="Arial"/>
        </w:rPr>
        <w:t>An SMS does not have to be complicated to be effective.</w:t>
      </w:r>
    </w:p>
    <w:p w14:paraId="52D93B4E" w14:textId="77777777" w:rsidR="00265E29" w:rsidRDefault="00265E29" w:rsidP="00894905">
      <w:pPr>
        <w:pStyle w:val="Bodytext0"/>
        <w:tabs>
          <w:tab w:val="left" w:pos="5387"/>
        </w:tabs>
        <w:spacing w:before="120" w:after="120"/>
        <w:rPr>
          <w:rFonts w:cs="Arial"/>
        </w:rPr>
      </w:pPr>
      <w:r>
        <w:rPr>
          <w:rFonts w:cs="Arial"/>
        </w:rPr>
        <w:t xml:space="preserve">This guidance for regulators should be read in conjunction with the </w:t>
      </w:r>
      <w:r w:rsidRPr="00C50185">
        <w:rPr>
          <w:rFonts w:cs="Arial"/>
        </w:rPr>
        <w:t>Safety Management International Collaboration Group (</w:t>
      </w:r>
      <w:r>
        <w:rPr>
          <w:rFonts w:cs="Arial"/>
        </w:rPr>
        <w:t xml:space="preserve">SM ICG) </w:t>
      </w:r>
      <w:r w:rsidRPr="00AE17ED">
        <w:rPr>
          <w:rFonts w:cs="Arial"/>
          <w:i/>
        </w:rPr>
        <w:t>SMS Guidance for Small Organizations</w:t>
      </w:r>
      <w:r>
        <w:rPr>
          <w:rFonts w:cs="Arial"/>
        </w:rPr>
        <w:t xml:space="preserve">. </w:t>
      </w:r>
    </w:p>
    <w:p w14:paraId="72C50C0E" w14:textId="77777777" w:rsidR="00265E29" w:rsidRPr="001469CE" w:rsidRDefault="00265E29" w:rsidP="001469CE">
      <w:pPr>
        <w:pStyle w:val="Heading1"/>
        <w:tabs>
          <w:tab w:val="left" w:pos="5387"/>
        </w:tabs>
        <w:rPr>
          <w:rFonts w:ascii="Arial" w:hAnsi="Arial" w:cs="Arial"/>
          <w:sz w:val="28"/>
          <w:szCs w:val="28"/>
        </w:rPr>
      </w:pPr>
      <w:r w:rsidRPr="001469CE">
        <w:rPr>
          <w:rFonts w:ascii="Arial" w:hAnsi="Arial" w:cs="Arial"/>
          <w:sz w:val="28"/>
          <w:szCs w:val="28"/>
        </w:rPr>
        <w:t xml:space="preserve">How Complex is the </w:t>
      </w:r>
      <w:r>
        <w:rPr>
          <w:rFonts w:ascii="Arial" w:hAnsi="Arial" w:cs="Arial"/>
          <w:sz w:val="28"/>
          <w:szCs w:val="28"/>
        </w:rPr>
        <w:t>S</w:t>
      </w:r>
      <w:r w:rsidRPr="001469CE">
        <w:rPr>
          <w:rFonts w:ascii="Arial" w:hAnsi="Arial" w:cs="Arial"/>
          <w:sz w:val="28"/>
          <w:szCs w:val="28"/>
        </w:rPr>
        <w:t xml:space="preserve">mall </w:t>
      </w:r>
      <w:r>
        <w:rPr>
          <w:rFonts w:ascii="Arial" w:hAnsi="Arial" w:cs="Arial"/>
          <w:sz w:val="28"/>
          <w:szCs w:val="28"/>
        </w:rPr>
        <w:t>Organization</w:t>
      </w:r>
      <w:r w:rsidRPr="001469CE">
        <w:rPr>
          <w:rFonts w:ascii="Arial" w:hAnsi="Arial" w:cs="Arial"/>
          <w:sz w:val="28"/>
          <w:szCs w:val="28"/>
        </w:rPr>
        <w:t>?</w:t>
      </w:r>
    </w:p>
    <w:p w14:paraId="0C6C646F" w14:textId="77777777" w:rsidR="00265E29" w:rsidRPr="009F1AF3" w:rsidRDefault="00265E29" w:rsidP="00894905">
      <w:pPr>
        <w:tabs>
          <w:tab w:val="left" w:pos="5387"/>
        </w:tabs>
        <w:spacing w:before="120" w:after="120"/>
        <w:rPr>
          <w:rFonts w:ascii="Arial" w:hAnsi="Arial" w:cs="Arial"/>
        </w:rPr>
      </w:pPr>
      <w:r>
        <w:rPr>
          <w:rFonts w:ascii="Arial" w:hAnsi="Arial" w:cs="Arial"/>
        </w:rPr>
        <w:t xml:space="preserve">It is important that you define </w:t>
      </w:r>
      <w:r w:rsidRPr="009F1AF3">
        <w:rPr>
          <w:rFonts w:ascii="Arial" w:hAnsi="Arial" w:cs="Arial"/>
        </w:rPr>
        <w:t xml:space="preserve">what constitutes a </w:t>
      </w:r>
      <w:r w:rsidRPr="00AE17ED">
        <w:rPr>
          <w:rFonts w:ascii="Arial" w:hAnsi="Arial" w:cs="Arial"/>
          <w:i/>
        </w:rPr>
        <w:t>Small</w:t>
      </w:r>
      <w:r w:rsidRPr="009F1AF3">
        <w:rPr>
          <w:rFonts w:ascii="Arial" w:hAnsi="Arial" w:cs="Arial"/>
        </w:rPr>
        <w:t xml:space="preserve"> </w:t>
      </w:r>
      <w:r>
        <w:rPr>
          <w:rFonts w:ascii="Arial" w:hAnsi="Arial" w:cs="Arial"/>
        </w:rPr>
        <w:t>organization</w:t>
      </w:r>
      <w:r w:rsidRPr="009F1AF3">
        <w:rPr>
          <w:rFonts w:ascii="Arial" w:hAnsi="Arial" w:cs="Arial"/>
        </w:rPr>
        <w:t xml:space="preserve">.  It is not just the size of the </w:t>
      </w:r>
      <w:r>
        <w:rPr>
          <w:rFonts w:ascii="Arial" w:hAnsi="Arial" w:cs="Arial"/>
        </w:rPr>
        <w:t>organization</w:t>
      </w:r>
      <w:r w:rsidRPr="009F1AF3">
        <w:rPr>
          <w:rFonts w:ascii="Arial" w:hAnsi="Arial" w:cs="Arial"/>
        </w:rPr>
        <w:t xml:space="preserve"> that matters</w:t>
      </w:r>
      <w:r>
        <w:rPr>
          <w:rFonts w:ascii="Arial" w:hAnsi="Arial" w:cs="Arial"/>
        </w:rPr>
        <w:t>,</w:t>
      </w:r>
      <w:r w:rsidRPr="009F1AF3">
        <w:rPr>
          <w:rFonts w:ascii="Arial" w:hAnsi="Arial" w:cs="Arial"/>
        </w:rPr>
        <w:t xml:space="preserve"> but the risk and complexity of the activity.  </w:t>
      </w:r>
    </w:p>
    <w:p w14:paraId="3555A6CE" w14:textId="77777777" w:rsidR="00265E29" w:rsidRPr="009F1AF3" w:rsidRDefault="00265E29" w:rsidP="00894905">
      <w:pPr>
        <w:tabs>
          <w:tab w:val="left" w:pos="5387"/>
        </w:tabs>
        <w:spacing w:before="120" w:after="120"/>
        <w:rPr>
          <w:rFonts w:ascii="Arial" w:hAnsi="Arial" w:cs="Arial"/>
        </w:rPr>
      </w:pPr>
      <w:r w:rsidRPr="009F1AF3">
        <w:rPr>
          <w:rFonts w:ascii="Arial" w:hAnsi="Arial" w:cs="Arial"/>
        </w:rPr>
        <w:t>Complexity considerations include:</w:t>
      </w:r>
    </w:p>
    <w:p w14:paraId="31ECF452" w14:textId="77777777" w:rsidR="00265E29" w:rsidRDefault="00265E29">
      <w:pPr>
        <w:pStyle w:val="ListParagraph"/>
        <w:numPr>
          <w:ilvl w:val="0"/>
          <w:numId w:val="3"/>
        </w:numPr>
        <w:spacing w:before="120"/>
        <w:rPr>
          <w:rFonts w:cs="Arial"/>
        </w:rPr>
      </w:pPr>
      <w:r w:rsidRPr="00AE17ED">
        <w:rPr>
          <w:rFonts w:cs="Arial"/>
        </w:rPr>
        <w:t>Operating environment (mountainous terrain, arctic operations, offshore operations, etc.)</w:t>
      </w:r>
      <w:r>
        <w:rPr>
          <w:rFonts w:cs="Arial"/>
        </w:rPr>
        <w:t>;</w:t>
      </w:r>
    </w:p>
    <w:p w14:paraId="6A65AC34" w14:textId="77777777" w:rsidR="00265E29" w:rsidRDefault="00265E29">
      <w:pPr>
        <w:pStyle w:val="ListParagraph"/>
        <w:numPr>
          <w:ilvl w:val="0"/>
          <w:numId w:val="3"/>
        </w:numPr>
        <w:spacing w:before="120"/>
        <w:rPr>
          <w:rFonts w:cs="Arial"/>
        </w:rPr>
      </w:pPr>
      <w:r w:rsidRPr="00AE17ED">
        <w:rPr>
          <w:rFonts w:cs="Arial"/>
        </w:rPr>
        <w:t>Number of types of operations (passenger operations, cargo, aerial work, Emergency Medical Services, etc.)</w:t>
      </w:r>
      <w:r>
        <w:rPr>
          <w:rFonts w:cs="Arial"/>
        </w:rPr>
        <w:t>;</w:t>
      </w:r>
    </w:p>
    <w:p w14:paraId="598C2C7E" w14:textId="77777777" w:rsidR="00265E29" w:rsidRDefault="00265E29">
      <w:pPr>
        <w:pStyle w:val="ListParagraph"/>
        <w:numPr>
          <w:ilvl w:val="0"/>
          <w:numId w:val="3"/>
        </w:numPr>
        <w:spacing w:before="120"/>
        <w:rPr>
          <w:rFonts w:cs="Arial"/>
        </w:rPr>
      </w:pPr>
      <w:r w:rsidRPr="00AE17ED">
        <w:rPr>
          <w:rFonts w:cs="Arial"/>
        </w:rPr>
        <w:t xml:space="preserve">Fleet complexity </w:t>
      </w:r>
      <w:r>
        <w:rPr>
          <w:rFonts w:cs="Arial"/>
        </w:rPr>
        <w:t>—</w:t>
      </w:r>
      <w:r w:rsidRPr="00AE17ED">
        <w:rPr>
          <w:rFonts w:cs="Arial"/>
        </w:rPr>
        <w:t>number of aircraft or aircraft types</w:t>
      </w:r>
      <w:r>
        <w:rPr>
          <w:rFonts w:cs="Arial"/>
        </w:rPr>
        <w:t>;</w:t>
      </w:r>
    </w:p>
    <w:p w14:paraId="7193C34C" w14:textId="77777777" w:rsidR="00265E29" w:rsidRDefault="00265E29">
      <w:pPr>
        <w:pStyle w:val="ListParagraph"/>
        <w:numPr>
          <w:ilvl w:val="0"/>
          <w:numId w:val="3"/>
        </w:numPr>
        <w:spacing w:before="120"/>
        <w:rPr>
          <w:rFonts w:cs="Arial"/>
        </w:rPr>
      </w:pPr>
      <w:r w:rsidRPr="00AE17ED">
        <w:rPr>
          <w:rFonts w:cs="Arial"/>
        </w:rPr>
        <w:t>Number of locations (bases)</w:t>
      </w:r>
      <w:r>
        <w:rPr>
          <w:rFonts w:cs="Arial"/>
        </w:rPr>
        <w:t>;</w:t>
      </w:r>
    </w:p>
    <w:p w14:paraId="4CB83F88" w14:textId="77777777" w:rsidR="00265E29" w:rsidRDefault="00265E29">
      <w:pPr>
        <w:pStyle w:val="ListParagraph"/>
        <w:numPr>
          <w:ilvl w:val="0"/>
          <w:numId w:val="3"/>
        </w:numPr>
        <w:spacing w:before="120"/>
        <w:rPr>
          <w:rFonts w:cs="Arial"/>
        </w:rPr>
      </w:pPr>
      <w:r w:rsidRPr="00AE17ED">
        <w:rPr>
          <w:rFonts w:cs="Arial"/>
        </w:rPr>
        <w:t>Maintenance</w:t>
      </w:r>
      <w:r>
        <w:rPr>
          <w:rFonts w:cs="Arial"/>
        </w:rPr>
        <w:t xml:space="preserve"> —</w:t>
      </w:r>
      <w:r w:rsidRPr="00AE17ED">
        <w:rPr>
          <w:rFonts w:cs="Arial"/>
        </w:rPr>
        <w:t>number of ratings, types of product ratings, specialized work, technologies employed, number of customers and sub-contractors</w:t>
      </w:r>
      <w:r>
        <w:rPr>
          <w:rFonts w:cs="Arial"/>
        </w:rPr>
        <w:t>;</w:t>
      </w:r>
    </w:p>
    <w:p w14:paraId="536A273C" w14:textId="77777777" w:rsidR="00265E29" w:rsidRDefault="00265E29">
      <w:pPr>
        <w:pStyle w:val="ListParagraph"/>
        <w:numPr>
          <w:ilvl w:val="0"/>
          <w:numId w:val="3"/>
        </w:numPr>
        <w:spacing w:before="120"/>
        <w:rPr>
          <w:rFonts w:cs="Arial"/>
        </w:rPr>
      </w:pPr>
      <w:r w:rsidRPr="00AE17ED">
        <w:rPr>
          <w:rFonts w:cs="Arial"/>
        </w:rPr>
        <w:t>Types of products and parts designed/manufactured</w:t>
      </w:r>
      <w:r>
        <w:rPr>
          <w:rFonts w:cs="Arial"/>
        </w:rPr>
        <w:t>;</w:t>
      </w:r>
    </w:p>
    <w:p w14:paraId="2A70190B" w14:textId="77777777" w:rsidR="00265E29" w:rsidRDefault="00265E29">
      <w:pPr>
        <w:pStyle w:val="ListParagraph"/>
        <w:numPr>
          <w:ilvl w:val="0"/>
          <w:numId w:val="3"/>
        </w:numPr>
        <w:spacing w:before="120"/>
        <w:rPr>
          <w:rFonts w:cs="Arial"/>
        </w:rPr>
      </w:pPr>
      <w:r w:rsidRPr="00AE17ED">
        <w:rPr>
          <w:rFonts w:cs="Arial"/>
        </w:rPr>
        <w:t xml:space="preserve">Number of aircraft movements (aerodromes and Air Navigation Service </w:t>
      </w:r>
      <w:proofErr w:type="gramStart"/>
      <w:r w:rsidRPr="00AE17ED">
        <w:rPr>
          <w:rFonts w:cs="Arial"/>
        </w:rPr>
        <w:t>Providers</w:t>
      </w:r>
      <w:r>
        <w:rPr>
          <w:rFonts w:cs="Arial"/>
        </w:rPr>
        <w:t>(</w:t>
      </w:r>
      <w:proofErr w:type="gramEnd"/>
      <w:r>
        <w:rPr>
          <w:rFonts w:cs="Arial"/>
        </w:rPr>
        <w:t>ANSPs)</w:t>
      </w:r>
      <w:r w:rsidRPr="00AE17ED">
        <w:rPr>
          <w:rFonts w:cs="Arial"/>
        </w:rPr>
        <w:t>)</w:t>
      </w:r>
      <w:r>
        <w:rPr>
          <w:rFonts w:cs="Arial"/>
        </w:rPr>
        <w:t>;</w:t>
      </w:r>
    </w:p>
    <w:p w14:paraId="297D7238" w14:textId="77777777" w:rsidR="00265E29" w:rsidRDefault="00265E29">
      <w:pPr>
        <w:pStyle w:val="ListParagraph"/>
        <w:numPr>
          <w:ilvl w:val="0"/>
          <w:numId w:val="3"/>
        </w:numPr>
        <w:spacing w:before="120"/>
        <w:rPr>
          <w:rFonts w:cs="Arial"/>
        </w:rPr>
      </w:pPr>
      <w:r w:rsidRPr="00AE17ED">
        <w:rPr>
          <w:rFonts w:cs="Arial"/>
        </w:rPr>
        <w:t>Surrounding terrain and levels of equipment at aerodromes</w:t>
      </w:r>
      <w:r>
        <w:rPr>
          <w:rFonts w:cs="Arial"/>
        </w:rPr>
        <w:t>;</w:t>
      </w:r>
    </w:p>
    <w:p w14:paraId="4C93A32A" w14:textId="77777777" w:rsidR="00265E29" w:rsidRDefault="00265E29">
      <w:pPr>
        <w:pStyle w:val="ListParagraph"/>
        <w:numPr>
          <w:ilvl w:val="0"/>
          <w:numId w:val="3"/>
        </w:numPr>
        <w:spacing w:before="120"/>
        <w:rPr>
          <w:rFonts w:cs="Arial"/>
        </w:rPr>
      </w:pPr>
      <w:r w:rsidRPr="00AE17ED">
        <w:rPr>
          <w:rFonts w:cs="Arial"/>
        </w:rPr>
        <w:t>Density and complexity of traffic for A</w:t>
      </w:r>
      <w:r>
        <w:rPr>
          <w:rFonts w:cs="Arial"/>
        </w:rPr>
        <w:t>NSPs;</w:t>
      </w:r>
    </w:p>
    <w:p w14:paraId="56E74D69" w14:textId="77777777" w:rsidR="00265E29" w:rsidRDefault="00265E29">
      <w:pPr>
        <w:pStyle w:val="ListParagraph"/>
        <w:numPr>
          <w:ilvl w:val="0"/>
          <w:numId w:val="3"/>
        </w:numPr>
        <w:spacing w:before="120"/>
        <w:rPr>
          <w:rFonts w:cs="Arial"/>
        </w:rPr>
      </w:pPr>
      <w:r w:rsidRPr="00AE17ED">
        <w:rPr>
          <w:rFonts w:cs="Arial"/>
        </w:rPr>
        <w:t>Extent of contracted activities</w:t>
      </w:r>
      <w:r>
        <w:rPr>
          <w:rFonts w:cs="Arial"/>
        </w:rPr>
        <w:t>; and</w:t>
      </w:r>
    </w:p>
    <w:p w14:paraId="0291961B" w14:textId="77777777" w:rsidR="00265E29" w:rsidRDefault="00265E29">
      <w:pPr>
        <w:pStyle w:val="ListParagraph"/>
        <w:numPr>
          <w:ilvl w:val="0"/>
          <w:numId w:val="3"/>
        </w:numPr>
        <w:spacing w:before="120"/>
        <w:rPr>
          <w:rFonts w:cs="Arial"/>
        </w:rPr>
      </w:pPr>
      <w:r w:rsidRPr="00AE17ED">
        <w:rPr>
          <w:rFonts w:cs="Arial"/>
        </w:rPr>
        <w:t>Number of runways and taxiways at aerodromes</w:t>
      </w:r>
      <w:r>
        <w:rPr>
          <w:rFonts w:cs="Arial"/>
        </w:rPr>
        <w:t>.</w:t>
      </w:r>
    </w:p>
    <w:p w14:paraId="26383EEF" w14:textId="77777777" w:rsidR="00265E29" w:rsidRPr="009F1AF3" w:rsidRDefault="00265E29" w:rsidP="00894905">
      <w:pPr>
        <w:tabs>
          <w:tab w:val="left" w:pos="5387"/>
        </w:tabs>
        <w:spacing w:before="120" w:after="120"/>
        <w:rPr>
          <w:rFonts w:ascii="Arial" w:hAnsi="Arial" w:cs="Arial"/>
        </w:rPr>
      </w:pPr>
      <w:r w:rsidRPr="009F1AF3">
        <w:rPr>
          <w:rFonts w:ascii="Arial" w:hAnsi="Arial" w:cs="Arial"/>
        </w:rPr>
        <w:lastRenderedPageBreak/>
        <w:t xml:space="preserve">Several regulators have produced guidance material covering SMS for small </w:t>
      </w:r>
      <w:r>
        <w:rPr>
          <w:rFonts w:ascii="Arial" w:hAnsi="Arial" w:cs="Arial"/>
        </w:rPr>
        <w:t>organization</w:t>
      </w:r>
      <w:r w:rsidRPr="009F1AF3">
        <w:rPr>
          <w:rFonts w:ascii="Arial" w:hAnsi="Arial" w:cs="Arial"/>
        </w:rPr>
        <w:t xml:space="preserve">s (referred to in Appendix </w:t>
      </w:r>
      <w:r>
        <w:rPr>
          <w:rFonts w:ascii="Arial" w:hAnsi="Arial" w:cs="Arial"/>
        </w:rPr>
        <w:t>1</w:t>
      </w:r>
      <w:r w:rsidRPr="009F1AF3">
        <w:rPr>
          <w:rFonts w:ascii="Arial" w:hAnsi="Arial" w:cs="Arial"/>
        </w:rPr>
        <w:t>)</w:t>
      </w:r>
      <w:r>
        <w:rPr>
          <w:rFonts w:ascii="Arial" w:hAnsi="Arial" w:cs="Arial"/>
        </w:rPr>
        <w:t>, which may be</w:t>
      </w:r>
      <w:r w:rsidRPr="009F1AF3">
        <w:rPr>
          <w:rFonts w:ascii="Arial" w:hAnsi="Arial" w:cs="Arial"/>
        </w:rPr>
        <w:t xml:space="preserve"> useful.</w:t>
      </w:r>
    </w:p>
    <w:p w14:paraId="56D32859" w14:textId="77777777" w:rsidR="00265E29" w:rsidRPr="009F1AF3" w:rsidRDefault="00265E29" w:rsidP="00894905">
      <w:pPr>
        <w:tabs>
          <w:tab w:val="left" w:pos="5387"/>
        </w:tabs>
        <w:spacing w:before="120" w:after="120"/>
        <w:rPr>
          <w:rFonts w:ascii="Arial" w:hAnsi="Arial" w:cs="Arial"/>
        </w:rPr>
      </w:pPr>
      <w:r>
        <w:rPr>
          <w:rFonts w:ascii="Arial" w:hAnsi="Arial" w:cs="Arial"/>
        </w:rPr>
        <w:t>T</w:t>
      </w:r>
      <w:r w:rsidRPr="009F1AF3">
        <w:rPr>
          <w:rFonts w:ascii="Arial" w:hAnsi="Arial" w:cs="Arial"/>
        </w:rPr>
        <w:t xml:space="preserve">he SM ICG page on </w:t>
      </w:r>
      <w:hyperlink r:id="rId19" w:history="1">
        <w:proofErr w:type="spellStart"/>
        <w:r w:rsidRPr="006A6C37">
          <w:rPr>
            <w:rStyle w:val="Hyperlink"/>
            <w:rFonts w:ascii="Arial" w:hAnsi="Arial" w:cs="Arial"/>
          </w:rPr>
          <w:t>SKYbrary</w:t>
        </w:r>
        <w:proofErr w:type="spellEnd"/>
      </w:hyperlink>
      <w:r w:rsidRPr="009F1AF3">
        <w:rPr>
          <w:rFonts w:ascii="Arial" w:hAnsi="Arial" w:cs="Arial"/>
        </w:rPr>
        <w:t xml:space="preserve"> </w:t>
      </w:r>
      <w:r>
        <w:rPr>
          <w:rFonts w:ascii="Arial" w:hAnsi="Arial" w:cs="Arial"/>
        </w:rPr>
        <w:t>has</w:t>
      </w:r>
      <w:r w:rsidRPr="009F1AF3">
        <w:rPr>
          <w:rFonts w:ascii="Arial" w:hAnsi="Arial" w:cs="Arial"/>
        </w:rPr>
        <w:t xml:space="preserve"> some useful </w:t>
      </w:r>
      <w:r>
        <w:rPr>
          <w:rFonts w:ascii="Arial" w:hAnsi="Arial" w:cs="Arial"/>
        </w:rPr>
        <w:t xml:space="preserve">links to additional </w:t>
      </w:r>
      <w:r w:rsidRPr="009F1AF3">
        <w:rPr>
          <w:rFonts w:ascii="Arial" w:hAnsi="Arial" w:cs="Arial"/>
        </w:rPr>
        <w:t xml:space="preserve">SMS material </w:t>
      </w:r>
      <w:r>
        <w:rPr>
          <w:rFonts w:ascii="Arial" w:hAnsi="Arial" w:cs="Arial"/>
        </w:rPr>
        <w:t xml:space="preserve">in the SMS for Small Organizations article, located under the Guidance/Tools </w:t>
      </w:r>
      <w:r w:rsidRPr="004D60F2">
        <w:rPr>
          <w:rFonts w:ascii="Arial" w:hAnsi="Arial" w:cs="Arial"/>
        </w:rPr>
        <w:t>heading.  This will include guidance, tools, forms</w:t>
      </w:r>
      <w:r>
        <w:rPr>
          <w:rFonts w:ascii="Arial" w:hAnsi="Arial" w:cs="Arial"/>
        </w:rPr>
        <w:t>,</w:t>
      </w:r>
      <w:r w:rsidRPr="004D60F2">
        <w:rPr>
          <w:rFonts w:ascii="Arial" w:hAnsi="Arial" w:cs="Arial"/>
        </w:rPr>
        <w:t xml:space="preserve"> and templates that can be customized</w:t>
      </w:r>
      <w:r w:rsidRPr="009F1AF3">
        <w:rPr>
          <w:rFonts w:ascii="Arial" w:hAnsi="Arial" w:cs="Arial"/>
        </w:rPr>
        <w:t xml:space="preserve"> for </w:t>
      </w:r>
      <w:r>
        <w:rPr>
          <w:rFonts w:ascii="Arial" w:hAnsi="Arial" w:cs="Arial"/>
        </w:rPr>
        <w:t>an</w:t>
      </w:r>
      <w:r w:rsidRPr="009F1AF3">
        <w:rPr>
          <w:rFonts w:ascii="Arial" w:hAnsi="Arial" w:cs="Arial"/>
        </w:rPr>
        <w:t xml:space="preserve"> </w:t>
      </w:r>
      <w:r>
        <w:rPr>
          <w:rFonts w:ascii="Arial" w:hAnsi="Arial" w:cs="Arial"/>
        </w:rPr>
        <w:t>organization</w:t>
      </w:r>
      <w:r w:rsidRPr="009F1AF3">
        <w:rPr>
          <w:rFonts w:ascii="Arial" w:hAnsi="Arial" w:cs="Arial"/>
        </w:rPr>
        <w:t xml:space="preserve">.  </w:t>
      </w:r>
      <w:r>
        <w:rPr>
          <w:rFonts w:ascii="Arial" w:hAnsi="Arial" w:cs="Arial"/>
        </w:rPr>
        <w:t>Any</w:t>
      </w:r>
      <w:r w:rsidRPr="009F1AF3">
        <w:rPr>
          <w:rFonts w:ascii="Arial" w:hAnsi="Arial" w:cs="Arial"/>
        </w:rPr>
        <w:t xml:space="preserve"> SM ICG member </w:t>
      </w:r>
      <w:r>
        <w:rPr>
          <w:rFonts w:ascii="Arial" w:hAnsi="Arial" w:cs="Arial"/>
        </w:rPr>
        <w:t>will be able to give you access to</w:t>
      </w:r>
      <w:r w:rsidRPr="009F1AF3">
        <w:rPr>
          <w:rFonts w:ascii="Arial" w:hAnsi="Arial" w:cs="Arial"/>
        </w:rPr>
        <w:t xml:space="preserve"> a customizable version of the templates and tools.</w:t>
      </w:r>
    </w:p>
    <w:p w14:paraId="7DBFC0C9" w14:textId="77777777" w:rsidR="00265E29" w:rsidRPr="009F1AF3" w:rsidRDefault="00265E29" w:rsidP="00894905">
      <w:pPr>
        <w:pStyle w:val="Bodytext0"/>
        <w:tabs>
          <w:tab w:val="left" w:pos="5387"/>
        </w:tabs>
        <w:spacing w:before="120" w:after="120"/>
      </w:pPr>
      <w:r w:rsidRPr="009F1AF3">
        <w:t xml:space="preserve">The following material contains some </w:t>
      </w:r>
      <w:r>
        <w:t>guidance</w:t>
      </w:r>
      <w:r w:rsidRPr="009F1AF3">
        <w:t xml:space="preserve"> on how </w:t>
      </w:r>
      <w:r>
        <w:t>you might approach the assessment of a small organization’s SMS.</w:t>
      </w:r>
    </w:p>
    <w:p w14:paraId="4053D2C9" w14:textId="77777777" w:rsidR="00265E29" w:rsidRDefault="00265E29" w:rsidP="00630ADE">
      <w:pPr>
        <w:spacing w:before="120" w:after="120"/>
        <w:rPr>
          <w:rFonts w:ascii="Arial" w:hAnsi="Arial"/>
          <w:szCs w:val="20"/>
        </w:rPr>
      </w:pPr>
      <w:r w:rsidRPr="00630ADE">
        <w:rPr>
          <w:rFonts w:ascii="Arial" w:hAnsi="Arial"/>
          <w:szCs w:val="20"/>
        </w:rPr>
        <w:t>The key to successfu</w:t>
      </w:r>
      <w:r>
        <w:rPr>
          <w:rFonts w:ascii="Arial" w:hAnsi="Arial"/>
          <w:szCs w:val="20"/>
        </w:rPr>
        <w:t xml:space="preserve">l SMS in </w:t>
      </w:r>
      <w:r w:rsidRPr="00630ADE">
        <w:rPr>
          <w:rFonts w:ascii="Arial" w:hAnsi="Arial"/>
          <w:szCs w:val="20"/>
        </w:rPr>
        <w:t xml:space="preserve">small </w:t>
      </w:r>
      <w:r>
        <w:rPr>
          <w:rFonts w:ascii="Arial" w:hAnsi="Arial"/>
          <w:szCs w:val="20"/>
        </w:rPr>
        <w:t>organization</w:t>
      </w:r>
      <w:r w:rsidRPr="00630ADE">
        <w:rPr>
          <w:rFonts w:ascii="Arial" w:hAnsi="Arial"/>
          <w:szCs w:val="20"/>
        </w:rPr>
        <w:t xml:space="preserve">s is </w:t>
      </w:r>
      <w:r>
        <w:rPr>
          <w:rFonts w:ascii="Arial" w:hAnsi="Arial"/>
          <w:szCs w:val="20"/>
        </w:rPr>
        <w:t>to minimize the regulatory burden.  The harder it is for an organization to achieve compliance, the less likely it will be to embrace SMS.  This still requires compliance with the requirements, but achieving compliance is made as easy as possible.</w:t>
      </w:r>
    </w:p>
    <w:p w14:paraId="6ACA34EB" w14:textId="77777777" w:rsidR="00265E29" w:rsidRPr="00630ADE" w:rsidRDefault="00265E29" w:rsidP="00630ADE">
      <w:pPr>
        <w:spacing w:before="120" w:after="120"/>
        <w:rPr>
          <w:rFonts w:ascii="Arial" w:hAnsi="Arial"/>
          <w:szCs w:val="20"/>
        </w:rPr>
      </w:pPr>
      <w:r>
        <w:rPr>
          <w:rFonts w:ascii="Arial" w:hAnsi="Arial"/>
          <w:szCs w:val="20"/>
        </w:rPr>
        <w:t>The more willing an organization is to adopt SMS, the more effective that SMS is likely to be.</w:t>
      </w:r>
    </w:p>
    <w:p w14:paraId="6A5D1BA5" w14:textId="77777777" w:rsidR="00265E29" w:rsidRDefault="00265E29">
      <w:pPr>
        <w:pStyle w:val="Heading1"/>
        <w:rPr>
          <w:rFonts w:ascii="Verdana" w:hAnsi="Verdana" w:cs="Arial"/>
          <w:color w:val="4F81BD"/>
          <w:sz w:val="28"/>
          <w:lang w:eastAsia="en-GB"/>
        </w:rPr>
      </w:pPr>
      <w:r>
        <w:rPr>
          <w:rFonts w:ascii="Arial" w:hAnsi="Arial"/>
          <w:szCs w:val="20"/>
        </w:rPr>
        <w:br w:type="page"/>
      </w:r>
      <w:r w:rsidRPr="00AE17ED">
        <w:rPr>
          <w:rFonts w:ascii="Verdana" w:hAnsi="Verdana" w:cs="Arial"/>
          <w:color w:val="4F81BD"/>
          <w:sz w:val="28"/>
          <w:lang w:eastAsia="en-GB"/>
        </w:rPr>
        <w:lastRenderedPageBreak/>
        <w:t xml:space="preserve">The ICAO SMS Framework from a Regulator’s </w:t>
      </w:r>
      <w:r>
        <w:rPr>
          <w:rFonts w:ascii="Verdana" w:hAnsi="Verdana" w:cs="Arial"/>
          <w:color w:val="4F81BD"/>
          <w:sz w:val="28"/>
          <w:lang w:eastAsia="en-GB"/>
        </w:rPr>
        <w:t>P</w:t>
      </w:r>
      <w:r w:rsidRPr="00AE17ED">
        <w:rPr>
          <w:rFonts w:ascii="Verdana" w:hAnsi="Verdana" w:cs="Arial"/>
          <w:color w:val="4F81BD"/>
          <w:sz w:val="28"/>
          <w:lang w:eastAsia="en-GB"/>
        </w:rPr>
        <w:t>erspective</w:t>
      </w:r>
    </w:p>
    <w:p w14:paraId="10FA87F3" w14:textId="77777777" w:rsidR="00265E29" w:rsidRPr="004A7831" w:rsidRDefault="00265E29" w:rsidP="004A7831">
      <w:pPr>
        <w:rPr>
          <w:rFonts w:ascii="Arial" w:hAnsi="Arial"/>
          <w:szCs w:val="20"/>
        </w:rPr>
      </w:pPr>
      <w:r w:rsidRPr="004A7831">
        <w:rPr>
          <w:rFonts w:ascii="Arial" w:hAnsi="Arial"/>
          <w:szCs w:val="20"/>
        </w:rPr>
        <w:t xml:space="preserve">The following </w:t>
      </w:r>
      <w:r>
        <w:rPr>
          <w:rFonts w:ascii="Arial" w:hAnsi="Arial"/>
          <w:szCs w:val="20"/>
        </w:rPr>
        <w:t>section highlights some of the additional considerations that the Regulator needs to follow when evaluating an SMS based on the ICAO SMS Framework.</w:t>
      </w:r>
    </w:p>
    <w:p w14:paraId="763E242E" w14:textId="77777777" w:rsidR="00265E29" w:rsidRPr="001469CE" w:rsidRDefault="00265E29" w:rsidP="00894905">
      <w:pPr>
        <w:pStyle w:val="Heading2"/>
        <w:tabs>
          <w:tab w:val="left" w:pos="5387"/>
        </w:tabs>
        <w:spacing w:before="120" w:after="120"/>
        <w:rPr>
          <w:rFonts w:ascii="Arial" w:hAnsi="Arial" w:cs="Arial"/>
          <w:color w:val="auto"/>
          <w:sz w:val="28"/>
          <w:szCs w:val="28"/>
        </w:rPr>
      </w:pPr>
      <w:r w:rsidRPr="001469CE">
        <w:rPr>
          <w:rFonts w:ascii="Arial" w:hAnsi="Arial" w:cs="Arial"/>
          <w:color w:val="auto"/>
          <w:sz w:val="28"/>
          <w:szCs w:val="28"/>
        </w:rPr>
        <w:t xml:space="preserve">1. Safety Policy </w:t>
      </w:r>
      <w:r>
        <w:rPr>
          <w:rFonts w:ascii="Arial" w:hAnsi="Arial" w:cs="Arial"/>
          <w:color w:val="auto"/>
          <w:sz w:val="28"/>
          <w:szCs w:val="28"/>
        </w:rPr>
        <w:t>and</w:t>
      </w:r>
      <w:r w:rsidRPr="001469CE">
        <w:rPr>
          <w:rFonts w:ascii="Arial" w:hAnsi="Arial" w:cs="Arial"/>
          <w:color w:val="auto"/>
          <w:sz w:val="28"/>
          <w:szCs w:val="28"/>
        </w:rPr>
        <w:t xml:space="preserve"> Objectives</w:t>
      </w:r>
    </w:p>
    <w:p w14:paraId="48FEEDAC" w14:textId="77777777" w:rsidR="00265E29" w:rsidRPr="009F1AF3" w:rsidRDefault="00265E29" w:rsidP="00894905">
      <w:pPr>
        <w:pStyle w:val="Bodytext0"/>
        <w:tabs>
          <w:tab w:val="left" w:pos="5387"/>
        </w:tabs>
        <w:spacing w:before="120" w:after="120"/>
      </w:pPr>
      <w:r>
        <w:t xml:space="preserve">A small organization’s </w:t>
      </w:r>
      <w:r w:rsidRPr="009F1AF3">
        <w:t xml:space="preserve">policy and objectives </w:t>
      </w:r>
      <w:r>
        <w:t xml:space="preserve">can (and should) be set out very simply; do not expect a detailed document. </w:t>
      </w:r>
    </w:p>
    <w:p w14:paraId="76F0CE27"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1.1 Management </w:t>
      </w:r>
      <w:r>
        <w:rPr>
          <w:rFonts w:ascii="Arial" w:hAnsi="Arial" w:cs="Arial"/>
        </w:rPr>
        <w:t>C</w:t>
      </w:r>
      <w:r w:rsidRPr="00AB2CC9">
        <w:rPr>
          <w:rFonts w:ascii="Arial" w:hAnsi="Arial" w:cs="Arial"/>
        </w:rPr>
        <w:t xml:space="preserve">ommitment and </w:t>
      </w:r>
      <w:r>
        <w:rPr>
          <w:rFonts w:ascii="Arial" w:hAnsi="Arial" w:cs="Arial"/>
        </w:rPr>
        <w:t>R</w:t>
      </w:r>
      <w:r w:rsidRPr="00AB2CC9">
        <w:rPr>
          <w:rFonts w:ascii="Arial" w:hAnsi="Arial" w:cs="Arial"/>
        </w:rPr>
        <w:t>esponsibility</w:t>
      </w:r>
    </w:p>
    <w:p w14:paraId="0F2192E0" w14:textId="77777777" w:rsidR="00265E29" w:rsidRPr="009F1AF3" w:rsidRDefault="00265E29" w:rsidP="00894905">
      <w:pPr>
        <w:pStyle w:val="Bodytext0"/>
        <w:tabs>
          <w:tab w:val="left" w:pos="5387"/>
        </w:tabs>
        <w:spacing w:before="120" w:after="120"/>
        <w:rPr>
          <w:lang w:eastAsia="en-NZ"/>
        </w:rPr>
      </w:pPr>
      <w:r>
        <w:rPr>
          <w:lang w:eastAsia="en-NZ"/>
        </w:rPr>
        <w:t xml:space="preserve">Consider whether the management commitment statement really is a </w:t>
      </w:r>
      <w:r w:rsidRPr="009F1AF3">
        <w:rPr>
          <w:lang w:eastAsia="en-NZ"/>
        </w:rPr>
        <w:t>statement of commitment</w:t>
      </w:r>
      <w:r>
        <w:rPr>
          <w:lang w:eastAsia="en-NZ"/>
        </w:rPr>
        <w:t>. One way to test this is by asking whether managers know what is in the policy.</w:t>
      </w:r>
    </w:p>
    <w:p w14:paraId="160C53A6" w14:textId="102DDF3C"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1.2 Safety </w:t>
      </w:r>
      <w:r>
        <w:rPr>
          <w:rFonts w:ascii="Arial" w:hAnsi="Arial" w:cs="Arial"/>
        </w:rPr>
        <w:t>A</w:t>
      </w:r>
      <w:r w:rsidRPr="00AB2CC9">
        <w:rPr>
          <w:rFonts w:ascii="Arial" w:hAnsi="Arial" w:cs="Arial"/>
        </w:rPr>
        <w:t>ccountabilities</w:t>
      </w:r>
      <w:r w:rsidR="00AE6EAF">
        <w:rPr>
          <w:rFonts w:ascii="Arial" w:hAnsi="Arial" w:cs="Arial"/>
        </w:rPr>
        <w:t xml:space="preserve"> and </w:t>
      </w:r>
      <w:r w:rsidR="002D3E31">
        <w:rPr>
          <w:rFonts w:ascii="Arial" w:hAnsi="Arial" w:cs="Arial"/>
        </w:rPr>
        <w:t>R</w:t>
      </w:r>
      <w:r w:rsidR="00AE6EAF">
        <w:rPr>
          <w:rFonts w:ascii="Arial" w:hAnsi="Arial" w:cs="Arial"/>
        </w:rPr>
        <w:t>esponsibilities</w:t>
      </w:r>
    </w:p>
    <w:p w14:paraId="71F1CA96" w14:textId="6BB8F378" w:rsidR="00265E29" w:rsidRPr="009F1AF3" w:rsidRDefault="00265E29" w:rsidP="00894905">
      <w:pPr>
        <w:pStyle w:val="Bodytext0"/>
        <w:tabs>
          <w:tab w:val="left" w:pos="5387"/>
        </w:tabs>
        <w:spacing w:before="120" w:after="120"/>
        <w:rPr>
          <w:lang w:eastAsia="en-NZ"/>
        </w:rPr>
      </w:pPr>
      <w:r>
        <w:rPr>
          <w:lang w:eastAsia="en-NZ"/>
        </w:rPr>
        <w:t>Consider whether the n</w:t>
      </w:r>
      <w:r w:rsidRPr="009F1AF3">
        <w:rPr>
          <w:lang w:eastAsia="en-NZ"/>
        </w:rPr>
        <w:t>ominate</w:t>
      </w:r>
      <w:r>
        <w:rPr>
          <w:lang w:eastAsia="en-NZ"/>
        </w:rPr>
        <w:t>d</w:t>
      </w:r>
      <w:r w:rsidRPr="009F1AF3">
        <w:rPr>
          <w:lang w:eastAsia="en-NZ"/>
        </w:rPr>
        <w:t xml:space="preserve"> Accountable Executive has the ultimate accountability for the SMS</w:t>
      </w:r>
      <w:r w:rsidR="00AE6EAF">
        <w:rPr>
          <w:lang w:eastAsia="en-NZ"/>
        </w:rPr>
        <w:t xml:space="preserve"> and whether safety related responsibilities are clear</w:t>
      </w:r>
      <w:r w:rsidR="002D3E31">
        <w:rPr>
          <w:lang w:eastAsia="en-NZ"/>
        </w:rPr>
        <w:t>ly</w:t>
      </w:r>
      <w:r w:rsidR="00AE6EAF">
        <w:rPr>
          <w:lang w:eastAsia="en-NZ"/>
        </w:rPr>
        <w:t xml:space="preserve"> identified, documented</w:t>
      </w:r>
      <w:r w:rsidR="002D3E31">
        <w:rPr>
          <w:lang w:eastAsia="en-NZ"/>
        </w:rPr>
        <w:t>,</w:t>
      </w:r>
      <w:r w:rsidR="00AE6EAF">
        <w:rPr>
          <w:lang w:eastAsia="en-NZ"/>
        </w:rPr>
        <w:t xml:space="preserve"> and communicated </w:t>
      </w:r>
      <w:r w:rsidR="00AE6EAF" w:rsidRPr="00AE6EAF">
        <w:rPr>
          <w:lang w:eastAsia="en-NZ"/>
        </w:rPr>
        <w:t>throughout</w:t>
      </w:r>
      <w:r w:rsidR="00AE6EAF">
        <w:rPr>
          <w:lang w:eastAsia="en-NZ"/>
        </w:rPr>
        <w:t xml:space="preserve"> the organization</w:t>
      </w:r>
      <w:r w:rsidRPr="009F1AF3">
        <w:rPr>
          <w:lang w:eastAsia="en-NZ"/>
        </w:rPr>
        <w:t xml:space="preserve">.  </w:t>
      </w:r>
    </w:p>
    <w:p w14:paraId="63F5E10A"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1.3 Appointment of </w:t>
      </w:r>
      <w:r>
        <w:rPr>
          <w:rFonts w:ascii="Arial" w:hAnsi="Arial" w:cs="Arial"/>
        </w:rPr>
        <w:t>K</w:t>
      </w:r>
      <w:r w:rsidRPr="00AB2CC9">
        <w:rPr>
          <w:rFonts w:ascii="Arial" w:hAnsi="Arial" w:cs="Arial"/>
        </w:rPr>
        <w:t xml:space="preserve">ey </w:t>
      </w:r>
      <w:r>
        <w:rPr>
          <w:rFonts w:ascii="Arial" w:hAnsi="Arial" w:cs="Arial"/>
        </w:rPr>
        <w:t>S</w:t>
      </w:r>
      <w:r w:rsidRPr="00AB2CC9">
        <w:rPr>
          <w:rFonts w:ascii="Arial" w:hAnsi="Arial" w:cs="Arial"/>
        </w:rPr>
        <w:t xml:space="preserve">afety </w:t>
      </w:r>
      <w:r>
        <w:rPr>
          <w:rFonts w:ascii="Arial" w:hAnsi="Arial" w:cs="Arial"/>
        </w:rPr>
        <w:t>P</w:t>
      </w:r>
      <w:r w:rsidRPr="00AB2CC9">
        <w:rPr>
          <w:rFonts w:ascii="Arial" w:hAnsi="Arial" w:cs="Arial"/>
        </w:rPr>
        <w:t>ersonnel</w:t>
      </w:r>
    </w:p>
    <w:p w14:paraId="6AC722E8" w14:textId="77777777" w:rsidR="00265E29" w:rsidRPr="009F1AF3" w:rsidRDefault="00265E29" w:rsidP="00894905">
      <w:pPr>
        <w:pStyle w:val="Bodytext0"/>
        <w:tabs>
          <w:tab w:val="left" w:pos="5387"/>
        </w:tabs>
        <w:spacing w:before="120" w:after="120"/>
        <w:rPr>
          <w:lang w:eastAsia="en-NZ"/>
        </w:rPr>
      </w:pPr>
      <w:r>
        <w:rPr>
          <w:lang w:eastAsia="en-NZ"/>
        </w:rPr>
        <w:t xml:space="preserve">Consider whether </w:t>
      </w:r>
      <w:r w:rsidRPr="009F1AF3">
        <w:rPr>
          <w:lang w:eastAsia="en-NZ"/>
        </w:rPr>
        <w:t xml:space="preserve">someone </w:t>
      </w:r>
      <w:r>
        <w:rPr>
          <w:lang w:eastAsia="en-NZ"/>
        </w:rPr>
        <w:t xml:space="preserve">has been appointed </w:t>
      </w:r>
      <w:r w:rsidRPr="009F1AF3">
        <w:rPr>
          <w:lang w:eastAsia="en-NZ"/>
        </w:rPr>
        <w:t>to look after the day-to-day running of the SMS</w:t>
      </w:r>
      <w:r>
        <w:rPr>
          <w:lang w:eastAsia="en-NZ"/>
        </w:rPr>
        <w:t xml:space="preserve"> and whether the person has been trained.  It is unlikely that small organizations will have the resources for this to be a full-time appointment.</w:t>
      </w:r>
    </w:p>
    <w:p w14:paraId="74931C28"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1.4 Coordination of </w:t>
      </w:r>
      <w:r>
        <w:rPr>
          <w:rFonts w:ascii="Arial" w:hAnsi="Arial" w:cs="Arial"/>
        </w:rPr>
        <w:t>E</w:t>
      </w:r>
      <w:r w:rsidRPr="00AB2CC9">
        <w:rPr>
          <w:rFonts w:ascii="Arial" w:hAnsi="Arial" w:cs="Arial"/>
        </w:rPr>
        <w:t xml:space="preserve">mergency </w:t>
      </w:r>
      <w:r>
        <w:rPr>
          <w:rFonts w:ascii="Arial" w:hAnsi="Arial" w:cs="Arial"/>
        </w:rPr>
        <w:t>R</w:t>
      </w:r>
      <w:r w:rsidRPr="00AB2CC9">
        <w:rPr>
          <w:rFonts w:ascii="Arial" w:hAnsi="Arial" w:cs="Arial"/>
        </w:rPr>
        <w:t xml:space="preserve">esponse </w:t>
      </w:r>
      <w:r>
        <w:rPr>
          <w:rFonts w:ascii="Arial" w:hAnsi="Arial" w:cs="Arial"/>
        </w:rPr>
        <w:t>P</w:t>
      </w:r>
      <w:r w:rsidRPr="00AB2CC9">
        <w:rPr>
          <w:rFonts w:ascii="Arial" w:hAnsi="Arial" w:cs="Arial"/>
        </w:rPr>
        <w:t>lanning</w:t>
      </w:r>
    </w:p>
    <w:p w14:paraId="4AAC30BA" w14:textId="77777777" w:rsidR="00265E29" w:rsidRPr="009F1AF3" w:rsidRDefault="00265E29" w:rsidP="00894905">
      <w:pPr>
        <w:pStyle w:val="Bodytext0"/>
        <w:tabs>
          <w:tab w:val="left" w:pos="5387"/>
        </w:tabs>
        <w:spacing w:before="120" w:after="120"/>
        <w:rPr>
          <w:lang w:eastAsia="en-NZ"/>
        </w:rPr>
      </w:pPr>
      <w:r w:rsidRPr="009F1AF3">
        <w:rPr>
          <w:lang w:eastAsia="en-NZ"/>
        </w:rPr>
        <w:t>C</w:t>
      </w:r>
      <w:r>
        <w:rPr>
          <w:lang w:eastAsia="en-NZ"/>
        </w:rPr>
        <w:t>onsider whether the emergency response plan (</w:t>
      </w:r>
      <w:r w:rsidRPr="009F1AF3">
        <w:rPr>
          <w:lang w:eastAsia="en-NZ"/>
        </w:rPr>
        <w:t>ERP</w:t>
      </w:r>
      <w:r>
        <w:rPr>
          <w:lang w:eastAsia="en-NZ"/>
        </w:rPr>
        <w:t>)</w:t>
      </w:r>
      <w:r w:rsidRPr="009F1AF3">
        <w:rPr>
          <w:lang w:eastAsia="en-NZ"/>
        </w:rPr>
        <w:t xml:space="preserve"> </w:t>
      </w:r>
      <w:r>
        <w:rPr>
          <w:lang w:eastAsia="en-NZ"/>
        </w:rPr>
        <w:t xml:space="preserve">has been coordinated </w:t>
      </w:r>
      <w:r w:rsidRPr="009F1AF3">
        <w:rPr>
          <w:lang w:eastAsia="en-NZ"/>
        </w:rPr>
        <w:t xml:space="preserve">with other </w:t>
      </w:r>
      <w:r>
        <w:rPr>
          <w:lang w:eastAsia="en-NZ"/>
        </w:rPr>
        <w:t>organization</w:t>
      </w:r>
      <w:r w:rsidRPr="009F1AF3">
        <w:rPr>
          <w:lang w:eastAsia="en-NZ"/>
        </w:rPr>
        <w:t>s that may be affected and with the emergency services</w:t>
      </w:r>
      <w:r>
        <w:rPr>
          <w:lang w:eastAsia="en-NZ"/>
        </w:rPr>
        <w:t>, and whether it covers the likely emergencies</w:t>
      </w:r>
      <w:r w:rsidRPr="009F1AF3">
        <w:rPr>
          <w:lang w:eastAsia="en-NZ"/>
        </w:rPr>
        <w:t>.</w:t>
      </w:r>
    </w:p>
    <w:p w14:paraId="4AD635B2"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1.5 SMS documentation</w:t>
      </w:r>
    </w:p>
    <w:p w14:paraId="16D6DD9C" w14:textId="77777777" w:rsidR="00265E29" w:rsidRPr="009F1AF3" w:rsidRDefault="00265E29" w:rsidP="00894905">
      <w:pPr>
        <w:pStyle w:val="Bodytext0"/>
        <w:tabs>
          <w:tab w:val="left" w:pos="5387"/>
        </w:tabs>
        <w:spacing w:before="120" w:after="120"/>
        <w:rPr>
          <w:lang w:eastAsia="en-NZ"/>
        </w:rPr>
      </w:pPr>
      <w:r>
        <w:rPr>
          <w:lang w:eastAsia="en-NZ"/>
        </w:rPr>
        <w:t xml:space="preserve">A small organization should not be expected to have an extensive SMS manual. It may not even have a specific SMS manual </w:t>
      </w:r>
      <w:proofErr w:type="gramStart"/>
      <w:r>
        <w:rPr>
          <w:lang w:eastAsia="en-NZ"/>
        </w:rPr>
        <w:t>as long as</w:t>
      </w:r>
      <w:proofErr w:type="gramEnd"/>
      <w:r>
        <w:rPr>
          <w:lang w:eastAsia="en-NZ"/>
        </w:rPr>
        <w:t xml:space="preserve"> its safety processes and procedures are documented.</w:t>
      </w:r>
    </w:p>
    <w:p w14:paraId="4C006B62" w14:textId="77777777" w:rsidR="00265E29" w:rsidRDefault="00265E29" w:rsidP="00894905">
      <w:pPr>
        <w:pStyle w:val="Heading2"/>
        <w:tabs>
          <w:tab w:val="left" w:pos="5387"/>
        </w:tabs>
        <w:spacing w:before="120" w:after="120"/>
        <w:rPr>
          <w:rFonts w:ascii="Arial" w:hAnsi="Arial" w:cs="Arial"/>
          <w:color w:val="auto"/>
          <w:sz w:val="28"/>
          <w:szCs w:val="28"/>
        </w:rPr>
      </w:pPr>
    </w:p>
    <w:p w14:paraId="472473E8" w14:textId="77777777" w:rsidR="00265E29" w:rsidRPr="001469CE" w:rsidRDefault="00265E29" w:rsidP="00894905">
      <w:pPr>
        <w:pStyle w:val="Heading2"/>
        <w:tabs>
          <w:tab w:val="left" w:pos="5387"/>
        </w:tabs>
        <w:spacing w:before="120" w:after="120"/>
        <w:rPr>
          <w:rFonts w:ascii="Arial" w:hAnsi="Arial" w:cs="Arial"/>
          <w:color w:val="auto"/>
          <w:sz w:val="28"/>
          <w:szCs w:val="28"/>
        </w:rPr>
      </w:pPr>
      <w:r w:rsidRPr="001469CE">
        <w:rPr>
          <w:rFonts w:ascii="Arial" w:hAnsi="Arial" w:cs="Arial"/>
          <w:color w:val="auto"/>
          <w:sz w:val="28"/>
          <w:szCs w:val="28"/>
        </w:rPr>
        <w:t xml:space="preserve">2. Safety </w:t>
      </w:r>
      <w:r>
        <w:rPr>
          <w:rFonts w:ascii="Arial" w:hAnsi="Arial" w:cs="Arial"/>
          <w:color w:val="auto"/>
          <w:sz w:val="28"/>
          <w:szCs w:val="28"/>
        </w:rPr>
        <w:t>R</w:t>
      </w:r>
      <w:r w:rsidRPr="001469CE">
        <w:rPr>
          <w:rFonts w:ascii="Arial" w:hAnsi="Arial" w:cs="Arial"/>
          <w:color w:val="auto"/>
          <w:sz w:val="28"/>
          <w:szCs w:val="28"/>
        </w:rPr>
        <w:t xml:space="preserve">isk </w:t>
      </w:r>
      <w:r>
        <w:rPr>
          <w:rFonts w:ascii="Arial" w:hAnsi="Arial" w:cs="Arial"/>
          <w:color w:val="auto"/>
          <w:sz w:val="28"/>
          <w:szCs w:val="28"/>
        </w:rPr>
        <w:t>M</w:t>
      </w:r>
      <w:r w:rsidRPr="001469CE">
        <w:rPr>
          <w:rFonts w:ascii="Arial" w:hAnsi="Arial" w:cs="Arial"/>
          <w:color w:val="auto"/>
          <w:sz w:val="28"/>
          <w:szCs w:val="28"/>
        </w:rPr>
        <w:t>anagement</w:t>
      </w:r>
    </w:p>
    <w:p w14:paraId="5C7F54EF" w14:textId="77777777" w:rsidR="00265E29" w:rsidRPr="001469CE" w:rsidRDefault="00265E29" w:rsidP="001469CE">
      <w:pPr>
        <w:rPr>
          <w:rFonts w:ascii="Arial" w:hAnsi="Arial"/>
          <w:szCs w:val="20"/>
          <w:lang w:eastAsia="en-NZ"/>
        </w:rPr>
      </w:pPr>
      <w:r w:rsidRPr="001469CE">
        <w:rPr>
          <w:rFonts w:ascii="Arial" w:hAnsi="Arial"/>
          <w:szCs w:val="20"/>
          <w:lang w:eastAsia="en-NZ"/>
        </w:rPr>
        <w:t xml:space="preserve">You would expect </w:t>
      </w:r>
      <w:r>
        <w:rPr>
          <w:rFonts w:ascii="Arial" w:hAnsi="Arial"/>
          <w:szCs w:val="20"/>
          <w:lang w:eastAsia="en-NZ"/>
        </w:rPr>
        <w:t>people across the organization to be aware of the organization’s biggest risks and what actions are in place to mitigate them.</w:t>
      </w:r>
    </w:p>
    <w:p w14:paraId="1BEA43DF"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2.1 Hazard </w:t>
      </w:r>
      <w:r>
        <w:rPr>
          <w:rFonts w:ascii="Arial" w:hAnsi="Arial" w:cs="Arial"/>
        </w:rPr>
        <w:t>I</w:t>
      </w:r>
      <w:r w:rsidRPr="00AB2CC9">
        <w:rPr>
          <w:rFonts w:ascii="Arial" w:hAnsi="Arial" w:cs="Arial"/>
        </w:rPr>
        <w:t>dentification</w:t>
      </w:r>
    </w:p>
    <w:p w14:paraId="053A7CD6" w14:textId="77777777" w:rsidR="00265E29" w:rsidRPr="009F1AF3" w:rsidRDefault="00265E29" w:rsidP="00894905">
      <w:pPr>
        <w:pStyle w:val="Bodytext0"/>
        <w:tabs>
          <w:tab w:val="left" w:pos="5387"/>
        </w:tabs>
        <w:spacing w:before="120" w:after="120"/>
      </w:pPr>
      <w:r>
        <w:t>Consider whether the organization has</w:t>
      </w:r>
      <w:r w:rsidRPr="009F1AF3">
        <w:t xml:space="preserve"> a simple process to actively look for safety issues. </w:t>
      </w:r>
      <w:r>
        <w:t xml:space="preserve"> Does it identify</w:t>
      </w:r>
      <w:r w:rsidRPr="009F1AF3">
        <w:t xml:space="preserve"> safety issues from occurrence or incident reports</w:t>
      </w:r>
      <w:r>
        <w:t>?</w:t>
      </w:r>
      <w:r w:rsidRPr="009F1AF3">
        <w:t xml:space="preserve">  </w:t>
      </w:r>
      <w:r>
        <w:t>Does the organization encourage</w:t>
      </w:r>
      <w:r w:rsidRPr="009F1AF3">
        <w:t xml:space="preserve"> good reporting</w:t>
      </w:r>
      <w:r>
        <w:t>?  Is there a</w:t>
      </w:r>
      <w:r w:rsidRPr="009F1AF3">
        <w:t xml:space="preserve"> Hazard Log</w:t>
      </w:r>
      <w:r>
        <w:t>, and more important, is it used?</w:t>
      </w:r>
      <w:r w:rsidRPr="009F1AF3">
        <w:t xml:space="preserve"> </w:t>
      </w:r>
    </w:p>
    <w:p w14:paraId="2FD3C169"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lastRenderedPageBreak/>
        <w:t xml:space="preserve">2.2 Safety </w:t>
      </w:r>
      <w:r>
        <w:rPr>
          <w:rFonts w:ascii="Arial" w:hAnsi="Arial" w:cs="Arial"/>
        </w:rPr>
        <w:t>R</w:t>
      </w:r>
      <w:r w:rsidRPr="00AB2CC9">
        <w:rPr>
          <w:rFonts w:ascii="Arial" w:hAnsi="Arial" w:cs="Arial"/>
        </w:rPr>
        <w:t xml:space="preserve">isk </w:t>
      </w:r>
      <w:r>
        <w:rPr>
          <w:rFonts w:ascii="Arial" w:hAnsi="Arial" w:cs="Arial"/>
        </w:rPr>
        <w:t>A</w:t>
      </w:r>
      <w:r w:rsidRPr="00AB2CC9">
        <w:rPr>
          <w:rFonts w:ascii="Arial" w:hAnsi="Arial" w:cs="Arial"/>
        </w:rPr>
        <w:t xml:space="preserve">ssessment and </w:t>
      </w:r>
      <w:r>
        <w:rPr>
          <w:rFonts w:ascii="Arial" w:hAnsi="Arial" w:cs="Arial"/>
        </w:rPr>
        <w:t>M</w:t>
      </w:r>
      <w:r w:rsidRPr="00AB2CC9">
        <w:rPr>
          <w:rFonts w:ascii="Arial" w:hAnsi="Arial" w:cs="Arial"/>
        </w:rPr>
        <w:t>itigation</w:t>
      </w:r>
    </w:p>
    <w:p w14:paraId="69AF9E4D" w14:textId="1FA124A3" w:rsidR="00265E29" w:rsidRDefault="00265E29" w:rsidP="00894905">
      <w:pPr>
        <w:pStyle w:val="Bodytext0"/>
        <w:tabs>
          <w:tab w:val="left" w:pos="5387"/>
        </w:tabs>
        <w:spacing w:before="120" w:after="120"/>
        <w:rPr>
          <w:lang w:eastAsia="en-NZ"/>
        </w:rPr>
      </w:pPr>
      <w:r>
        <w:rPr>
          <w:lang w:eastAsia="en-NZ"/>
        </w:rPr>
        <w:t>Consider the</w:t>
      </w:r>
      <w:r w:rsidRPr="009F1AF3">
        <w:rPr>
          <w:lang w:eastAsia="en-NZ"/>
        </w:rPr>
        <w:t xml:space="preserve"> process </w:t>
      </w:r>
      <w:r>
        <w:rPr>
          <w:lang w:eastAsia="en-NZ"/>
        </w:rPr>
        <w:t>for</w:t>
      </w:r>
      <w:r w:rsidRPr="009F1AF3">
        <w:rPr>
          <w:lang w:eastAsia="en-NZ"/>
        </w:rPr>
        <w:t xml:space="preserve"> identify</w:t>
      </w:r>
      <w:r>
        <w:rPr>
          <w:lang w:eastAsia="en-NZ"/>
        </w:rPr>
        <w:t>ing</w:t>
      </w:r>
      <w:r w:rsidRPr="009F1AF3">
        <w:rPr>
          <w:lang w:eastAsia="en-NZ"/>
        </w:rPr>
        <w:t xml:space="preserve"> what could happen as a result of each safety issue and assess</w:t>
      </w:r>
      <w:r>
        <w:rPr>
          <w:lang w:eastAsia="en-NZ"/>
        </w:rPr>
        <w:t>ing</w:t>
      </w:r>
      <w:r w:rsidRPr="009F1AF3">
        <w:rPr>
          <w:lang w:eastAsia="en-NZ"/>
        </w:rPr>
        <w:t xml:space="preserve"> the</w:t>
      </w:r>
      <w:r>
        <w:rPr>
          <w:lang w:eastAsia="en-NZ"/>
        </w:rPr>
        <w:t xml:space="preserve"> consequence and likelihood</w:t>
      </w:r>
      <w:r w:rsidRPr="009F1AF3">
        <w:rPr>
          <w:lang w:eastAsia="en-NZ"/>
        </w:rPr>
        <w:t xml:space="preserve">.  </w:t>
      </w:r>
      <w:r>
        <w:rPr>
          <w:lang w:eastAsia="en-NZ"/>
        </w:rPr>
        <w:t xml:space="preserve">Is there a risk assessment tool and is it used?  Is it appropriate?  Does the process determine acceptable risks? </w:t>
      </w:r>
      <w:r w:rsidRPr="009F1AF3">
        <w:rPr>
          <w:lang w:eastAsia="en-NZ"/>
        </w:rPr>
        <w:t xml:space="preserve">A risk matrix may be useful, but in a </w:t>
      </w:r>
      <w:r w:rsidRPr="00AE17ED">
        <w:rPr>
          <w:i/>
          <w:lang w:eastAsia="en-NZ"/>
        </w:rPr>
        <w:t>Very Small</w:t>
      </w:r>
      <w:r w:rsidRPr="009F1AF3">
        <w:rPr>
          <w:lang w:eastAsia="en-NZ"/>
        </w:rPr>
        <w:t xml:space="preserve"> </w:t>
      </w:r>
      <w:r>
        <w:rPr>
          <w:lang w:eastAsia="en-NZ"/>
        </w:rPr>
        <w:t>organization</w:t>
      </w:r>
      <w:r w:rsidRPr="009F1AF3">
        <w:rPr>
          <w:lang w:eastAsia="en-NZ"/>
        </w:rPr>
        <w:t>, it may not be necessary.</w:t>
      </w:r>
    </w:p>
    <w:p w14:paraId="04073FC9" w14:textId="77777777" w:rsidR="001010F9" w:rsidRPr="001010F9" w:rsidRDefault="001010F9" w:rsidP="001010F9">
      <w:pPr>
        <w:pStyle w:val="Heading2"/>
        <w:tabs>
          <w:tab w:val="left" w:pos="5387"/>
        </w:tabs>
        <w:spacing w:before="120" w:after="120"/>
        <w:rPr>
          <w:rFonts w:ascii="Arial" w:hAnsi="Arial" w:cs="Arial"/>
          <w:color w:val="auto"/>
          <w:sz w:val="28"/>
          <w:szCs w:val="28"/>
        </w:rPr>
      </w:pPr>
    </w:p>
    <w:p w14:paraId="1158E2EA" w14:textId="77777777" w:rsidR="00265E29" w:rsidRDefault="00265E29" w:rsidP="00894905">
      <w:pPr>
        <w:pStyle w:val="Heading2"/>
        <w:tabs>
          <w:tab w:val="left" w:pos="5387"/>
        </w:tabs>
        <w:spacing w:before="120" w:after="120"/>
        <w:rPr>
          <w:rFonts w:ascii="Arial" w:hAnsi="Arial" w:cs="Arial"/>
          <w:color w:val="auto"/>
          <w:sz w:val="28"/>
          <w:szCs w:val="28"/>
        </w:rPr>
      </w:pPr>
      <w:r w:rsidRPr="001469CE">
        <w:rPr>
          <w:rFonts w:ascii="Arial" w:hAnsi="Arial" w:cs="Arial"/>
          <w:color w:val="auto"/>
          <w:sz w:val="28"/>
          <w:szCs w:val="28"/>
        </w:rPr>
        <w:t xml:space="preserve">3. Safety </w:t>
      </w:r>
      <w:r>
        <w:rPr>
          <w:rFonts w:ascii="Arial" w:hAnsi="Arial" w:cs="Arial"/>
          <w:color w:val="auto"/>
          <w:sz w:val="28"/>
          <w:szCs w:val="28"/>
        </w:rPr>
        <w:t>A</w:t>
      </w:r>
      <w:r w:rsidRPr="001469CE">
        <w:rPr>
          <w:rFonts w:ascii="Arial" w:hAnsi="Arial" w:cs="Arial"/>
          <w:color w:val="auto"/>
          <w:sz w:val="28"/>
          <w:szCs w:val="28"/>
        </w:rPr>
        <w:t>ssurance</w:t>
      </w:r>
    </w:p>
    <w:p w14:paraId="1A05F6EA" w14:textId="77777777" w:rsidR="00265E29" w:rsidRPr="001469CE" w:rsidRDefault="00265E29" w:rsidP="001469CE">
      <w:pPr>
        <w:rPr>
          <w:rFonts w:ascii="Arial" w:hAnsi="Arial"/>
          <w:szCs w:val="20"/>
          <w:lang w:eastAsia="en-NZ"/>
        </w:rPr>
      </w:pPr>
      <w:r w:rsidRPr="001469CE">
        <w:rPr>
          <w:rFonts w:ascii="Arial" w:hAnsi="Arial"/>
          <w:szCs w:val="20"/>
          <w:lang w:eastAsia="en-NZ"/>
        </w:rPr>
        <w:t xml:space="preserve">You would expect the </w:t>
      </w:r>
      <w:r>
        <w:rPr>
          <w:rFonts w:ascii="Arial" w:hAnsi="Arial"/>
          <w:szCs w:val="20"/>
          <w:lang w:eastAsia="en-NZ"/>
        </w:rPr>
        <w:t>organization</w:t>
      </w:r>
      <w:r w:rsidRPr="001469CE">
        <w:rPr>
          <w:rFonts w:ascii="Arial" w:hAnsi="Arial"/>
          <w:szCs w:val="20"/>
          <w:lang w:eastAsia="en-NZ"/>
        </w:rPr>
        <w:t xml:space="preserve"> to have processes in place to measure and monitor how well the SMS is performing</w:t>
      </w:r>
      <w:r>
        <w:rPr>
          <w:rFonts w:ascii="Arial" w:hAnsi="Arial"/>
          <w:szCs w:val="20"/>
          <w:lang w:eastAsia="en-NZ"/>
        </w:rPr>
        <w:t>.</w:t>
      </w:r>
    </w:p>
    <w:p w14:paraId="71DE228E"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3.1 Safety </w:t>
      </w:r>
      <w:r>
        <w:rPr>
          <w:rFonts w:ascii="Arial" w:hAnsi="Arial" w:cs="Arial"/>
        </w:rPr>
        <w:t>P</w:t>
      </w:r>
      <w:r w:rsidRPr="00AB2CC9">
        <w:rPr>
          <w:rFonts w:ascii="Arial" w:hAnsi="Arial" w:cs="Arial"/>
        </w:rPr>
        <w:t xml:space="preserve">erformance </w:t>
      </w:r>
      <w:r>
        <w:rPr>
          <w:rFonts w:ascii="Arial" w:hAnsi="Arial" w:cs="Arial"/>
        </w:rPr>
        <w:t>M</w:t>
      </w:r>
      <w:r w:rsidRPr="00AB2CC9">
        <w:rPr>
          <w:rFonts w:ascii="Arial" w:hAnsi="Arial" w:cs="Arial"/>
        </w:rPr>
        <w:t xml:space="preserve">onitoring and </w:t>
      </w:r>
      <w:r>
        <w:rPr>
          <w:rFonts w:ascii="Arial" w:hAnsi="Arial" w:cs="Arial"/>
        </w:rPr>
        <w:t>M</w:t>
      </w:r>
      <w:r w:rsidRPr="00AB2CC9">
        <w:rPr>
          <w:rFonts w:ascii="Arial" w:hAnsi="Arial" w:cs="Arial"/>
        </w:rPr>
        <w:t>easurement</w:t>
      </w:r>
    </w:p>
    <w:p w14:paraId="71E0A096" w14:textId="77777777" w:rsidR="00265E29" w:rsidRPr="009F1AF3" w:rsidRDefault="00265E29" w:rsidP="00894905">
      <w:pPr>
        <w:pStyle w:val="Bodytext0"/>
        <w:tabs>
          <w:tab w:val="left" w:pos="5387"/>
        </w:tabs>
        <w:spacing w:before="120" w:after="120"/>
        <w:rPr>
          <w:lang w:eastAsia="en-NZ"/>
        </w:rPr>
      </w:pPr>
      <w:r>
        <w:rPr>
          <w:lang w:eastAsia="en-NZ"/>
        </w:rPr>
        <w:t xml:space="preserve">Consider </w:t>
      </w:r>
      <w:r w:rsidRPr="009F1AF3">
        <w:rPr>
          <w:lang w:eastAsia="en-NZ"/>
        </w:rPr>
        <w:t xml:space="preserve">how </w:t>
      </w:r>
      <w:r>
        <w:rPr>
          <w:lang w:eastAsia="en-NZ"/>
        </w:rPr>
        <w:t>the organization</w:t>
      </w:r>
      <w:r w:rsidRPr="009F1AF3">
        <w:rPr>
          <w:lang w:eastAsia="en-NZ"/>
        </w:rPr>
        <w:t xml:space="preserve"> measure</w:t>
      </w:r>
      <w:r>
        <w:rPr>
          <w:lang w:eastAsia="en-NZ"/>
        </w:rPr>
        <w:t>s</w:t>
      </w:r>
      <w:r w:rsidRPr="009F1AF3">
        <w:rPr>
          <w:lang w:eastAsia="en-NZ"/>
        </w:rPr>
        <w:t xml:space="preserve"> </w:t>
      </w:r>
      <w:r>
        <w:rPr>
          <w:lang w:eastAsia="en-NZ"/>
        </w:rPr>
        <w:t>its</w:t>
      </w:r>
      <w:r w:rsidRPr="009F1AF3">
        <w:rPr>
          <w:lang w:eastAsia="en-NZ"/>
        </w:rPr>
        <w:t xml:space="preserve"> safety performance.  </w:t>
      </w:r>
      <w:r>
        <w:rPr>
          <w:lang w:eastAsia="en-NZ"/>
        </w:rPr>
        <w:t>Are the performance measures appropriate? Are they appropriate for the size of the organization?</w:t>
      </w:r>
      <w:r w:rsidRPr="009F1AF3">
        <w:rPr>
          <w:lang w:eastAsia="en-NZ"/>
        </w:rPr>
        <w:t xml:space="preserve"> </w:t>
      </w:r>
      <w:r>
        <w:rPr>
          <w:lang w:eastAsia="en-NZ"/>
        </w:rPr>
        <w:t xml:space="preserve">Are there other measures that might be more effective?  What auditing is being carried out to assess the effectiveness of the SMS? </w:t>
      </w:r>
    </w:p>
    <w:p w14:paraId="517D9633"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3.2 The </w:t>
      </w:r>
      <w:r>
        <w:rPr>
          <w:rFonts w:ascii="Arial" w:hAnsi="Arial" w:cs="Arial"/>
        </w:rPr>
        <w:t>M</w:t>
      </w:r>
      <w:r w:rsidRPr="00AB2CC9">
        <w:rPr>
          <w:rFonts w:ascii="Arial" w:hAnsi="Arial" w:cs="Arial"/>
        </w:rPr>
        <w:t xml:space="preserve">anagement of </w:t>
      </w:r>
      <w:r>
        <w:rPr>
          <w:rFonts w:ascii="Arial" w:hAnsi="Arial" w:cs="Arial"/>
        </w:rPr>
        <w:t>C</w:t>
      </w:r>
      <w:r w:rsidRPr="00AB2CC9">
        <w:rPr>
          <w:rFonts w:ascii="Arial" w:hAnsi="Arial" w:cs="Arial"/>
        </w:rPr>
        <w:t>hange</w:t>
      </w:r>
    </w:p>
    <w:p w14:paraId="59F7F82B" w14:textId="77777777" w:rsidR="00265E29" w:rsidRPr="009F1AF3" w:rsidRDefault="00265E29" w:rsidP="00894905">
      <w:pPr>
        <w:pStyle w:val="Bodytext0"/>
        <w:tabs>
          <w:tab w:val="left" w:pos="5387"/>
        </w:tabs>
        <w:spacing w:before="120" w:after="120"/>
        <w:rPr>
          <w:lang w:eastAsia="en-NZ"/>
        </w:rPr>
      </w:pPr>
      <w:r>
        <w:rPr>
          <w:lang w:eastAsia="en-NZ"/>
        </w:rPr>
        <w:t>Consider whether the management of change process is appropriate for the size of the organization</w:t>
      </w:r>
      <w:r w:rsidRPr="009F1AF3">
        <w:rPr>
          <w:lang w:eastAsia="en-NZ"/>
        </w:rPr>
        <w:t>.</w:t>
      </w:r>
    </w:p>
    <w:p w14:paraId="18F87B11"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3.3 Continuous improvement of the SMS</w:t>
      </w:r>
    </w:p>
    <w:p w14:paraId="0F95EECE" w14:textId="77777777" w:rsidR="00265E29" w:rsidRDefault="00265E29" w:rsidP="00894905">
      <w:pPr>
        <w:pStyle w:val="Bodytext0"/>
        <w:tabs>
          <w:tab w:val="left" w:pos="5387"/>
        </w:tabs>
        <w:spacing w:before="120" w:after="120"/>
        <w:rPr>
          <w:lang w:eastAsia="en-NZ"/>
        </w:rPr>
      </w:pPr>
      <w:r>
        <w:rPr>
          <w:lang w:eastAsia="en-NZ"/>
        </w:rPr>
        <w:t xml:space="preserve">Consider whether internal audits are required; a </w:t>
      </w:r>
      <w:r w:rsidRPr="00AE17ED">
        <w:rPr>
          <w:i/>
          <w:lang w:eastAsia="en-NZ"/>
        </w:rPr>
        <w:t>Very Small</w:t>
      </w:r>
      <w:r>
        <w:rPr>
          <w:lang w:eastAsia="en-NZ"/>
        </w:rPr>
        <w:t xml:space="preserve"> organization will probably not have the resources to have an internal </w:t>
      </w:r>
      <w:proofErr w:type="gramStart"/>
      <w:r>
        <w:rPr>
          <w:lang w:eastAsia="en-NZ"/>
        </w:rPr>
        <w:t>auditor, and</w:t>
      </w:r>
      <w:proofErr w:type="gramEnd"/>
      <w:r>
        <w:rPr>
          <w:lang w:eastAsia="en-NZ"/>
        </w:rPr>
        <w:t xml:space="preserve"> engaging a contract auditor may impose a financial burden.   For </w:t>
      </w:r>
      <w:r w:rsidRPr="00AE17ED">
        <w:rPr>
          <w:i/>
          <w:lang w:eastAsia="en-NZ"/>
        </w:rPr>
        <w:t>Very Small</w:t>
      </w:r>
      <w:r>
        <w:rPr>
          <w:lang w:eastAsia="en-NZ"/>
        </w:rPr>
        <w:t xml:space="preserve"> organizations, an internal review (a </w:t>
      </w:r>
      <w:proofErr w:type="spellStart"/>
      <w:r>
        <w:rPr>
          <w:lang w:eastAsia="en-NZ"/>
        </w:rPr>
        <w:t>self assessment</w:t>
      </w:r>
      <w:proofErr w:type="spellEnd"/>
      <w:r>
        <w:rPr>
          <w:lang w:eastAsia="en-NZ"/>
        </w:rPr>
        <w:t>) may be as effective as a formal audit.</w:t>
      </w:r>
    </w:p>
    <w:p w14:paraId="05F70E16" w14:textId="77777777" w:rsidR="00265E29" w:rsidRPr="009F1AF3" w:rsidRDefault="00265E29" w:rsidP="00894905">
      <w:pPr>
        <w:pStyle w:val="Bodytext0"/>
        <w:tabs>
          <w:tab w:val="left" w:pos="5387"/>
        </w:tabs>
        <w:spacing w:before="120" w:after="120"/>
        <w:rPr>
          <w:lang w:eastAsia="en-NZ"/>
        </w:rPr>
      </w:pPr>
      <w:r w:rsidRPr="009F1AF3">
        <w:rPr>
          <w:lang w:eastAsia="en-NZ"/>
        </w:rPr>
        <w:t xml:space="preserve">The </w:t>
      </w:r>
      <w:r>
        <w:rPr>
          <w:lang w:eastAsia="en-NZ"/>
        </w:rPr>
        <w:t>SM ICG has developed a simple M</w:t>
      </w:r>
      <w:r w:rsidRPr="009F1AF3">
        <w:rPr>
          <w:lang w:eastAsia="en-NZ"/>
        </w:rPr>
        <w:t xml:space="preserve">anagement </w:t>
      </w:r>
      <w:r>
        <w:rPr>
          <w:lang w:eastAsia="en-NZ"/>
        </w:rPr>
        <w:t>R</w:t>
      </w:r>
      <w:r w:rsidRPr="009F1AF3">
        <w:rPr>
          <w:lang w:eastAsia="en-NZ"/>
        </w:rPr>
        <w:t xml:space="preserve">eview </w:t>
      </w:r>
      <w:r>
        <w:rPr>
          <w:lang w:eastAsia="en-NZ"/>
        </w:rPr>
        <w:t xml:space="preserve">template for </w:t>
      </w:r>
      <w:r w:rsidRPr="00AE17ED">
        <w:rPr>
          <w:i/>
          <w:lang w:eastAsia="en-NZ"/>
        </w:rPr>
        <w:t>Small</w:t>
      </w:r>
      <w:r>
        <w:rPr>
          <w:lang w:eastAsia="en-NZ"/>
        </w:rPr>
        <w:t xml:space="preserve"> organizations in Appendix 16 of its </w:t>
      </w:r>
      <w:r w:rsidRPr="00AE17ED">
        <w:rPr>
          <w:i/>
          <w:lang w:eastAsia="en-NZ"/>
        </w:rPr>
        <w:t>SMS Guidance for Small Organizations</w:t>
      </w:r>
      <w:r>
        <w:rPr>
          <w:lang w:eastAsia="en-NZ"/>
        </w:rPr>
        <w:t>.  This can be used to summarize and document the safety assurance activities on a regular basis.</w:t>
      </w:r>
    </w:p>
    <w:p w14:paraId="71E40CC6" w14:textId="77777777" w:rsidR="00265E29" w:rsidRDefault="00265E29" w:rsidP="00894905">
      <w:pPr>
        <w:pStyle w:val="Heading2"/>
        <w:tabs>
          <w:tab w:val="left" w:pos="5387"/>
        </w:tabs>
        <w:spacing w:before="120" w:after="120"/>
        <w:rPr>
          <w:rFonts w:ascii="Arial" w:hAnsi="Arial" w:cs="Arial"/>
          <w:color w:val="auto"/>
          <w:sz w:val="28"/>
          <w:szCs w:val="28"/>
        </w:rPr>
      </w:pPr>
    </w:p>
    <w:p w14:paraId="54CAFD44" w14:textId="77777777" w:rsidR="00265E29" w:rsidRPr="00A37AA8" w:rsidRDefault="00265E29" w:rsidP="00894905">
      <w:pPr>
        <w:pStyle w:val="Heading2"/>
        <w:tabs>
          <w:tab w:val="left" w:pos="5387"/>
        </w:tabs>
        <w:spacing w:before="120" w:after="120"/>
        <w:rPr>
          <w:rFonts w:ascii="Arial" w:hAnsi="Arial" w:cs="Arial"/>
          <w:color w:val="auto"/>
          <w:sz w:val="28"/>
          <w:szCs w:val="28"/>
        </w:rPr>
      </w:pPr>
      <w:r w:rsidRPr="00A37AA8">
        <w:rPr>
          <w:rFonts w:ascii="Arial" w:hAnsi="Arial" w:cs="Arial"/>
          <w:color w:val="auto"/>
          <w:sz w:val="28"/>
          <w:szCs w:val="28"/>
        </w:rPr>
        <w:t xml:space="preserve">4. Safety </w:t>
      </w:r>
      <w:r>
        <w:rPr>
          <w:rFonts w:ascii="Arial" w:hAnsi="Arial" w:cs="Arial"/>
          <w:color w:val="auto"/>
          <w:sz w:val="28"/>
          <w:szCs w:val="28"/>
        </w:rPr>
        <w:t>P</w:t>
      </w:r>
      <w:r w:rsidRPr="00A37AA8">
        <w:rPr>
          <w:rFonts w:ascii="Arial" w:hAnsi="Arial" w:cs="Arial"/>
          <w:color w:val="auto"/>
          <w:sz w:val="28"/>
          <w:szCs w:val="28"/>
        </w:rPr>
        <w:t>romotion</w:t>
      </w:r>
    </w:p>
    <w:p w14:paraId="0A6304EE" w14:textId="77777777" w:rsidR="00265E29" w:rsidRPr="00A37AA8" w:rsidRDefault="00265E29" w:rsidP="00894905">
      <w:pPr>
        <w:pStyle w:val="Heading3"/>
        <w:tabs>
          <w:tab w:val="left" w:pos="5387"/>
        </w:tabs>
        <w:spacing w:before="120" w:after="120"/>
        <w:rPr>
          <w:rFonts w:ascii="Arial" w:hAnsi="Arial"/>
          <w:b w:val="0"/>
          <w:bCs w:val="0"/>
          <w:sz w:val="24"/>
          <w:szCs w:val="20"/>
          <w:lang w:val="en-NZ" w:eastAsia="en-NZ"/>
        </w:rPr>
      </w:pPr>
      <w:r w:rsidRPr="00A37AA8">
        <w:rPr>
          <w:rFonts w:ascii="Arial" w:hAnsi="Arial"/>
          <w:b w:val="0"/>
          <w:bCs w:val="0"/>
          <w:sz w:val="24"/>
          <w:szCs w:val="20"/>
          <w:lang w:val="en-NZ" w:eastAsia="en-NZ"/>
        </w:rPr>
        <w:t xml:space="preserve">You would expect that the </w:t>
      </w:r>
      <w:r>
        <w:rPr>
          <w:rFonts w:ascii="Arial" w:hAnsi="Arial"/>
          <w:b w:val="0"/>
          <w:bCs w:val="0"/>
          <w:sz w:val="24"/>
          <w:szCs w:val="20"/>
          <w:lang w:val="en-NZ" w:eastAsia="en-NZ"/>
        </w:rPr>
        <w:t>organization</w:t>
      </w:r>
      <w:r w:rsidRPr="00A37AA8">
        <w:rPr>
          <w:rFonts w:ascii="Arial" w:hAnsi="Arial"/>
          <w:b w:val="0"/>
          <w:bCs w:val="0"/>
          <w:sz w:val="24"/>
          <w:szCs w:val="20"/>
          <w:lang w:val="en-NZ" w:eastAsia="en-NZ"/>
        </w:rPr>
        <w:t xml:space="preserve"> is promoting its </w:t>
      </w:r>
      <w:r>
        <w:rPr>
          <w:rFonts w:ascii="Arial" w:hAnsi="Arial"/>
          <w:b w:val="0"/>
          <w:bCs w:val="0"/>
          <w:sz w:val="24"/>
          <w:szCs w:val="20"/>
          <w:lang w:val="en-NZ" w:eastAsia="en-NZ"/>
        </w:rPr>
        <w:t>s</w:t>
      </w:r>
      <w:r w:rsidRPr="00A37AA8">
        <w:rPr>
          <w:rFonts w:ascii="Arial" w:hAnsi="Arial"/>
          <w:b w:val="0"/>
          <w:bCs w:val="0"/>
          <w:sz w:val="24"/>
          <w:szCs w:val="20"/>
          <w:lang w:val="en-NZ" w:eastAsia="en-NZ"/>
        </w:rPr>
        <w:t xml:space="preserve">afety </w:t>
      </w:r>
      <w:r>
        <w:rPr>
          <w:rFonts w:ascii="Arial" w:hAnsi="Arial"/>
          <w:b w:val="0"/>
          <w:bCs w:val="0"/>
          <w:sz w:val="24"/>
          <w:szCs w:val="20"/>
          <w:lang w:val="en-NZ" w:eastAsia="en-NZ"/>
        </w:rPr>
        <w:t>m</w:t>
      </w:r>
      <w:r w:rsidRPr="00A37AA8">
        <w:rPr>
          <w:rFonts w:ascii="Arial" w:hAnsi="Arial"/>
          <w:b w:val="0"/>
          <w:bCs w:val="0"/>
          <w:sz w:val="24"/>
          <w:szCs w:val="20"/>
          <w:lang w:val="en-NZ" w:eastAsia="en-NZ"/>
        </w:rPr>
        <w:t>anagement processes through training and ongoing communication.</w:t>
      </w:r>
    </w:p>
    <w:p w14:paraId="13C0CF2B"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4.1 Training and </w:t>
      </w:r>
      <w:r>
        <w:rPr>
          <w:rFonts w:ascii="Arial" w:hAnsi="Arial" w:cs="Arial"/>
        </w:rPr>
        <w:t>E</w:t>
      </w:r>
      <w:r w:rsidRPr="00AB2CC9">
        <w:rPr>
          <w:rFonts w:ascii="Arial" w:hAnsi="Arial" w:cs="Arial"/>
        </w:rPr>
        <w:t>ducation</w:t>
      </w:r>
    </w:p>
    <w:p w14:paraId="66D85AA4" w14:textId="77777777" w:rsidR="00265E29" w:rsidRDefault="00265E29" w:rsidP="00894905">
      <w:pPr>
        <w:pStyle w:val="Bodytext0"/>
        <w:tabs>
          <w:tab w:val="left" w:pos="5387"/>
        </w:tabs>
        <w:spacing w:before="120" w:after="120"/>
        <w:rPr>
          <w:lang w:eastAsia="en-NZ"/>
        </w:rPr>
      </w:pPr>
      <w:r>
        <w:rPr>
          <w:lang w:eastAsia="en-NZ"/>
        </w:rPr>
        <w:t>Consider whether the Safety Manager, if there is one, has received SMS training. Have all the staff read the SMS manual and understood their roles within the SMS. What training resources (DVD, pamphlets, books, etc) are available?</w:t>
      </w:r>
    </w:p>
    <w:p w14:paraId="151A445C" w14:textId="77777777" w:rsidR="00265E29" w:rsidRPr="00AB2CC9" w:rsidRDefault="00265E29" w:rsidP="00894905">
      <w:pPr>
        <w:pStyle w:val="Heading3"/>
        <w:tabs>
          <w:tab w:val="left" w:pos="5387"/>
        </w:tabs>
        <w:spacing w:before="120" w:after="120"/>
        <w:rPr>
          <w:rFonts w:ascii="Arial" w:hAnsi="Arial" w:cs="Arial"/>
        </w:rPr>
      </w:pPr>
      <w:r w:rsidRPr="00AB2CC9">
        <w:rPr>
          <w:rFonts w:ascii="Arial" w:hAnsi="Arial" w:cs="Arial"/>
        </w:rPr>
        <w:t xml:space="preserve">4.2 Safety </w:t>
      </w:r>
      <w:r>
        <w:rPr>
          <w:rFonts w:ascii="Arial" w:hAnsi="Arial" w:cs="Arial"/>
        </w:rPr>
        <w:t>C</w:t>
      </w:r>
      <w:r w:rsidRPr="00AB2CC9">
        <w:rPr>
          <w:rFonts w:ascii="Arial" w:hAnsi="Arial" w:cs="Arial"/>
        </w:rPr>
        <w:t xml:space="preserve">ommunication </w:t>
      </w:r>
    </w:p>
    <w:p w14:paraId="2BBD3DC9" w14:textId="77777777" w:rsidR="00265E29" w:rsidRPr="009F1AF3" w:rsidRDefault="00265E29" w:rsidP="008E57C0">
      <w:pPr>
        <w:pStyle w:val="Bodytext0"/>
        <w:tabs>
          <w:tab w:val="left" w:pos="5387"/>
        </w:tabs>
        <w:spacing w:before="120" w:after="120"/>
      </w:pPr>
      <w:r>
        <w:t>Consider how the organization communicates its safety policy, strategies, issues, successes, and failures. Does it hold</w:t>
      </w:r>
      <w:r w:rsidRPr="009F1AF3">
        <w:t xml:space="preserve"> s</w:t>
      </w:r>
      <w:r>
        <w:t>afety</w:t>
      </w:r>
      <w:r w:rsidRPr="009F1AF3">
        <w:t xml:space="preserve"> </w:t>
      </w:r>
      <w:r>
        <w:t xml:space="preserve">briefings or </w:t>
      </w:r>
      <w:r w:rsidRPr="009F1AF3">
        <w:t>meetings</w:t>
      </w:r>
      <w:r>
        <w:t>? How often? Are there safety bulletins?</w:t>
      </w:r>
      <w:r w:rsidRPr="009F1AF3">
        <w:t xml:space="preserve"> </w:t>
      </w:r>
      <w:r>
        <w:t xml:space="preserve"> Does the management </w:t>
      </w:r>
      <w:r w:rsidRPr="009F1AF3">
        <w:t>lead by example</w:t>
      </w:r>
      <w:r>
        <w:t>?</w:t>
      </w:r>
      <w:r w:rsidRPr="009F1AF3">
        <w:t xml:space="preserve"> </w:t>
      </w:r>
    </w:p>
    <w:p w14:paraId="15F822FC" w14:textId="77777777" w:rsidR="00265E29" w:rsidRDefault="00265E29">
      <w:pPr>
        <w:pStyle w:val="Heading1"/>
        <w:rPr>
          <w:rFonts w:ascii="Verdana" w:hAnsi="Verdana" w:cs="Arial"/>
          <w:color w:val="4F81BD"/>
          <w:sz w:val="28"/>
          <w:lang w:eastAsia="en-GB"/>
        </w:rPr>
      </w:pPr>
      <w:r w:rsidRPr="00AE17ED">
        <w:rPr>
          <w:rFonts w:ascii="Verdana" w:hAnsi="Verdana" w:cs="Arial"/>
          <w:color w:val="4F81BD"/>
          <w:sz w:val="28"/>
          <w:lang w:eastAsia="en-GB"/>
        </w:rPr>
        <w:lastRenderedPageBreak/>
        <w:t xml:space="preserve">Applying a Phased Approach to SMS Implementation for Small </w:t>
      </w:r>
      <w:r>
        <w:rPr>
          <w:rFonts w:ascii="Verdana" w:hAnsi="Verdana" w:cs="Arial"/>
          <w:color w:val="4F81BD"/>
          <w:sz w:val="28"/>
          <w:lang w:eastAsia="en-GB"/>
        </w:rPr>
        <w:t>Organization</w:t>
      </w:r>
      <w:r w:rsidRPr="00AE17ED">
        <w:rPr>
          <w:rFonts w:ascii="Verdana" w:hAnsi="Verdana" w:cs="Arial"/>
          <w:color w:val="4F81BD"/>
          <w:sz w:val="28"/>
          <w:lang w:eastAsia="en-GB"/>
        </w:rPr>
        <w:t>s</w:t>
      </w:r>
    </w:p>
    <w:p w14:paraId="6B62E4A7" w14:textId="77777777" w:rsidR="00265E29" w:rsidRPr="00FE404F" w:rsidRDefault="00265E29" w:rsidP="00FE404F">
      <w:pPr>
        <w:rPr>
          <w:rFonts w:ascii="Arial" w:hAnsi="Arial" w:cs="Arial"/>
          <w:szCs w:val="20"/>
        </w:rPr>
      </w:pPr>
      <w:r w:rsidRPr="00FE404F">
        <w:rPr>
          <w:rFonts w:ascii="Arial" w:hAnsi="Arial" w:cs="Arial"/>
          <w:szCs w:val="20"/>
        </w:rPr>
        <w:t xml:space="preserve">The regulator should consider </w:t>
      </w:r>
      <w:r>
        <w:rPr>
          <w:rFonts w:ascii="Arial" w:hAnsi="Arial" w:cs="Arial"/>
          <w:szCs w:val="20"/>
        </w:rPr>
        <w:t>applying a phased approach to how it accepts the implementation of SMS in small organizations. It should be appropriate to the amount of small organizations it is responsible for</w:t>
      </w:r>
      <w:r w:rsidRPr="00FE404F">
        <w:rPr>
          <w:rFonts w:ascii="Arial" w:hAnsi="Arial" w:cs="Arial"/>
          <w:szCs w:val="20"/>
        </w:rPr>
        <w:t xml:space="preserve">.  </w:t>
      </w:r>
      <w:r>
        <w:rPr>
          <w:rFonts w:ascii="Arial" w:hAnsi="Arial" w:cs="Arial"/>
          <w:szCs w:val="20"/>
        </w:rPr>
        <w:t>Learning from</w:t>
      </w:r>
      <w:r w:rsidRPr="00FE404F">
        <w:rPr>
          <w:rFonts w:ascii="Arial" w:hAnsi="Arial" w:cs="Arial"/>
          <w:szCs w:val="20"/>
        </w:rPr>
        <w:t xml:space="preserve"> how the phased implementation went with large </w:t>
      </w:r>
      <w:r>
        <w:rPr>
          <w:rFonts w:ascii="Arial" w:hAnsi="Arial" w:cs="Arial"/>
          <w:szCs w:val="20"/>
        </w:rPr>
        <w:t>organization</w:t>
      </w:r>
      <w:r w:rsidRPr="00FE404F">
        <w:rPr>
          <w:rFonts w:ascii="Arial" w:hAnsi="Arial" w:cs="Arial"/>
          <w:szCs w:val="20"/>
        </w:rPr>
        <w:t xml:space="preserve">s </w:t>
      </w:r>
      <w:r>
        <w:rPr>
          <w:rFonts w:ascii="Arial" w:hAnsi="Arial" w:cs="Arial"/>
          <w:szCs w:val="20"/>
        </w:rPr>
        <w:t xml:space="preserve">will help you </w:t>
      </w:r>
      <w:r w:rsidRPr="00FE404F">
        <w:rPr>
          <w:rFonts w:ascii="Arial" w:hAnsi="Arial" w:cs="Arial"/>
          <w:szCs w:val="20"/>
        </w:rPr>
        <w:t>adapt the implementation approach accordingly.</w:t>
      </w:r>
    </w:p>
    <w:p w14:paraId="4BEAC2F8" w14:textId="77777777" w:rsidR="00265E29" w:rsidRPr="009F1AF3" w:rsidRDefault="00265E29" w:rsidP="00894905">
      <w:pPr>
        <w:pStyle w:val="Bodytext0"/>
        <w:tabs>
          <w:tab w:val="left" w:pos="5387"/>
        </w:tabs>
        <w:spacing w:before="120" w:after="120"/>
        <w:rPr>
          <w:rFonts w:cs="Arial"/>
        </w:rPr>
      </w:pPr>
      <w:r w:rsidRPr="009F1AF3">
        <w:rPr>
          <w:rFonts w:cs="Arial"/>
        </w:rPr>
        <w:t xml:space="preserve">Most </w:t>
      </w:r>
      <w:r>
        <w:rPr>
          <w:rFonts w:cs="Arial"/>
        </w:rPr>
        <w:t>organization</w:t>
      </w:r>
      <w:r w:rsidRPr="009F1AF3">
        <w:rPr>
          <w:rFonts w:cs="Arial"/>
        </w:rPr>
        <w:t>s will adopt a phased approach to implementing an SMS</w:t>
      </w:r>
      <w:r>
        <w:rPr>
          <w:rFonts w:cs="Arial"/>
        </w:rPr>
        <w:t>. At the same time, s</w:t>
      </w:r>
      <w:r w:rsidRPr="009F1AF3">
        <w:rPr>
          <w:rFonts w:cs="Arial"/>
        </w:rPr>
        <w:t xml:space="preserve">ome regulators may consider mandating a phased implementation.  While a mandatory phased implementation may work with </w:t>
      </w:r>
      <w:r>
        <w:rPr>
          <w:rFonts w:cs="Arial"/>
        </w:rPr>
        <w:t>some</w:t>
      </w:r>
      <w:r w:rsidRPr="009F1AF3">
        <w:rPr>
          <w:rFonts w:cs="Arial"/>
        </w:rPr>
        <w:t xml:space="preserve"> large </w:t>
      </w:r>
      <w:r>
        <w:rPr>
          <w:rFonts w:cs="Arial"/>
        </w:rPr>
        <w:t>organization</w:t>
      </w:r>
      <w:r w:rsidRPr="009F1AF3">
        <w:rPr>
          <w:rFonts w:cs="Arial"/>
        </w:rPr>
        <w:t xml:space="preserve">s, it </w:t>
      </w:r>
      <w:r>
        <w:rPr>
          <w:rFonts w:cs="Arial"/>
        </w:rPr>
        <w:t>may</w:t>
      </w:r>
      <w:r w:rsidRPr="009F1AF3">
        <w:rPr>
          <w:rFonts w:cs="Arial"/>
        </w:rPr>
        <w:t xml:space="preserve"> be difficult to achieve with </w:t>
      </w:r>
      <w:r>
        <w:rPr>
          <w:rFonts w:cs="Arial"/>
        </w:rPr>
        <w:t>a lot</w:t>
      </w:r>
      <w:r w:rsidRPr="009F1AF3">
        <w:rPr>
          <w:rFonts w:cs="Arial"/>
        </w:rPr>
        <w:t xml:space="preserve"> of small </w:t>
      </w:r>
      <w:r>
        <w:rPr>
          <w:rFonts w:cs="Arial"/>
        </w:rPr>
        <w:t>organization</w:t>
      </w:r>
      <w:r w:rsidRPr="009F1AF3">
        <w:rPr>
          <w:rFonts w:cs="Arial"/>
        </w:rPr>
        <w:t xml:space="preserve">s.  A mandatory phased implementation for small </w:t>
      </w:r>
      <w:r>
        <w:rPr>
          <w:rFonts w:cs="Arial"/>
        </w:rPr>
        <w:t>organization</w:t>
      </w:r>
      <w:r w:rsidRPr="009F1AF3">
        <w:rPr>
          <w:rFonts w:cs="Arial"/>
        </w:rPr>
        <w:t xml:space="preserve">s should be considered with caution, particularly if the phases are tied to strict time limits. The regulator should consider the following </w:t>
      </w:r>
      <w:r>
        <w:rPr>
          <w:rFonts w:cs="Arial"/>
        </w:rPr>
        <w:t>before</w:t>
      </w:r>
      <w:r w:rsidRPr="009F1AF3">
        <w:rPr>
          <w:rFonts w:cs="Arial"/>
        </w:rPr>
        <w:t xml:space="preserve"> </w:t>
      </w:r>
      <w:r>
        <w:rPr>
          <w:rFonts w:cs="Arial"/>
        </w:rPr>
        <w:t>deciding</w:t>
      </w:r>
      <w:r w:rsidRPr="009F1AF3">
        <w:rPr>
          <w:rFonts w:cs="Arial"/>
        </w:rPr>
        <w:t xml:space="preserve"> to use a time</w:t>
      </w:r>
      <w:r>
        <w:rPr>
          <w:rFonts w:cs="Arial"/>
        </w:rPr>
        <w:t>-</w:t>
      </w:r>
      <w:r w:rsidRPr="009F1AF3">
        <w:rPr>
          <w:rFonts w:cs="Arial"/>
        </w:rPr>
        <w:t>limit</w:t>
      </w:r>
      <w:r>
        <w:rPr>
          <w:rFonts w:cs="Arial"/>
        </w:rPr>
        <w:t>ed</w:t>
      </w:r>
      <w:r w:rsidRPr="009F1AF3">
        <w:rPr>
          <w:rFonts w:cs="Arial"/>
        </w:rPr>
        <w:t xml:space="preserve"> phased implementation: </w:t>
      </w:r>
    </w:p>
    <w:p w14:paraId="084677F1" w14:textId="77777777" w:rsidR="00265E29" w:rsidRDefault="00265E29">
      <w:pPr>
        <w:pStyle w:val="ListParagraph"/>
        <w:numPr>
          <w:ilvl w:val="0"/>
          <w:numId w:val="3"/>
        </w:numPr>
        <w:spacing w:before="120"/>
        <w:rPr>
          <w:rFonts w:cs="Arial"/>
        </w:rPr>
      </w:pPr>
      <w:r w:rsidRPr="009F1AF3">
        <w:rPr>
          <w:rFonts w:cs="Arial"/>
        </w:rPr>
        <w:t xml:space="preserve">Setting specific dates for each phase of implementation </w:t>
      </w:r>
      <w:r>
        <w:rPr>
          <w:rFonts w:cs="Arial"/>
        </w:rPr>
        <w:t>will impact your inspector workload.  There will be an increased workload for</w:t>
      </w:r>
      <w:r w:rsidRPr="009F1AF3">
        <w:rPr>
          <w:rFonts w:cs="Arial"/>
        </w:rPr>
        <w:t xml:space="preserve"> assessing each </w:t>
      </w:r>
      <w:r>
        <w:rPr>
          <w:rFonts w:cs="Arial"/>
        </w:rPr>
        <w:t>organization</w:t>
      </w:r>
      <w:r w:rsidRPr="009F1AF3">
        <w:rPr>
          <w:rFonts w:cs="Arial"/>
        </w:rPr>
        <w:t xml:space="preserve">’s progress and compliance at that date.  </w:t>
      </w:r>
      <w:r>
        <w:rPr>
          <w:rFonts w:cs="Arial"/>
        </w:rPr>
        <w:t>W</w:t>
      </w:r>
      <w:r w:rsidRPr="009F1AF3">
        <w:rPr>
          <w:rFonts w:cs="Arial"/>
        </w:rPr>
        <w:t>ill there be enough inspectors to complete the assessments in a timely fashion?</w:t>
      </w:r>
    </w:p>
    <w:p w14:paraId="127415D8" w14:textId="77777777" w:rsidR="00265E29" w:rsidRDefault="00265E29">
      <w:pPr>
        <w:pStyle w:val="ListParagraph"/>
        <w:numPr>
          <w:ilvl w:val="0"/>
          <w:numId w:val="3"/>
        </w:numPr>
        <w:spacing w:before="120"/>
        <w:rPr>
          <w:rFonts w:cs="Arial"/>
        </w:rPr>
      </w:pPr>
      <w:r w:rsidRPr="009F1AF3">
        <w:rPr>
          <w:rFonts w:cs="Arial"/>
        </w:rPr>
        <w:t xml:space="preserve">Consider the limited resources that may be available to the small </w:t>
      </w:r>
      <w:r>
        <w:rPr>
          <w:rFonts w:cs="Arial"/>
        </w:rPr>
        <w:t>organization</w:t>
      </w:r>
      <w:r w:rsidRPr="009F1AF3">
        <w:rPr>
          <w:rFonts w:cs="Arial"/>
        </w:rPr>
        <w:t xml:space="preserve"> to achieve compliance, especially in a short timeframe.  Most </w:t>
      </w:r>
      <w:r>
        <w:rPr>
          <w:rFonts w:cs="Arial"/>
        </w:rPr>
        <w:t>organization</w:t>
      </w:r>
      <w:r w:rsidRPr="009F1AF3">
        <w:rPr>
          <w:rFonts w:cs="Arial"/>
        </w:rPr>
        <w:t>s are cost</w:t>
      </w:r>
      <w:r>
        <w:rPr>
          <w:rFonts w:cs="Arial"/>
        </w:rPr>
        <w:t xml:space="preserve"> </w:t>
      </w:r>
      <w:r w:rsidRPr="009F1AF3">
        <w:rPr>
          <w:rFonts w:cs="Arial"/>
        </w:rPr>
        <w:t xml:space="preserve">conscious and operate with tight budgets and carefully established staff numbers. </w:t>
      </w:r>
      <w:r>
        <w:rPr>
          <w:rFonts w:cs="Arial"/>
        </w:rPr>
        <w:t xml:space="preserve">Giving more time to implement SMS may result in a more effective SMS, rather than producing an </w:t>
      </w:r>
      <w:r w:rsidRPr="009F1AF3">
        <w:rPr>
          <w:rFonts w:cs="Arial"/>
        </w:rPr>
        <w:t xml:space="preserve">off-the-shelf SMS </w:t>
      </w:r>
      <w:r>
        <w:rPr>
          <w:rFonts w:cs="Arial"/>
        </w:rPr>
        <w:t xml:space="preserve">that </w:t>
      </w:r>
      <w:r w:rsidRPr="009F1AF3">
        <w:rPr>
          <w:rFonts w:cs="Arial"/>
        </w:rPr>
        <w:t xml:space="preserve">may </w:t>
      </w:r>
      <w:r>
        <w:rPr>
          <w:rFonts w:cs="Arial"/>
        </w:rPr>
        <w:t xml:space="preserve">not be suitable to an organization's operations. </w:t>
      </w:r>
    </w:p>
    <w:p w14:paraId="0A76C947" w14:textId="77777777" w:rsidR="00265E29" w:rsidRDefault="00265E29">
      <w:pPr>
        <w:pStyle w:val="ListParagraph"/>
        <w:numPr>
          <w:ilvl w:val="0"/>
          <w:numId w:val="3"/>
        </w:numPr>
        <w:spacing w:before="120"/>
        <w:rPr>
          <w:rFonts w:cs="Arial"/>
        </w:rPr>
      </w:pPr>
      <w:r w:rsidRPr="009F1AF3">
        <w:rPr>
          <w:rFonts w:cs="Arial"/>
        </w:rPr>
        <w:t>Consider</w:t>
      </w:r>
      <w:r>
        <w:rPr>
          <w:rFonts w:cs="Arial"/>
        </w:rPr>
        <w:t xml:space="preserve"> also</w:t>
      </w:r>
      <w:r w:rsidRPr="009F1AF3">
        <w:rPr>
          <w:rFonts w:cs="Arial"/>
        </w:rPr>
        <w:t xml:space="preserve"> the potential outcomes if the small </w:t>
      </w:r>
      <w:r>
        <w:rPr>
          <w:rFonts w:cs="Arial"/>
        </w:rPr>
        <w:t>organization</w:t>
      </w:r>
      <w:r w:rsidRPr="009F1AF3">
        <w:rPr>
          <w:rFonts w:cs="Arial"/>
        </w:rPr>
        <w:t xml:space="preserve"> does not (or cannot) meet the date for compliance</w:t>
      </w:r>
      <w:r>
        <w:rPr>
          <w:rFonts w:cs="Arial"/>
        </w:rPr>
        <w:t xml:space="preserve">. </w:t>
      </w:r>
      <w:r w:rsidRPr="009F1AF3">
        <w:rPr>
          <w:rFonts w:cs="Arial"/>
        </w:rPr>
        <w:t xml:space="preserve"> </w:t>
      </w:r>
      <w:r>
        <w:rPr>
          <w:rFonts w:cs="Arial"/>
        </w:rPr>
        <w:t>I</w:t>
      </w:r>
      <w:r w:rsidRPr="009F1AF3">
        <w:rPr>
          <w:rFonts w:cs="Arial"/>
        </w:rPr>
        <w:t xml:space="preserve">f the </w:t>
      </w:r>
      <w:r>
        <w:rPr>
          <w:rFonts w:cs="Arial"/>
        </w:rPr>
        <w:t>organization</w:t>
      </w:r>
      <w:r w:rsidRPr="009F1AF3">
        <w:rPr>
          <w:rFonts w:cs="Arial"/>
        </w:rPr>
        <w:t xml:space="preserve"> supplies an essential service (</w:t>
      </w:r>
      <w:r>
        <w:rPr>
          <w:rFonts w:cs="Arial"/>
        </w:rPr>
        <w:t>e.g.,</w:t>
      </w:r>
      <w:r w:rsidRPr="009F1AF3">
        <w:rPr>
          <w:rFonts w:cs="Arial"/>
        </w:rPr>
        <w:t xml:space="preserve"> a small remote aerodrome providing a vital communication link), what would be the regulatory response?  Suspending the certificate is probably not an option and a financial penalty, if available, might jeopardise the safety of the operation.</w:t>
      </w:r>
    </w:p>
    <w:p w14:paraId="0A14590D" w14:textId="77777777" w:rsidR="00265E29" w:rsidRPr="009F1AF3" w:rsidRDefault="00265E29" w:rsidP="00894905">
      <w:pPr>
        <w:pStyle w:val="Bodytext0"/>
        <w:tabs>
          <w:tab w:val="left" w:pos="5387"/>
        </w:tabs>
        <w:spacing w:before="120" w:after="120"/>
        <w:rPr>
          <w:rFonts w:cs="Arial"/>
        </w:rPr>
      </w:pPr>
      <w:r w:rsidRPr="009F1AF3">
        <w:rPr>
          <w:rFonts w:cs="Arial"/>
        </w:rPr>
        <w:t>Placing too stringent implementation demands is also likely to result in “push</w:t>
      </w:r>
      <w:r>
        <w:rPr>
          <w:rFonts w:cs="Arial"/>
        </w:rPr>
        <w:t xml:space="preserve"> </w:t>
      </w:r>
      <w:r w:rsidRPr="009F1AF3">
        <w:rPr>
          <w:rFonts w:cs="Arial"/>
        </w:rPr>
        <w:t xml:space="preserve">back” from the </w:t>
      </w:r>
      <w:r>
        <w:rPr>
          <w:rFonts w:cs="Arial"/>
        </w:rPr>
        <w:t>organization</w:t>
      </w:r>
      <w:r w:rsidRPr="009F1AF3">
        <w:rPr>
          <w:rFonts w:cs="Arial"/>
        </w:rPr>
        <w:t xml:space="preserve">; it is likely to see SMS as another </w:t>
      </w:r>
      <w:r>
        <w:rPr>
          <w:rFonts w:cs="Arial"/>
        </w:rPr>
        <w:t>administrative</w:t>
      </w:r>
      <w:r w:rsidRPr="009F1AF3">
        <w:rPr>
          <w:rFonts w:cs="Arial"/>
        </w:rPr>
        <w:t xml:space="preserve"> burden, rather than a positive and beneficial safety program.</w:t>
      </w:r>
    </w:p>
    <w:p w14:paraId="49A8FA4D" w14:textId="77777777" w:rsidR="00265E29" w:rsidRPr="009F1AF3" w:rsidRDefault="00265E29" w:rsidP="008E57C0">
      <w:pPr>
        <w:pStyle w:val="Bodytext0"/>
        <w:tabs>
          <w:tab w:val="left" w:pos="5387"/>
        </w:tabs>
        <w:spacing w:before="120" w:after="120"/>
        <w:rPr>
          <w:rFonts w:cs="Arial"/>
        </w:rPr>
      </w:pPr>
      <w:r>
        <w:rPr>
          <w:rFonts w:cs="Arial"/>
        </w:rPr>
        <w:t>A good approach is for</w:t>
      </w:r>
      <w:r w:rsidRPr="009F1AF3">
        <w:rPr>
          <w:rFonts w:cs="Arial"/>
        </w:rPr>
        <w:t xml:space="preserve"> the regulator </w:t>
      </w:r>
      <w:r>
        <w:rPr>
          <w:rFonts w:cs="Arial"/>
        </w:rPr>
        <w:t>to</w:t>
      </w:r>
      <w:r w:rsidRPr="009F1AF3">
        <w:rPr>
          <w:rFonts w:cs="Arial"/>
        </w:rPr>
        <w:t xml:space="preserve"> agree </w:t>
      </w:r>
      <w:r>
        <w:rPr>
          <w:rFonts w:cs="Arial"/>
        </w:rPr>
        <w:t xml:space="preserve">on </w:t>
      </w:r>
      <w:r w:rsidRPr="009F1AF3">
        <w:rPr>
          <w:rFonts w:cs="Arial"/>
        </w:rPr>
        <w:t xml:space="preserve">an implementation program with each </w:t>
      </w:r>
      <w:r>
        <w:rPr>
          <w:rFonts w:cs="Arial"/>
        </w:rPr>
        <w:t>organization</w:t>
      </w:r>
      <w:r w:rsidRPr="009F1AF3">
        <w:rPr>
          <w:rFonts w:cs="Arial"/>
        </w:rPr>
        <w:t xml:space="preserve"> that is acceptable to each party.  In this way, both regulator and regulated will be able to achieve a satisfactory result.</w:t>
      </w:r>
    </w:p>
    <w:p w14:paraId="729726C0" w14:textId="77777777" w:rsidR="00265E29" w:rsidRDefault="00265E29" w:rsidP="008E57C0">
      <w:pPr>
        <w:pStyle w:val="Bodytext0"/>
        <w:tabs>
          <w:tab w:val="left" w:pos="5387"/>
        </w:tabs>
        <w:spacing w:before="120" w:after="120"/>
        <w:rPr>
          <w:rFonts w:cs="Arial"/>
        </w:rPr>
      </w:pPr>
      <w:r w:rsidRPr="009F1AF3">
        <w:rPr>
          <w:rFonts w:cs="Arial"/>
        </w:rPr>
        <w:t xml:space="preserve">It is important for the regulator to provide good guidance on </w:t>
      </w:r>
      <w:r>
        <w:rPr>
          <w:rFonts w:cs="Arial"/>
        </w:rPr>
        <w:t>its</w:t>
      </w:r>
      <w:r w:rsidRPr="009F1AF3">
        <w:rPr>
          <w:rFonts w:cs="Arial"/>
        </w:rPr>
        <w:t xml:space="preserve"> expectations of small </w:t>
      </w:r>
      <w:r>
        <w:rPr>
          <w:rFonts w:cs="Arial"/>
        </w:rPr>
        <w:t>organization</w:t>
      </w:r>
      <w:r w:rsidRPr="009F1AF3">
        <w:rPr>
          <w:rFonts w:cs="Arial"/>
        </w:rPr>
        <w:t>s</w:t>
      </w:r>
      <w:r>
        <w:rPr>
          <w:rFonts w:cs="Arial"/>
        </w:rPr>
        <w:t>, who</w:t>
      </w:r>
      <w:r w:rsidRPr="009F1AF3">
        <w:rPr>
          <w:rFonts w:cs="Arial"/>
        </w:rPr>
        <w:t xml:space="preserve"> </w:t>
      </w:r>
      <w:r>
        <w:rPr>
          <w:rFonts w:cs="Arial"/>
        </w:rPr>
        <w:t>may</w:t>
      </w:r>
      <w:r w:rsidRPr="009F1AF3">
        <w:rPr>
          <w:rFonts w:cs="Arial"/>
        </w:rPr>
        <w:t xml:space="preserve"> find it hard to interpret the regulations to implement </w:t>
      </w:r>
      <w:r>
        <w:rPr>
          <w:rFonts w:cs="Arial"/>
        </w:rPr>
        <w:t>safety management systems</w:t>
      </w:r>
      <w:r w:rsidRPr="009F1AF3">
        <w:rPr>
          <w:rFonts w:cs="Arial"/>
        </w:rPr>
        <w:t xml:space="preserve"> that suit their size.  </w:t>
      </w:r>
      <w:r>
        <w:rPr>
          <w:rFonts w:cs="Arial"/>
        </w:rPr>
        <w:t>P</w:t>
      </w:r>
      <w:r w:rsidRPr="009F1AF3">
        <w:rPr>
          <w:rFonts w:cs="Arial"/>
        </w:rPr>
        <w:t xml:space="preserve">hased visits may also provide an opportunity to work with the </w:t>
      </w:r>
      <w:r>
        <w:rPr>
          <w:rFonts w:cs="Arial"/>
        </w:rPr>
        <w:t>organization</w:t>
      </w:r>
      <w:r w:rsidRPr="009F1AF3">
        <w:rPr>
          <w:rFonts w:cs="Arial"/>
        </w:rPr>
        <w:t xml:space="preserve"> to influence and provide guidance.</w:t>
      </w:r>
    </w:p>
    <w:p w14:paraId="2BB6783B" w14:textId="77777777" w:rsidR="00265E29" w:rsidRPr="00FE3F46" w:rsidRDefault="00265E29" w:rsidP="00706185">
      <w:pPr>
        <w:pStyle w:val="Heading2"/>
        <w:tabs>
          <w:tab w:val="left" w:pos="5387"/>
        </w:tabs>
        <w:spacing w:before="120" w:after="120"/>
        <w:rPr>
          <w:rFonts w:ascii="Arial" w:hAnsi="Arial" w:cs="Arial"/>
          <w:color w:val="auto"/>
          <w:sz w:val="28"/>
          <w:szCs w:val="28"/>
        </w:rPr>
      </w:pPr>
      <w:r w:rsidRPr="00AE17ED">
        <w:rPr>
          <w:rFonts w:ascii="Arial" w:hAnsi="Arial" w:cs="Arial"/>
          <w:color w:val="auto"/>
          <w:sz w:val="28"/>
          <w:szCs w:val="28"/>
        </w:rPr>
        <w:lastRenderedPageBreak/>
        <w:t>Inspector Training</w:t>
      </w:r>
    </w:p>
    <w:p w14:paraId="122F393E" w14:textId="77777777" w:rsidR="00265E29" w:rsidRDefault="00265E29" w:rsidP="00F545F4">
      <w:pPr>
        <w:pStyle w:val="Bodytext0"/>
        <w:tabs>
          <w:tab w:val="left" w:pos="5387"/>
        </w:tabs>
        <w:spacing w:before="120" w:after="120"/>
        <w:rPr>
          <w:rFonts w:cs="Arial"/>
        </w:rPr>
      </w:pPr>
      <w:r>
        <w:rPr>
          <w:rFonts w:cs="Arial"/>
        </w:rPr>
        <w:t>The regulator’s</w:t>
      </w:r>
      <w:r w:rsidRPr="009F1AF3">
        <w:rPr>
          <w:rFonts w:cs="Arial"/>
        </w:rPr>
        <w:t xml:space="preserve"> inspectors need to </w:t>
      </w:r>
      <w:r>
        <w:rPr>
          <w:rFonts w:cs="Arial"/>
        </w:rPr>
        <w:t>recognize that the SMS of a small organization is likely to be much simpler.  It may be accomplished with less documentation and procedures than would be required for a larger organization.  Inspectors should be trained to recognise what a good but simple SMS looks like.  This will help them to accept simpler documentation and procedures that still meet the SMS requirements</w:t>
      </w:r>
      <w:r w:rsidRPr="009F1AF3">
        <w:rPr>
          <w:rFonts w:cs="Arial"/>
        </w:rPr>
        <w:t xml:space="preserve">. </w:t>
      </w:r>
    </w:p>
    <w:p w14:paraId="38B3AFC7" w14:textId="77777777" w:rsidR="00265E29" w:rsidRPr="009F1AF3" w:rsidRDefault="00265E29" w:rsidP="00F545F4">
      <w:pPr>
        <w:pStyle w:val="Bodytext0"/>
        <w:tabs>
          <w:tab w:val="left" w:pos="5387"/>
        </w:tabs>
        <w:spacing w:before="120" w:after="120"/>
        <w:rPr>
          <w:rFonts w:cs="Arial"/>
        </w:rPr>
      </w:pPr>
      <w:r>
        <w:rPr>
          <w:rFonts w:cs="Arial"/>
        </w:rPr>
        <w:t>A</w:t>
      </w:r>
      <w:r w:rsidRPr="009F1AF3">
        <w:rPr>
          <w:rFonts w:cs="Arial"/>
        </w:rPr>
        <w:t xml:space="preserve">ll inspectors should read </w:t>
      </w:r>
      <w:r>
        <w:rPr>
          <w:rFonts w:cs="Arial"/>
        </w:rPr>
        <w:t xml:space="preserve">any </w:t>
      </w:r>
      <w:r w:rsidRPr="009F1AF3">
        <w:rPr>
          <w:rFonts w:cs="Arial"/>
        </w:rPr>
        <w:t>guidance material</w:t>
      </w:r>
      <w:r>
        <w:rPr>
          <w:rFonts w:cs="Arial"/>
        </w:rPr>
        <w:t xml:space="preserve"> issued by the regulator </w:t>
      </w:r>
      <w:r w:rsidRPr="009F1AF3">
        <w:rPr>
          <w:rFonts w:cs="Arial"/>
        </w:rPr>
        <w:t xml:space="preserve">about SMS implementation </w:t>
      </w:r>
      <w:r>
        <w:rPr>
          <w:rFonts w:cs="Arial"/>
        </w:rPr>
        <w:t>in</w:t>
      </w:r>
      <w:r w:rsidRPr="009F1AF3">
        <w:rPr>
          <w:rFonts w:cs="Arial"/>
        </w:rPr>
        <w:t xml:space="preserve"> small </w:t>
      </w:r>
      <w:r>
        <w:rPr>
          <w:rFonts w:cs="Arial"/>
        </w:rPr>
        <w:t>organization</w:t>
      </w:r>
      <w:r w:rsidRPr="009F1AF3">
        <w:rPr>
          <w:rFonts w:cs="Arial"/>
        </w:rPr>
        <w:t xml:space="preserve">s. If there is no specific guidance material issued by </w:t>
      </w:r>
      <w:r>
        <w:rPr>
          <w:rFonts w:cs="Arial"/>
        </w:rPr>
        <w:t>the regulator</w:t>
      </w:r>
      <w:r w:rsidRPr="009F1AF3">
        <w:rPr>
          <w:rFonts w:cs="Arial"/>
        </w:rPr>
        <w:t>, th</w:t>
      </w:r>
      <w:r>
        <w:rPr>
          <w:rFonts w:cs="Arial"/>
        </w:rPr>
        <w:t>ere are useful</w:t>
      </w:r>
      <w:r w:rsidRPr="009F1AF3">
        <w:rPr>
          <w:rFonts w:cs="Arial"/>
        </w:rPr>
        <w:t xml:space="preserve"> SM</w:t>
      </w:r>
      <w:r>
        <w:rPr>
          <w:rFonts w:cs="Arial"/>
        </w:rPr>
        <w:t xml:space="preserve"> </w:t>
      </w:r>
      <w:r w:rsidRPr="009F1AF3">
        <w:rPr>
          <w:rFonts w:cs="Arial"/>
        </w:rPr>
        <w:t>ICG product</w:t>
      </w:r>
      <w:r>
        <w:rPr>
          <w:rFonts w:cs="Arial"/>
        </w:rPr>
        <w:t xml:space="preserve">s for small organizations on </w:t>
      </w:r>
      <w:proofErr w:type="spellStart"/>
      <w:r>
        <w:rPr>
          <w:rFonts w:cs="Arial"/>
        </w:rPr>
        <w:t>SKYbrary</w:t>
      </w:r>
      <w:proofErr w:type="spellEnd"/>
      <w:r w:rsidRPr="009F1AF3">
        <w:rPr>
          <w:rFonts w:cs="Arial"/>
        </w:rPr>
        <w:t xml:space="preserve">. </w:t>
      </w:r>
    </w:p>
    <w:p w14:paraId="606B3E3B" w14:textId="77777777" w:rsidR="00265E29" w:rsidRPr="009F1AF3" w:rsidRDefault="00265E29" w:rsidP="00894905">
      <w:pPr>
        <w:tabs>
          <w:tab w:val="left" w:pos="1220"/>
          <w:tab w:val="left" w:pos="5387"/>
        </w:tabs>
        <w:spacing w:before="120" w:after="120"/>
        <w:rPr>
          <w:rFonts w:ascii="Arial" w:hAnsi="Arial" w:cs="Arial"/>
          <w:lang w:eastAsia="ja-JP"/>
        </w:rPr>
      </w:pPr>
      <w:r>
        <w:rPr>
          <w:rFonts w:ascii="Arial" w:hAnsi="Arial" w:cs="Arial"/>
          <w:lang w:eastAsia="ja-JP"/>
        </w:rPr>
        <w:t xml:space="preserve">The SM ICG has produced a document on regulatory </w:t>
      </w:r>
      <w:r w:rsidRPr="00AE17ED">
        <w:rPr>
          <w:rFonts w:ascii="Arial" w:hAnsi="Arial" w:cs="Arial"/>
          <w:i/>
          <w:lang w:eastAsia="ja-JP"/>
        </w:rPr>
        <w:t>SMS Inspector Competency Guidance</w:t>
      </w:r>
      <w:r>
        <w:rPr>
          <w:rFonts w:ascii="Arial" w:hAnsi="Arial" w:cs="Arial"/>
          <w:lang w:eastAsia="ja-JP"/>
        </w:rPr>
        <w:t xml:space="preserve"> that should be referred to. </w:t>
      </w:r>
      <w:proofErr w:type="gramStart"/>
      <w:r w:rsidRPr="009F1AF3">
        <w:rPr>
          <w:rFonts w:ascii="Arial" w:hAnsi="Arial" w:cs="Arial"/>
          <w:lang w:eastAsia="ja-JP"/>
        </w:rPr>
        <w:t>A</w:t>
      </w:r>
      <w:r w:rsidRPr="009F1AF3">
        <w:rPr>
          <w:rFonts w:ascii="Arial" w:hAnsi="Arial" w:cs="Arial"/>
        </w:rPr>
        <w:t>ssum</w:t>
      </w:r>
      <w:r w:rsidRPr="009F1AF3">
        <w:rPr>
          <w:rFonts w:ascii="Arial" w:hAnsi="Arial" w:cs="Arial"/>
          <w:lang w:eastAsia="ja-JP"/>
        </w:rPr>
        <w:t xml:space="preserve">ing </w:t>
      </w:r>
      <w:r w:rsidRPr="009F1AF3">
        <w:rPr>
          <w:rFonts w:ascii="Arial" w:hAnsi="Arial" w:cs="Arial"/>
        </w:rPr>
        <w:t>that</w:t>
      </w:r>
      <w:proofErr w:type="gramEnd"/>
      <w:r w:rsidRPr="009F1AF3">
        <w:rPr>
          <w:rFonts w:ascii="Arial" w:hAnsi="Arial" w:cs="Arial"/>
        </w:rPr>
        <w:t xml:space="preserve"> inspectors have received basic SMS training</w:t>
      </w:r>
      <w:r w:rsidRPr="009F1AF3">
        <w:rPr>
          <w:rFonts w:ascii="Arial" w:hAnsi="Arial" w:cs="Arial"/>
          <w:lang w:eastAsia="ja-JP"/>
        </w:rPr>
        <w:t xml:space="preserve">, the following </w:t>
      </w:r>
      <w:r>
        <w:rPr>
          <w:rFonts w:ascii="Arial" w:hAnsi="Arial" w:cs="Arial"/>
          <w:lang w:eastAsia="ja-JP"/>
        </w:rPr>
        <w:t>additional subjects</w:t>
      </w:r>
      <w:r w:rsidRPr="009F1AF3">
        <w:rPr>
          <w:rFonts w:ascii="Arial" w:hAnsi="Arial" w:cs="Arial"/>
          <w:lang w:eastAsia="ja-JP"/>
        </w:rPr>
        <w:t xml:space="preserve"> should be covered</w:t>
      </w:r>
      <w:r>
        <w:rPr>
          <w:rFonts w:ascii="Arial" w:hAnsi="Arial" w:cs="Arial"/>
          <w:lang w:eastAsia="ja-JP"/>
        </w:rPr>
        <w:t>:</w:t>
      </w:r>
    </w:p>
    <w:p w14:paraId="0D3F4E94"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Proportionality within the regulatory framework, if any</w:t>
      </w:r>
      <w:r>
        <w:rPr>
          <w:rFonts w:cs="Arial"/>
        </w:rPr>
        <w:t>;</w:t>
      </w:r>
    </w:p>
    <w:p w14:paraId="50B641E1"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 xml:space="preserve">How to encourage small </w:t>
      </w:r>
      <w:r>
        <w:rPr>
          <w:rFonts w:cs="Arial"/>
        </w:rPr>
        <w:t>organization</w:t>
      </w:r>
      <w:r w:rsidRPr="009F1AF3">
        <w:rPr>
          <w:rFonts w:cs="Arial"/>
        </w:rPr>
        <w:t>s to implement effective SMS</w:t>
      </w:r>
      <w:r>
        <w:rPr>
          <w:rFonts w:cs="Arial"/>
        </w:rPr>
        <w:t>;</w:t>
      </w:r>
    </w:p>
    <w:p w14:paraId="7B0A44D4"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 xml:space="preserve">Challenges of SMS implementation in small </w:t>
      </w:r>
      <w:r>
        <w:rPr>
          <w:rFonts w:cs="Arial"/>
        </w:rPr>
        <w:t>organization</w:t>
      </w:r>
      <w:r w:rsidRPr="009F1AF3">
        <w:rPr>
          <w:rFonts w:cs="Arial"/>
        </w:rPr>
        <w:t>s</w:t>
      </w:r>
      <w:r>
        <w:rPr>
          <w:rFonts w:cs="Arial"/>
        </w:rPr>
        <w:t>;</w:t>
      </w:r>
    </w:p>
    <w:p w14:paraId="53FF6F07"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 xml:space="preserve">Best practices of SMS implementation in small </w:t>
      </w:r>
      <w:r>
        <w:rPr>
          <w:rFonts w:cs="Arial"/>
        </w:rPr>
        <w:t>organization</w:t>
      </w:r>
      <w:r w:rsidRPr="009F1AF3">
        <w:rPr>
          <w:rFonts w:cs="Arial"/>
        </w:rPr>
        <w:t>s</w:t>
      </w:r>
      <w:r>
        <w:rPr>
          <w:rFonts w:cs="Arial"/>
        </w:rPr>
        <w:t>;</w:t>
      </w:r>
    </w:p>
    <w:p w14:paraId="09533CAF"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 xml:space="preserve">Safety culture and communication in small </w:t>
      </w:r>
      <w:r>
        <w:rPr>
          <w:rFonts w:cs="Arial"/>
        </w:rPr>
        <w:t>organization</w:t>
      </w:r>
      <w:r w:rsidRPr="009F1AF3">
        <w:rPr>
          <w:rFonts w:cs="Arial"/>
        </w:rPr>
        <w:t>s</w:t>
      </w:r>
      <w:r>
        <w:rPr>
          <w:rFonts w:cs="Arial"/>
        </w:rPr>
        <w:t>; and</w:t>
      </w:r>
    </w:p>
    <w:p w14:paraId="594BB095" w14:textId="77777777" w:rsidR="00265E29" w:rsidRPr="009F1AF3" w:rsidRDefault="00265E29" w:rsidP="00920C26">
      <w:pPr>
        <w:pStyle w:val="Bodytext0"/>
        <w:numPr>
          <w:ilvl w:val="0"/>
          <w:numId w:val="8"/>
        </w:numPr>
        <w:tabs>
          <w:tab w:val="left" w:pos="5387"/>
        </w:tabs>
        <w:spacing w:before="120" w:after="120"/>
        <w:rPr>
          <w:rFonts w:cs="Arial"/>
        </w:rPr>
      </w:pPr>
      <w:r w:rsidRPr="009F1AF3">
        <w:rPr>
          <w:rFonts w:cs="Arial"/>
        </w:rPr>
        <w:t xml:space="preserve">Planning and carrying </w:t>
      </w:r>
      <w:r>
        <w:rPr>
          <w:rFonts w:cs="Arial"/>
        </w:rPr>
        <w:t xml:space="preserve">out </w:t>
      </w:r>
      <w:r w:rsidRPr="009F1AF3">
        <w:rPr>
          <w:rFonts w:cs="Arial"/>
        </w:rPr>
        <w:t xml:space="preserve">an SMS evaluation for small </w:t>
      </w:r>
      <w:r>
        <w:rPr>
          <w:rFonts w:cs="Arial"/>
        </w:rPr>
        <w:t>organization</w:t>
      </w:r>
      <w:r w:rsidRPr="009F1AF3">
        <w:rPr>
          <w:rFonts w:cs="Arial"/>
        </w:rPr>
        <w:t>s</w:t>
      </w:r>
      <w:r>
        <w:rPr>
          <w:rFonts w:cs="Arial"/>
        </w:rPr>
        <w:t>.</w:t>
      </w:r>
    </w:p>
    <w:p w14:paraId="47C22802" w14:textId="77777777" w:rsidR="00265E29" w:rsidRDefault="00265E29" w:rsidP="00BC6359">
      <w:pPr>
        <w:pStyle w:val="Bodytext0"/>
        <w:rPr>
          <w:rFonts w:cs="Arial"/>
        </w:rPr>
      </w:pPr>
      <w:r w:rsidRPr="009F1AF3">
        <w:rPr>
          <w:rFonts w:cs="Arial"/>
        </w:rPr>
        <w:t xml:space="preserve">While </w:t>
      </w:r>
      <w:r>
        <w:rPr>
          <w:rFonts w:cs="Arial"/>
        </w:rPr>
        <w:t>some</w:t>
      </w:r>
      <w:r w:rsidRPr="009F1AF3">
        <w:rPr>
          <w:rFonts w:cs="Arial"/>
        </w:rPr>
        <w:t xml:space="preserve"> training could be computer</w:t>
      </w:r>
      <w:r>
        <w:rPr>
          <w:rFonts w:cs="Arial"/>
        </w:rPr>
        <w:t>-</w:t>
      </w:r>
      <w:r w:rsidRPr="009F1AF3">
        <w:rPr>
          <w:rFonts w:cs="Arial"/>
        </w:rPr>
        <w:t>based</w:t>
      </w:r>
      <w:r>
        <w:rPr>
          <w:rFonts w:cs="Arial"/>
        </w:rPr>
        <w:t>, a facilitated training session is recommended.  This should include</w:t>
      </w:r>
      <w:r w:rsidRPr="009F1AF3">
        <w:rPr>
          <w:rFonts w:cs="Arial"/>
        </w:rPr>
        <w:t xml:space="preserve"> case study exercises, preferably </w:t>
      </w:r>
      <w:r>
        <w:rPr>
          <w:rFonts w:cs="Arial"/>
        </w:rPr>
        <w:t xml:space="preserve">undertaken in </w:t>
      </w:r>
      <w:r w:rsidRPr="009F1AF3">
        <w:rPr>
          <w:rFonts w:cs="Arial"/>
        </w:rPr>
        <w:t>group</w:t>
      </w:r>
      <w:r>
        <w:rPr>
          <w:rFonts w:cs="Arial"/>
        </w:rPr>
        <w:t>s.  This would allow inspectors to explore the varieties of SMS they may encounter</w:t>
      </w:r>
      <w:r w:rsidRPr="009F1AF3">
        <w:rPr>
          <w:rFonts w:cs="Arial"/>
        </w:rPr>
        <w:t xml:space="preserve">. </w:t>
      </w:r>
      <w:r>
        <w:rPr>
          <w:rFonts w:cs="Arial"/>
        </w:rPr>
        <w:t>I</w:t>
      </w:r>
      <w:r w:rsidRPr="009F1AF3">
        <w:rPr>
          <w:rFonts w:cs="Arial"/>
        </w:rPr>
        <w:t xml:space="preserve">nstructors should emphasize that </w:t>
      </w:r>
      <w:r>
        <w:rPr>
          <w:rFonts w:cs="Arial"/>
        </w:rPr>
        <w:t>an</w:t>
      </w:r>
      <w:r w:rsidRPr="009F1AF3">
        <w:rPr>
          <w:rFonts w:cs="Arial"/>
        </w:rPr>
        <w:t xml:space="preserve"> SMS </w:t>
      </w:r>
      <w:r>
        <w:rPr>
          <w:rFonts w:cs="Arial"/>
        </w:rPr>
        <w:t xml:space="preserve">needs </w:t>
      </w:r>
      <w:r w:rsidRPr="009F1AF3">
        <w:rPr>
          <w:rFonts w:cs="Arial"/>
        </w:rPr>
        <w:t>to fit the size</w:t>
      </w:r>
      <w:r>
        <w:rPr>
          <w:rFonts w:cs="Arial"/>
        </w:rPr>
        <w:t>, nature,</w:t>
      </w:r>
      <w:r w:rsidRPr="009F1AF3">
        <w:rPr>
          <w:rFonts w:cs="Arial"/>
        </w:rPr>
        <w:t xml:space="preserve"> and complexity of the </w:t>
      </w:r>
      <w:r>
        <w:rPr>
          <w:rFonts w:cs="Arial"/>
        </w:rPr>
        <w:t>organization and that there is probably no single “right answer” to an exercise</w:t>
      </w:r>
      <w:r w:rsidRPr="00F545F4">
        <w:rPr>
          <w:rFonts w:cs="Arial"/>
        </w:rPr>
        <w:t xml:space="preserve">. </w:t>
      </w:r>
    </w:p>
    <w:p w14:paraId="7E85B36F" w14:textId="77777777" w:rsidR="00265E29" w:rsidRPr="009F1AF3" w:rsidRDefault="00265E29" w:rsidP="00BC6359">
      <w:pPr>
        <w:pStyle w:val="Bodytext0"/>
        <w:rPr>
          <w:rFonts w:cs="Arial"/>
          <w:lang w:eastAsia="ja-JP"/>
        </w:rPr>
      </w:pPr>
      <w:r w:rsidRPr="00F545F4">
        <w:rPr>
          <w:rFonts w:cs="Arial"/>
        </w:rPr>
        <w:t xml:space="preserve">The </w:t>
      </w:r>
      <w:r>
        <w:rPr>
          <w:rFonts w:cs="Arial"/>
        </w:rPr>
        <w:t>means of</w:t>
      </w:r>
      <w:r w:rsidRPr="00F545F4">
        <w:rPr>
          <w:rFonts w:cs="Arial"/>
        </w:rPr>
        <w:t xml:space="preserve"> achiev</w:t>
      </w:r>
      <w:r>
        <w:rPr>
          <w:rFonts w:cs="Arial"/>
        </w:rPr>
        <w:t>ing</w:t>
      </w:r>
      <w:r w:rsidRPr="00F545F4">
        <w:rPr>
          <w:rFonts w:cs="Arial"/>
        </w:rPr>
        <w:t xml:space="preserve"> compliance may differ across the industry</w:t>
      </w:r>
      <w:r>
        <w:rPr>
          <w:rFonts w:cs="Arial"/>
        </w:rPr>
        <w:t xml:space="preserve"> and </w:t>
      </w:r>
      <w:r w:rsidRPr="00F545F4">
        <w:rPr>
          <w:rFonts w:cs="Arial"/>
        </w:rPr>
        <w:t xml:space="preserve">informal processes may </w:t>
      </w:r>
      <w:r>
        <w:rPr>
          <w:rFonts w:cs="Arial"/>
        </w:rPr>
        <w:t>meet</w:t>
      </w:r>
      <w:r w:rsidRPr="00F545F4">
        <w:rPr>
          <w:rFonts w:cs="Arial"/>
        </w:rPr>
        <w:t xml:space="preserve"> the intent of SMS requirements</w:t>
      </w:r>
      <w:r>
        <w:rPr>
          <w:rFonts w:cs="Arial"/>
        </w:rPr>
        <w:t xml:space="preserve"> for some small organizations</w:t>
      </w:r>
      <w:r w:rsidRPr="00F545F4">
        <w:rPr>
          <w:rFonts w:cs="Arial"/>
        </w:rPr>
        <w:t xml:space="preserve">. </w:t>
      </w:r>
      <w:r>
        <w:rPr>
          <w:rFonts w:cs="Arial"/>
        </w:rPr>
        <w:t>T</w:t>
      </w:r>
      <w:r w:rsidRPr="00F545F4">
        <w:rPr>
          <w:rFonts w:cs="Arial"/>
        </w:rPr>
        <w:t xml:space="preserve">he training </w:t>
      </w:r>
      <w:r>
        <w:rPr>
          <w:rFonts w:cs="Arial"/>
        </w:rPr>
        <w:t xml:space="preserve">should emphasise </w:t>
      </w:r>
      <w:r w:rsidRPr="00F545F4">
        <w:rPr>
          <w:rFonts w:cs="Arial"/>
        </w:rPr>
        <w:t xml:space="preserve">that inspectors should not push </w:t>
      </w:r>
      <w:proofErr w:type="gramStart"/>
      <w:r>
        <w:rPr>
          <w:rFonts w:cs="Arial"/>
        </w:rPr>
        <w:t>particular solutions</w:t>
      </w:r>
      <w:proofErr w:type="gramEnd"/>
      <w:r>
        <w:rPr>
          <w:rFonts w:cs="Arial"/>
        </w:rPr>
        <w:t xml:space="preserve"> for SMS (either </w:t>
      </w:r>
      <w:r w:rsidRPr="00F545F4">
        <w:rPr>
          <w:rFonts w:cs="Arial"/>
        </w:rPr>
        <w:t>their own personal view</w:t>
      </w:r>
      <w:r>
        <w:rPr>
          <w:rFonts w:cs="Arial"/>
        </w:rPr>
        <w:t>s</w:t>
      </w:r>
      <w:r w:rsidRPr="00F545F4">
        <w:rPr>
          <w:rFonts w:cs="Arial"/>
        </w:rPr>
        <w:t xml:space="preserve"> or examples </w:t>
      </w:r>
      <w:r>
        <w:rPr>
          <w:rFonts w:cs="Arial"/>
        </w:rPr>
        <w:t>from</w:t>
      </w:r>
      <w:r w:rsidRPr="00F545F4">
        <w:rPr>
          <w:rFonts w:cs="Arial"/>
        </w:rPr>
        <w:t xml:space="preserve"> other </w:t>
      </w:r>
      <w:r>
        <w:rPr>
          <w:rFonts w:cs="Arial"/>
        </w:rPr>
        <w:t>organization</w:t>
      </w:r>
      <w:r w:rsidRPr="00F545F4">
        <w:rPr>
          <w:rFonts w:cs="Arial"/>
        </w:rPr>
        <w:t>s</w:t>
      </w:r>
      <w:r>
        <w:rPr>
          <w:rFonts w:cs="Arial"/>
        </w:rPr>
        <w:t>).</w:t>
      </w:r>
    </w:p>
    <w:p w14:paraId="6A4199F0" w14:textId="77777777" w:rsidR="00265E29" w:rsidRPr="009F1AF3" w:rsidRDefault="00265E29" w:rsidP="00F545F4">
      <w:pPr>
        <w:pStyle w:val="Bodytext0"/>
        <w:tabs>
          <w:tab w:val="left" w:pos="5387"/>
        </w:tabs>
        <w:spacing w:before="120" w:after="120"/>
        <w:rPr>
          <w:rFonts w:cs="Arial"/>
        </w:rPr>
      </w:pPr>
      <w:r>
        <w:rPr>
          <w:rFonts w:cs="Arial"/>
        </w:rPr>
        <w:t>T</w:t>
      </w:r>
      <w:r w:rsidRPr="009F1AF3">
        <w:rPr>
          <w:rFonts w:cs="Arial"/>
        </w:rPr>
        <w:t xml:space="preserve">he training </w:t>
      </w:r>
      <w:r>
        <w:rPr>
          <w:rFonts w:cs="Arial"/>
        </w:rPr>
        <w:t>should encourage</w:t>
      </w:r>
      <w:r w:rsidRPr="009F1AF3">
        <w:rPr>
          <w:rFonts w:cs="Arial"/>
        </w:rPr>
        <w:t xml:space="preserve"> inspectors to </w:t>
      </w:r>
      <w:r>
        <w:rPr>
          <w:rFonts w:cs="Arial"/>
        </w:rPr>
        <w:t>provide advice and guidance to</w:t>
      </w:r>
      <w:r w:rsidRPr="009F1AF3">
        <w:rPr>
          <w:rFonts w:cs="Arial"/>
        </w:rPr>
        <w:t xml:space="preserve"> small </w:t>
      </w:r>
      <w:r>
        <w:rPr>
          <w:rFonts w:cs="Arial"/>
        </w:rPr>
        <w:t>organization</w:t>
      </w:r>
      <w:r w:rsidRPr="009F1AF3">
        <w:rPr>
          <w:rFonts w:cs="Arial"/>
        </w:rPr>
        <w:t xml:space="preserve">s </w:t>
      </w:r>
      <w:r>
        <w:rPr>
          <w:rFonts w:cs="Arial"/>
        </w:rPr>
        <w:t>during the evaluation process</w:t>
      </w:r>
      <w:r w:rsidRPr="009F1AF3">
        <w:rPr>
          <w:rFonts w:cs="Arial"/>
        </w:rPr>
        <w:t xml:space="preserve">. This will encourage the </w:t>
      </w:r>
      <w:r>
        <w:rPr>
          <w:rFonts w:cs="Arial"/>
        </w:rPr>
        <w:t>organization</w:t>
      </w:r>
      <w:r w:rsidRPr="009F1AF3">
        <w:rPr>
          <w:rFonts w:cs="Arial"/>
        </w:rPr>
        <w:t xml:space="preserve"> to be open in </w:t>
      </w:r>
      <w:r>
        <w:rPr>
          <w:rFonts w:cs="Arial"/>
        </w:rPr>
        <w:t>its</w:t>
      </w:r>
      <w:r w:rsidRPr="009F1AF3">
        <w:rPr>
          <w:rFonts w:cs="Arial"/>
        </w:rPr>
        <w:t xml:space="preserve"> responses.  </w:t>
      </w:r>
      <w:r>
        <w:rPr>
          <w:rFonts w:cs="Arial"/>
        </w:rPr>
        <w:t>I</w:t>
      </w:r>
      <w:r w:rsidRPr="009F1AF3">
        <w:rPr>
          <w:rFonts w:cs="Arial"/>
        </w:rPr>
        <w:t xml:space="preserve">nspectors should understand how the </w:t>
      </w:r>
      <w:r>
        <w:rPr>
          <w:rFonts w:cs="Arial"/>
        </w:rPr>
        <w:t>organization</w:t>
      </w:r>
      <w:r w:rsidRPr="009F1AF3">
        <w:rPr>
          <w:rFonts w:cs="Arial"/>
        </w:rPr>
        <w:t xml:space="preserve"> is establishing its SMS first and then determine how suitable it is. </w:t>
      </w:r>
    </w:p>
    <w:p w14:paraId="71BB8CB0" w14:textId="77777777" w:rsidR="00265E29" w:rsidRPr="008E7CF8" w:rsidRDefault="00265E29" w:rsidP="008E7CF8">
      <w:pPr>
        <w:pStyle w:val="Bodytext0"/>
        <w:tabs>
          <w:tab w:val="left" w:pos="5387"/>
        </w:tabs>
        <w:spacing w:before="120" w:after="120"/>
        <w:rPr>
          <w:rFonts w:cs="Arial"/>
        </w:rPr>
      </w:pPr>
    </w:p>
    <w:p w14:paraId="4311297C" w14:textId="77777777" w:rsidR="00265E29" w:rsidRPr="00FE3F46" w:rsidRDefault="00265E29" w:rsidP="00706185">
      <w:pPr>
        <w:pStyle w:val="Heading2"/>
        <w:tabs>
          <w:tab w:val="left" w:pos="5387"/>
        </w:tabs>
        <w:spacing w:before="120" w:after="120"/>
        <w:rPr>
          <w:rFonts w:ascii="Arial" w:hAnsi="Arial" w:cs="Arial"/>
          <w:color w:val="auto"/>
          <w:sz w:val="28"/>
          <w:szCs w:val="28"/>
        </w:rPr>
      </w:pPr>
      <w:r w:rsidRPr="00AE17ED">
        <w:rPr>
          <w:rFonts w:ascii="Arial" w:hAnsi="Arial" w:cs="Arial"/>
          <w:color w:val="auto"/>
          <w:sz w:val="28"/>
          <w:szCs w:val="28"/>
        </w:rPr>
        <w:t xml:space="preserve">Information </w:t>
      </w:r>
      <w:r>
        <w:rPr>
          <w:rFonts w:ascii="Arial" w:hAnsi="Arial" w:cs="Arial"/>
          <w:color w:val="auto"/>
          <w:sz w:val="28"/>
          <w:szCs w:val="28"/>
        </w:rPr>
        <w:t>S</w:t>
      </w:r>
      <w:r w:rsidRPr="00AE17ED">
        <w:rPr>
          <w:rFonts w:ascii="Arial" w:hAnsi="Arial" w:cs="Arial"/>
          <w:color w:val="auto"/>
          <w:sz w:val="28"/>
          <w:szCs w:val="28"/>
        </w:rPr>
        <w:t>haring</w:t>
      </w:r>
    </w:p>
    <w:p w14:paraId="0471431B" w14:textId="77777777" w:rsidR="00265E29" w:rsidRPr="00F545F4" w:rsidRDefault="00265E29" w:rsidP="00F545F4">
      <w:pPr>
        <w:pStyle w:val="Bodytext0"/>
        <w:tabs>
          <w:tab w:val="left" w:pos="5387"/>
        </w:tabs>
        <w:spacing w:before="120" w:after="120"/>
        <w:rPr>
          <w:rFonts w:cs="Arial"/>
        </w:rPr>
      </w:pPr>
      <w:r w:rsidRPr="00F545F4">
        <w:rPr>
          <w:rFonts w:cs="Arial"/>
        </w:rPr>
        <w:t xml:space="preserve">A small </w:t>
      </w:r>
      <w:r>
        <w:rPr>
          <w:rFonts w:cs="Arial"/>
        </w:rPr>
        <w:t>organization</w:t>
      </w:r>
      <w:r w:rsidRPr="00F545F4">
        <w:rPr>
          <w:rFonts w:cs="Arial"/>
        </w:rPr>
        <w:t xml:space="preserve"> may have difficult</w:t>
      </w:r>
      <w:r>
        <w:rPr>
          <w:rFonts w:cs="Arial"/>
        </w:rPr>
        <w:t>y</w:t>
      </w:r>
      <w:r w:rsidRPr="00F545F4">
        <w:rPr>
          <w:rFonts w:cs="Arial"/>
        </w:rPr>
        <w:t xml:space="preserve"> in collecting internal data</w:t>
      </w:r>
      <w:r>
        <w:rPr>
          <w:rFonts w:cs="Arial"/>
        </w:rPr>
        <w:t xml:space="preserve"> because of the low level of</w:t>
      </w:r>
      <w:r w:rsidRPr="00F545F4">
        <w:rPr>
          <w:rFonts w:cs="Arial"/>
        </w:rPr>
        <w:t xml:space="preserve"> activity (</w:t>
      </w:r>
      <w:r>
        <w:rPr>
          <w:rFonts w:cs="Arial"/>
        </w:rPr>
        <w:t>e.g., number of</w:t>
      </w:r>
      <w:r w:rsidRPr="00F545F4">
        <w:rPr>
          <w:rFonts w:cs="Arial"/>
        </w:rPr>
        <w:t xml:space="preserve"> flights, </w:t>
      </w:r>
      <w:r>
        <w:rPr>
          <w:rFonts w:cs="Arial"/>
        </w:rPr>
        <w:t xml:space="preserve">number of </w:t>
      </w:r>
      <w:r w:rsidRPr="00F545F4">
        <w:rPr>
          <w:rFonts w:cs="Arial"/>
        </w:rPr>
        <w:t>movements)</w:t>
      </w:r>
      <w:r>
        <w:rPr>
          <w:rFonts w:cs="Arial"/>
        </w:rPr>
        <w:t>. If</w:t>
      </w:r>
      <w:r w:rsidRPr="00F545F4">
        <w:rPr>
          <w:rFonts w:cs="Arial"/>
        </w:rPr>
        <w:t xml:space="preserve"> </w:t>
      </w:r>
      <w:r>
        <w:rPr>
          <w:rFonts w:cs="Arial"/>
        </w:rPr>
        <w:t>a just</w:t>
      </w:r>
      <w:r w:rsidRPr="00F545F4">
        <w:rPr>
          <w:rFonts w:cs="Arial"/>
        </w:rPr>
        <w:t xml:space="preserve"> reporting culture is not </w:t>
      </w:r>
      <w:r>
        <w:rPr>
          <w:rFonts w:cs="Arial"/>
        </w:rPr>
        <w:t xml:space="preserve">in place, reporting may be limited because of the difficulty of ensuring </w:t>
      </w:r>
      <w:r w:rsidRPr="00F545F4">
        <w:rPr>
          <w:rFonts w:cs="Arial"/>
        </w:rPr>
        <w:t xml:space="preserve">anonymity in </w:t>
      </w:r>
      <w:r>
        <w:rPr>
          <w:rFonts w:cs="Arial"/>
        </w:rPr>
        <w:t>a small organization</w:t>
      </w:r>
      <w:r w:rsidRPr="00F545F4">
        <w:rPr>
          <w:rFonts w:cs="Arial"/>
        </w:rPr>
        <w:t>.</w:t>
      </w:r>
    </w:p>
    <w:p w14:paraId="08281A1C" w14:textId="77777777" w:rsidR="00265E29" w:rsidRPr="00F545F4" w:rsidRDefault="00265E29" w:rsidP="00F545F4">
      <w:pPr>
        <w:pStyle w:val="Bodytext0"/>
        <w:tabs>
          <w:tab w:val="left" w:pos="5387"/>
        </w:tabs>
        <w:spacing w:before="120" w:after="120"/>
        <w:rPr>
          <w:rFonts w:cs="Arial"/>
        </w:rPr>
      </w:pPr>
      <w:r w:rsidRPr="00F545F4">
        <w:rPr>
          <w:rFonts w:cs="Arial"/>
        </w:rPr>
        <w:lastRenderedPageBreak/>
        <w:t>W</w:t>
      </w:r>
      <w:r>
        <w:rPr>
          <w:rFonts w:cs="Arial"/>
        </w:rPr>
        <w:t>hen there is</w:t>
      </w:r>
      <w:r w:rsidRPr="00F545F4">
        <w:rPr>
          <w:rFonts w:cs="Arial"/>
        </w:rPr>
        <w:t xml:space="preserve"> little feedback on operations, reactive hazard identification is difficult to achieve. In the same way, it may be difficult for a small </w:t>
      </w:r>
      <w:r>
        <w:rPr>
          <w:rFonts w:cs="Arial"/>
        </w:rPr>
        <w:t>organization</w:t>
      </w:r>
      <w:r w:rsidRPr="00F545F4">
        <w:rPr>
          <w:rFonts w:cs="Arial"/>
        </w:rPr>
        <w:t xml:space="preserve"> to collect external data, as there may be insufficient resources to monitor events encountered </w:t>
      </w:r>
      <w:r>
        <w:rPr>
          <w:rFonts w:cs="Arial"/>
        </w:rPr>
        <w:t>by</w:t>
      </w:r>
      <w:r w:rsidRPr="00F545F4">
        <w:rPr>
          <w:rFonts w:cs="Arial"/>
        </w:rPr>
        <w:t xml:space="preserve"> other </w:t>
      </w:r>
      <w:r>
        <w:rPr>
          <w:rFonts w:cs="Arial"/>
        </w:rPr>
        <w:t>organization</w:t>
      </w:r>
      <w:r w:rsidRPr="00F545F4">
        <w:rPr>
          <w:rFonts w:cs="Arial"/>
        </w:rPr>
        <w:t>s.</w:t>
      </w:r>
    </w:p>
    <w:p w14:paraId="057E599A" w14:textId="77777777" w:rsidR="00265E29" w:rsidRPr="00F545F4" w:rsidRDefault="00265E29" w:rsidP="00F545F4">
      <w:pPr>
        <w:pStyle w:val="Bodytext0"/>
        <w:tabs>
          <w:tab w:val="left" w:pos="5387"/>
        </w:tabs>
        <w:spacing w:before="120" w:after="120"/>
        <w:rPr>
          <w:rFonts w:cs="Arial"/>
        </w:rPr>
      </w:pPr>
      <w:r>
        <w:rPr>
          <w:rFonts w:cs="Arial"/>
        </w:rPr>
        <w:t>S</w:t>
      </w:r>
      <w:r w:rsidRPr="00F545F4">
        <w:rPr>
          <w:rFonts w:cs="Arial"/>
        </w:rPr>
        <w:t xml:space="preserve">haring information </w:t>
      </w:r>
      <w:r>
        <w:rPr>
          <w:rFonts w:cs="Arial"/>
        </w:rPr>
        <w:t>between small organizations can provide a much bigger source of safety information</w:t>
      </w:r>
      <w:r w:rsidRPr="00F545F4">
        <w:rPr>
          <w:rFonts w:cs="Arial"/>
        </w:rPr>
        <w:t xml:space="preserve">. </w:t>
      </w:r>
      <w:r>
        <w:rPr>
          <w:rFonts w:cs="Arial"/>
        </w:rPr>
        <w:t>Information sharing</w:t>
      </w:r>
      <w:r w:rsidRPr="00F545F4">
        <w:rPr>
          <w:rFonts w:cs="Arial"/>
        </w:rPr>
        <w:t xml:space="preserve"> can be</w:t>
      </w:r>
      <w:r>
        <w:rPr>
          <w:rFonts w:cs="Arial"/>
        </w:rPr>
        <w:t xml:space="preserve"> initiated</w:t>
      </w:r>
      <w:r w:rsidRPr="00F545F4">
        <w:rPr>
          <w:rFonts w:cs="Arial"/>
        </w:rPr>
        <w:t xml:space="preserve"> either </w:t>
      </w:r>
      <w:r>
        <w:rPr>
          <w:rFonts w:cs="Arial"/>
        </w:rPr>
        <w:t xml:space="preserve">by </w:t>
      </w:r>
      <w:r w:rsidRPr="00F545F4">
        <w:rPr>
          <w:rFonts w:cs="Arial"/>
        </w:rPr>
        <w:t xml:space="preserve">the </w:t>
      </w:r>
      <w:r>
        <w:rPr>
          <w:rFonts w:cs="Arial"/>
        </w:rPr>
        <w:t>organization</w:t>
      </w:r>
      <w:r w:rsidRPr="00F545F4">
        <w:rPr>
          <w:rFonts w:cs="Arial"/>
        </w:rPr>
        <w:t xml:space="preserve"> </w:t>
      </w:r>
      <w:r>
        <w:rPr>
          <w:rFonts w:cs="Arial"/>
        </w:rPr>
        <w:t xml:space="preserve">itself </w:t>
      </w:r>
      <w:r w:rsidRPr="00F545F4">
        <w:rPr>
          <w:rFonts w:cs="Arial"/>
        </w:rPr>
        <w:t>or with the assistance of the regulator.</w:t>
      </w:r>
    </w:p>
    <w:p w14:paraId="5B40099D" w14:textId="77777777" w:rsidR="00265E29" w:rsidRPr="00F545F4" w:rsidRDefault="00265E29" w:rsidP="00365D3F">
      <w:pPr>
        <w:pStyle w:val="Bodytext0"/>
        <w:tabs>
          <w:tab w:val="left" w:pos="5387"/>
        </w:tabs>
        <w:spacing w:before="120" w:after="120"/>
        <w:rPr>
          <w:rFonts w:cs="Arial"/>
        </w:rPr>
      </w:pPr>
      <w:r w:rsidRPr="00F545F4">
        <w:rPr>
          <w:rFonts w:cs="Arial"/>
        </w:rPr>
        <w:t>The regulator has a</w:t>
      </w:r>
      <w:r>
        <w:rPr>
          <w:rFonts w:cs="Arial"/>
        </w:rPr>
        <w:t>n important</w:t>
      </w:r>
      <w:r w:rsidRPr="00F545F4">
        <w:rPr>
          <w:rFonts w:cs="Arial"/>
        </w:rPr>
        <w:t xml:space="preserve"> role to play in sharing information</w:t>
      </w:r>
      <w:r>
        <w:rPr>
          <w:rFonts w:cs="Arial"/>
        </w:rPr>
        <w:t xml:space="preserve"> as it </w:t>
      </w:r>
      <w:r w:rsidRPr="00ED412A">
        <w:rPr>
          <w:rFonts w:cs="Arial"/>
        </w:rPr>
        <w:t xml:space="preserve">has an overview of safety issues shared by similar </w:t>
      </w:r>
      <w:r>
        <w:rPr>
          <w:rFonts w:cs="Arial"/>
        </w:rPr>
        <w:t>organization</w:t>
      </w:r>
      <w:r w:rsidRPr="00ED412A">
        <w:rPr>
          <w:rFonts w:cs="Arial"/>
        </w:rPr>
        <w:t>s</w:t>
      </w:r>
      <w:r>
        <w:rPr>
          <w:rFonts w:cs="Arial"/>
        </w:rPr>
        <w:t>.  This could be done through</w:t>
      </w:r>
      <w:r w:rsidRPr="00F545F4">
        <w:rPr>
          <w:rFonts w:cs="Arial"/>
        </w:rPr>
        <w:t xml:space="preserve"> regular </w:t>
      </w:r>
      <w:r>
        <w:rPr>
          <w:rFonts w:cs="Arial"/>
        </w:rPr>
        <w:t xml:space="preserve">safety </w:t>
      </w:r>
      <w:r w:rsidRPr="00F545F4">
        <w:rPr>
          <w:rFonts w:cs="Arial"/>
        </w:rPr>
        <w:t>meeting</w:t>
      </w:r>
      <w:r>
        <w:rPr>
          <w:rFonts w:cs="Arial"/>
        </w:rPr>
        <w:t>s</w:t>
      </w:r>
      <w:r w:rsidRPr="00F545F4">
        <w:rPr>
          <w:rFonts w:cs="Arial"/>
        </w:rPr>
        <w:t xml:space="preserve"> </w:t>
      </w:r>
      <w:r>
        <w:rPr>
          <w:rFonts w:cs="Arial"/>
        </w:rPr>
        <w:t xml:space="preserve">with </w:t>
      </w:r>
      <w:r w:rsidRPr="00F545F4">
        <w:rPr>
          <w:rFonts w:cs="Arial"/>
        </w:rPr>
        <w:t xml:space="preserve">small </w:t>
      </w:r>
      <w:r>
        <w:rPr>
          <w:rFonts w:cs="Arial"/>
        </w:rPr>
        <w:t>organization</w:t>
      </w:r>
      <w:r w:rsidRPr="00F545F4">
        <w:rPr>
          <w:rFonts w:cs="Arial"/>
        </w:rPr>
        <w:t>s</w:t>
      </w:r>
      <w:r>
        <w:rPr>
          <w:rFonts w:cs="Arial"/>
        </w:rPr>
        <w:t>.  These meetings would allow</w:t>
      </w:r>
      <w:r w:rsidRPr="00F545F4">
        <w:rPr>
          <w:rFonts w:cs="Arial"/>
        </w:rPr>
        <w:t xml:space="preserve"> </w:t>
      </w:r>
      <w:r>
        <w:rPr>
          <w:rFonts w:cs="Arial"/>
        </w:rPr>
        <w:t>organizations</w:t>
      </w:r>
      <w:r w:rsidRPr="00F545F4">
        <w:rPr>
          <w:rFonts w:cs="Arial"/>
        </w:rPr>
        <w:t xml:space="preserve"> </w:t>
      </w:r>
      <w:r>
        <w:rPr>
          <w:rFonts w:cs="Arial"/>
        </w:rPr>
        <w:t>to</w:t>
      </w:r>
      <w:r w:rsidRPr="00F545F4">
        <w:rPr>
          <w:rFonts w:cs="Arial"/>
        </w:rPr>
        <w:t xml:space="preserve"> present </w:t>
      </w:r>
      <w:r>
        <w:rPr>
          <w:rFonts w:cs="Arial"/>
        </w:rPr>
        <w:t>their</w:t>
      </w:r>
      <w:r w:rsidRPr="00F545F4">
        <w:rPr>
          <w:rFonts w:cs="Arial"/>
        </w:rPr>
        <w:t xml:space="preserve"> safety issues</w:t>
      </w:r>
      <w:r>
        <w:rPr>
          <w:rFonts w:cs="Arial"/>
        </w:rPr>
        <w:t xml:space="preserve"> and the r</w:t>
      </w:r>
      <w:r w:rsidRPr="00F545F4">
        <w:rPr>
          <w:rFonts w:cs="Arial"/>
        </w:rPr>
        <w:t xml:space="preserve">egulator </w:t>
      </w:r>
      <w:r>
        <w:rPr>
          <w:rFonts w:cs="Arial"/>
        </w:rPr>
        <w:t>to</w:t>
      </w:r>
      <w:r w:rsidRPr="00F545F4">
        <w:rPr>
          <w:rFonts w:cs="Arial"/>
        </w:rPr>
        <w:t xml:space="preserve"> present the results of accident and incident investigations</w:t>
      </w:r>
      <w:r>
        <w:rPr>
          <w:rFonts w:cs="Arial"/>
        </w:rPr>
        <w:t xml:space="preserve"> and to raise common issues found during SMS audits</w:t>
      </w:r>
      <w:r w:rsidRPr="00F545F4">
        <w:rPr>
          <w:rFonts w:cs="Arial"/>
        </w:rPr>
        <w:t xml:space="preserve">. </w:t>
      </w:r>
    </w:p>
    <w:p w14:paraId="42BDAD5E" w14:textId="77777777" w:rsidR="00265E29" w:rsidRPr="00F545F4" w:rsidRDefault="00265E29" w:rsidP="00F545F4">
      <w:pPr>
        <w:pStyle w:val="Bodytext0"/>
        <w:tabs>
          <w:tab w:val="left" w:pos="5387"/>
        </w:tabs>
        <w:spacing w:before="120" w:after="120"/>
        <w:rPr>
          <w:rFonts w:cs="Arial"/>
        </w:rPr>
      </w:pPr>
      <w:r w:rsidRPr="00F545F4">
        <w:rPr>
          <w:rFonts w:cs="Arial"/>
        </w:rPr>
        <w:t xml:space="preserve">The regulator could also </w:t>
      </w:r>
      <w:r>
        <w:rPr>
          <w:rFonts w:cs="Arial"/>
        </w:rPr>
        <w:t>arrange</w:t>
      </w:r>
      <w:r w:rsidRPr="00F545F4">
        <w:rPr>
          <w:rFonts w:cs="Arial"/>
        </w:rPr>
        <w:t xml:space="preserve"> meetings on </w:t>
      </w:r>
      <w:proofErr w:type="gramStart"/>
      <w:r w:rsidRPr="00F545F4">
        <w:rPr>
          <w:rFonts w:cs="Arial"/>
        </w:rPr>
        <w:t xml:space="preserve">particular </w:t>
      </w:r>
      <w:r>
        <w:rPr>
          <w:rFonts w:cs="Arial"/>
        </w:rPr>
        <w:t>safety</w:t>
      </w:r>
      <w:proofErr w:type="gramEnd"/>
      <w:r>
        <w:rPr>
          <w:rFonts w:cs="Arial"/>
        </w:rPr>
        <w:t xml:space="preserve"> </w:t>
      </w:r>
      <w:r w:rsidRPr="00F545F4">
        <w:rPr>
          <w:rFonts w:cs="Arial"/>
        </w:rPr>
        <w:t>topics</w:t>
      </w:r>
      <w:r>
        <w:rPr>
          <w:rFonts w:cs="Arial"/>
        </w:rPr>
        <w:t>, inviting r</w:t>
      </w:r>
      <w:r w:rsidRPr="00F545F4">
        <w:rPr>
          <w:rFonts w:cs="Arial"/>
        </w:rPr>
        <w:t xml:space="preserve">elevant </w:t>
      </w:r>
      <w:r>
        <w:rPr>
          <w:rFonts w:cs="Arial"/>
        </w:rPr>
        <w:t>organization</w:t>
      </w:r>
      <w:r w:rsidRPr="00F545F4">
        <w:rPr>
          <w:rFonts w:cs="Arial"/>
        </w:rPr>
        <w:t xml:space="preserve">s </w:t>
      </w:r>
      <w:r w:rsidRPr="000C0E4B">
        <w:t>of all sizes,</w:t>
      </w:r>
      <w:r w:rsidRPr="00F545F4">
        <w:rPr>
          <w:rFonts w:cs="Arial"/>
        </w:rPr>
        <w:t xml:space="preserve"> so that small </w:t>
      </w:r>
      <w:r>
        <w:rPr>
          <w:rFonts w:cs="Arial"/>
        </w:rPr>
        <w:t>organization</w:t>
      </w:r>
      <w:r w:rsidRPr="00F545F4">
        <w:rPr>
          <w:rFonts w:cs="Arial"/>
        </w:rPr>
        <w:t xml:space="preserve">s could benefit from the experience of larger </w:t>
      </w:r>
      <w:r>
        <w:rPr>
          <w:rFonts w:cs="Arial"/>
        </w:rPr>
        <w:t>organization</w:t>
      </w:r>
      <w:r w:rsidRPr="00F545F4">
        <w:rPr>
          <w:rFonts w:cs="Arial"/>
        </w:rPr>
        <w:t>s.</w:t>
      </w:r>
      <w:r>
        <w:rPr>
          <w:rFonts w:cs="Arial"/>
        </w:rPr>
        <w:t xml:space="preserve"> I</w:t>
      </w:r>
      <w:r w:rsidRPr="00F545F4">
        <w:rPr>
          <w:rFonts w:cs="Arial"/>
        </w:rPr>
        <w:t>ndustry associations</w:t>
      </w:r>
      <w:r>
        <w:rPr>
          <w:rFonts w:cs="Arial"/>
        </w:rPr>
        <w:t xml:space="preserve"> should also be invited to safety</w:t>
      </w:r>
      <w:r w:rsidRPr="00F545F4">
        <w:rPr>
          <w:rFonts w:cs="Arial"/>
        </w:rPr>
        <w:t xml:space="preserve"> meetings.</w:t>
      </w:r>
    </w:p>
    <w:p w14:paraId="01B0C71E" w14:textId="77777777" w:rsidR="00265E29" w:rsidRPr="00F545F4" w:rsidRDefault="00265E29" w:rsidP="00F545F4">
      <w:pPr>
        <w:pStyle w:val="Bodytext0"/>
        <w:tabs>
          <w:tab w:val="left" w:pos="5387"/>
        </w:tabs>
        <w:spacing w:before="120" w:after="120"/>
        <w:rPr>
          <w:rFonts w:cs="Arial"/>
        </w:rPr>
      </w:pPr>
      <w:r w:rsidRPr="00F545F4">
        <w:rPr>
          <w:rFonts w:cs="Arial"/>
        </w:rPr>
        <w:t xml:space="preserve">Because of the lack of resources, it is sometimes challenging for small </w:t>
      </w:r>
      <w:r>
        <w:rPr>
          <w:rFonts w:cs="Arial"/>
        </w:rPr>
        <w:t>organization</w:t>
      </w:r>
      <w:r w:rsidRPr="00F545F4">
        <w:rPr>
          <w:rFonts w:cs="Arial"/>
        </w:rPr>
        <w:t>s to attend meetings</w:t>
      </w:r>
      <w:r>
        <w:rPr>
          <w:rFonts w:cs="Arial"/>
        </w:rPr>
        <w:t>, so arranging for them to</w:t>
      </w:r>
      <w:r w:rsidRPr="00F545F4">
        <w:rPr>
          <w:rFonts w:cs="Arial"/>
        </w:rPr>
        <w:t xml:space="preserve"> be broadcast via video </w:t>
      </w:r>
      <w:r>
        <w:rPr>
          <w:rFonts w:cs="Arial"/>
        </w:rPr>
        <w:t xml:space="preserve">or web-based </w:t>
      </w:r>
      <w:r w:rsidRPr="00F545F4">
        <w:rPr>
          <w:rFonts w:cs="Arial"/>
        </w:rPr>
        <w:t xml:space="preserve">conference </w:t>
      </w:r>
      <w:r>
        <w:rPr>
          <w:rFonts w:cs="Arial"/>
        </w:rPr>
        <w:t>could reduce travel burdens and encourage wider attendance</w:t>
      </w:r>
      <w:r w:rsidRPr="00F545F4">
        <w:rPr>
          <w:rFonts w:cs="Arial"/>
        </w:rPr>
        <w:t>.</w:t>
      </w:r>
    </w:p>
    <w:p w14:paraId="75D386D0" w14:textId="77777777" w:rsidR="00265E29" w:rsidRPr="00F545F4" w:rsidRDefault="00265E29" w:rsidP="00F545F4">
      <w:pPr>
        <w:pStyle w:val="Bodytext0"/>
        <w:tabs>
          <w:tab w:val="left" w:pos="5387"/>
        </w:tabs>
        <w:spacing w:before="120" w:after="120"/>
        <w:rPr>
          <w:rFonts w:cs="Arial"/>
        </w:rPr>
      </w:pPr>
      <w:r w:rsidRPr="00F545F4">
        <w:rPr>
          <w:rFonts w:cs="Arial"/>
        </w:rPr>
        <w:t xml:space="preserve">The regulator could </w:t>
      </w:r>
      <w:r>
        <w:rPr>
          <w:rFonts w:cs="Arial"/>
        </w:rPr>
        <w:t>set up</w:t>
      </w:r>
      <w:r w:rsidRPr="00F545F4">
        <w:rPr>
          <w:rFonts w:cs="Arial"/>
        </w:rPr>
        <w:t xml:space="preserve"> a common database </w:t>
      </w:r>
      <w:r>
        <w:rPr>
          <w:rFonts w:cs="Arial"/>
        </w:rPr>
        <w:t>through which</w:t>
      </w:r>
      <w:r w:rsidRPr="00F545F4">
        <w:rPr>
          <w:rFonts w:cs="Arial"/>
        </w:rPr>
        <w:t xml:space="preserve"> operators </w:t>
      </w:r>
      <w:r>
        <w:rPr>
          <w:rFonts w:cs="Arial"/>
        </w:rPr>
        <w:t>could</w:t>
      </w:r>
      <w:r w:rsidRPr="00F545F4">
        <w:rPr>
          <w:rFonts w:cs="Arial"/>
        </w:rPr>
        <w:t xml:space="preserve"> access </w:t>
      </w:r>
      <w:r>
        <w:rPr>
          <w:rFonts w:cs="Arial"/>
        </w:rPr>
        <w:t xml:space="preserve">de-identified </w:t>
      </w:r>
      <w:r w:rsidRPr="00F545F4">
        <w:rPr>
          <w:rFonts w:cs="Arial"/>
        </w:rPr>
        <w:t xml:space="preserve">incidents reports of other </w:t>
      </w:r>
      <w:r>
        <w:rPr>
          <w:rFonts w:cs="Arial"/>
        </w:rPr>
        <w:t>organization</w:t>
      </w:r>
      <w:r w:rsidRPr="00F545F4">
        <w:rPr>
          <w:rFonts w:cs="Arial"/>
        </w:rPr>
        <w:t xml:space="preserve">s. </w:t>
      </w:r>
    </w:p>
    <w:p w14:paraId="4EE7CD41" w14:textId="77777777" w:rsidR="00265E29" w:rsidRPr="00F545F4" w:rsidRDefault="00265E29" w:rsidP="00F545F4">
      <w:pPr>
        <w:pStyle w:val="Bodytext0"/>
        <w:tabs>
          <w:tab w:val="left" w:pos="5387"/>
        </w:tabs>
        <w:spacing w:before="120" w:after="120"/>
        <w:rPr>
          <w:rFonts w:cs="Arial"/>
        </w:rPr>
      </w:pPr>
      <w:r>
        <w:rPr>
          <w:rFonts w:cs="Arial"/>
        </w:rPr>
        <w:t>Inspectors might</w:t>
      </w:r>
      <w:r w:rsidRPr="00F545F4">
        <w:rPr>
          <w:rFonts w:cs="Arial"/>
        </w:rPr>
        <w:t xml:space="preserve"> allocate time during audits or inspections for safety promotion</w:t>
      </w:r>
      <w:r>
        <w:rPr>
          <w:rFonts w:cs="Arial"/>
        </w:rPr>
        <w:t xml:space="preserve">, conveying </w:t>
      </w:r>
      <w:r w:rsidRPr="00F545F4">
        <w:rPr>
          <w:rFonts w:cs="Arial"/>
        </w:rPr>
        <w:t xml:space="preserve">safety messages </w:t>
      </w:r>
      <w:r>
        <w:rPr>
          <w:rFonts w:cs="Arial"/>
        </w:rPr>
        <w:t xml:space="preserve">and sharing </w:t>
      </w:r>
      <w:r w:rsidRPr="00F545F4">
        <w:rPr>
          <w:rFonts w:cs="Arial"/>
        </w:rPr>
        <w:t>safety plan priorities, safety bulletin</w:t>
      </w:r>
      <w:r>
        <w:rPr>
          <w:rFonts w:cs="Arial"/>
        </w:rPr>
        <w:t>s</w:t>
      </w:r>
      <w:r w:rsidRPr="00F545F4">
        <w:rPr>
          <w:rFonts w:cs="Arial"/>
        </w:rPr>
        <w:t xml:space="preserve">, </w:t>
      </w:r>
      <w:r>
        <w:rPr>
          <w:rFonts w:cs="Arial"/>
        </w:rPr>
        <w:t xml:space="preserve">and </w:t>
      </w:r>
      <w:r w:rsidRPr="00F545F4">
        <w:rPr>
          <w:rFonts w:cs="Arial"/>
        </w:rPr>
        <w:t>accident</w:t>
      </w:r>
      <w:r>
        <w:rPr>
          <w:rFonts w:cs="Arial"/>
        </w:rPr>
        <w:t xml:space="preserve"> and </w:t>
      </w:r>
      <w:r w:rsidRPr="00F545F4">
        <w:rPr>
          <w:rFonts w:cs="Arial"/>
        </w:rPr>
        <w:t>incident reports.</w:t>
      </w:r>
    </w:p>
    <w:p w14:paraId="2DBA128D" w14:textId="77777777" w:rsidR="00265E29" w:rsidRDefault="00265E29">
      <w:pPr>
        <w:pStyle w:val="Heading1"/>
        <w:rPr>
          <w:rFonts w:ascii="Verdana" w:hAnsi="Verdana" w:cs="Arial"/>
          <w:color w:val="4F81BD"/>
          <w:sz w:val="28"/>
          <w:lang w:eastAsia="en-GB"/>
        </w:rPr>
      </w:pPr>
      <w:r>
        <w:rPr>
          <w:rFonts w:ascii="Verdana" w:hAnsi="Verdana" w:cs="Arial"/>
          <w:color w:val="4F81BD"/>
          <w:sz w:val="28"/>
          <w:lang w:eastAsia="en-GB"/>
        </w:rPr>
        <w:br w:type="page"/>
      </w:r>
      <w:r w:rsidRPr="00AE17ED">
        <w:rPr>
          <w:rFonts w:ascii="Verdana" w:hAnsi="Verdana" w:cs="Arial"/>
          <w:color w:val="4F81BD"/>
          <w:sz w:val="28"/>
          <w:lang w:eastAsia="en-GB"/>
        </w:rPr>
        <w:lastRenderedPageBreak/>
        <w:t>Appendix 1</w:t>
      </w:r>
      <w:r>
        <w:rPr>
          <w:rFonts w:ascii="Verdana" w:hAnsi="Verdana" w:cs="Arial"/>
          <w:color w:val="4F81BD"/>
          <w:sz w:val="28"/>
          <w:lang w:eastAsia="en-GB"/>
        </w:rPr>
        <w:t>:</w:t>
      </w:r>
      <w:r w:rsidRPr="00AE17ED">
        <w:rPr>
          <w:rFonts w:ascii="Verdana" w:hAnsi="Verdana" w:cs="Arial"/>
          <w:color w:val="4F81BD"/>
          <w:sz w:val="28"/>
          <w:lang w:eastAsia="en-GB"/>
        </w:rPr>
        <w:t xml:space="preserve"> Regulator</w:t>
      </w:r>
      <w:r>
        <w:rPr>
          <w:rFonts w:ascii="Verdana" w:hAnsi="Verdana" w:cs="Arial"/>
          <w:color w:val="4F81BD"/>
          <w:sz w:val="28"/>
          <w:lang w:eastAsia="en-GB"/>
        </w:rPr>
        <w:t>’</w:t>
      </w:r>
      <w:r w:rsidRPr="00AE17ED">
        <w:rPr>
          <w:rFonts w:ascii="Verdana" w:hAnsi="Verdana" w:cs="Arial"/>
          <w:color w:val="4F81BD"/>
          <w:sz w:val="28"/>
          <w:lang w:eastAsia="en-GB"/>
        </w:rPr>
        <w:t xml:space="preserve">s Guidance Material for Small </w:t>
      </w:r>
      <w:r>
        <w:rPr>
          <w:rFonts w:ascii="Verdana" w:hAnsi="Verdana" w:cs="Arial"/>
          <w:color w:val="4F81BD"/>
          <w:sz w:val="28"/>
          <w:lang w:eastAsia="en-GB"/>
        </w:rPr>
        <w:t>Organization</w:t>
      </w:r>
      <w:r w:rsidRPr="00AE17ED">
        <w:rPr>
          <w:rFonts w:ascii="Verdana" w:hAnsi="Verdana" w:cs="Arial"/>
          <w:color w:val="4F81BD"/>
          <w:sz w:val="28"/>
          <w:lang w:eastAsia="en-GB"/>
        </w:rPr>
        <w:t>s</w:t>
      </w:r>
    </w:p>
    <w:p w14:paraId="56668031" w14:textId="1F4CD76E" w:rsidR="00265E29" w:rsidRPr="004A5A84" w:rsidRDefault="002F0552" w:rsidP="00894905">
      <w:pPr>
        <w:tabs>
          <w:tab w:val="left" w:pos="5387"/>
        </w:tabs>
        <w:autoSpaceDE w:val="0"/>
        <w:autoSpaceDN w:val="0"/>
        <w:adjustRightInd w:val="0"/>
        <w:spacing w:before="120" w:after="120"/>
        <w:rPr>
          <w:rFonts w:ascii="Arial" w:hAnsi="Arial" w:cs="Arial"/>
          <w:b/>
        </w:rPr>
      </w:pPr>
      <w:hyperlink r:id="rId20" w:history="1">
        <w:r w:rsidR="00265E29" w:rsidRPr="004A5A84">
          <w:rPr>
            <w:rStyle w:val="Hyperlink"/>
            <w:rFonts w:ascii="Arial" w:hAnsi="Arial" w:cs="Arial"/>
            <w:b/>
          </w:rPr>
          <w:t>Transport Canada – Advisory Circular 107-002</w:t>
        </w:r>
      </w:hyperlink>
      <w:hyperlink r:id="rId21" w:history="1">
        <w:r w:rsidR="00265E29" w:rsidRPr="004A5A84">
          <w:rPr>
            <w:rStyle w:val="Hyperlink"/>
            <w:rFonts w:ascii="Arial" w:hAnsi="Arial" w:cs="Arial"/>
            <w:b/>
          </w:rPr>
          <w:t xml:space="preserve">: </w:t>
        </w:r>
      </w:hyperlink>
      <w:r w:rsidR="003E1426" w:rsidRPr="003E1426">
        <w:rPr>
          <w:rStyle w:val="Hyperlink"/>
          <w:rFonts w:ascii="Arial" w:hAnsi="Arial" w:cs="Arial"/>
          <w:b/>
        </w:rPr>
        <w:t>Safety Management System Development Guide for Smaller Aviation Organizations</w:t>
      </w:r>
    </w:p>
    <w:p w14:paraId="3550B0E4" w14:textId="77777777" w:rsidR="00265E29" w:rsidRPr="004A5A84" w:rsidRDefault="00265E29" w:rsidP="00894905">
      <w:pPr>
        <w:tabs>
          <w:tab w:val="left" w:pos="5387"/>
        </w:tabs>
        <w:autoSpaceDE w:val="0"/>
        <w:autoSpaceDN w:val="0"/>
        <w:adjustRightInd w:val="0"/>
        <w:spacing w:before="120" w:after="120"/>
        <w:rPr>
          <w:rFonts w:ascii="Arial" w:hAnsi="Arial" w:cs="Arial"/>
        </w:rPr>
      </w:pPr>
      <w:r w:rsidRPr="004A5A84">
        <w:rPr>
          <w:rFonts w:ascii="Arial" w:hAnsi="Arial" w:cs="Arial"/>
        </w:rPr>
        <w:t xml:space="preserve">This </w:t>
      </w:r>
      <w:r>
        <w:rPr>
          <w:rFonts w:ascii="Arial" w:hAnsi="Arial" w:cs="Arial"/>
        </w:rPr>
        <w:t>Advisory Circular (</w:t>
      </w:r>
      <w:r w:rsidRPr="004A5A84">
        <w:rPr>
          <w:rFonts w:ascii="Arial" w:hAnsi="Arial" w:cs="Arial"/>
        </w:rPr>
        <w:t>AC</w:t>
      </w:r>
      <w:r>
        <w:rPr>
          <w:rFonts w:ascii="Arial" w:hAnsi="Arial" w:cs="Arial"/>
        </w:rPr>
        <w:t>)</w:t>
      </w:r>
      <w:r w:rsidRPr="004A5A84">
        <w:rPr>
          <w:rFonts w:ascii="Arial" w:hAnsi="Arial" w:cs="Arial"/>
        </w:rPr>
        <w:t xml:space="preserve"> addresses each SMS element for both minimal-complexity, one-person operations and moderate complexity organizations, with </w:t>
      </w:r>
      <w:r>
        <w:rPr>
          <w:rFonts w:ascii="Arial" w:hAnsi="Arial" w:cs="Arial"/>
        </w:rPr>
        <w:t xml:space="preserve">documentation </w:t>
      </w:r>
      <w:r w:rsidRPr="004A5A84">
        <w:rPr>
          <w:rFonts w:ascii="Arial" w:hAnsi="Arial" w:cs="Arial"/>
        </w:rPr>
        <w:t>examples throughout.</w:t>
      </w:r>
    </w:p>
    <w:p w14:paraId="739EF38A" w14:textId="77777777" w:rsidR="00265E29" w:rsidRPr="00D37DD9" w:rsidRDefault="00265E29" w:rsidP="008E7CF8">
      <w:pPr>
        <w:rPr>
          <w:rFonts w:ascii="Arial" w:hAnsi="Arial" w:cs="Arial"/>
        </w:rPr>
      </w:pPr>
    </w:p>
    <w:p w14:paraId="33F1F7BC" w14:textId="00C17C5D" w:rsidR="00265E29" w:rsidRPr="00E02110" w:rsidRDefault="007F28D1" w:rsidP="00E02110">
      <w:pPr>
        <w:tabs>
          <w:tab w:val="left" w:pos="5387"/>
        </w:tabs>
        <w:autoSpaceDE w:val="0"/>
        <w:autoSpaceDN w:val="0"/>
        <w:adjustRightInd w:val="0"/>
        <w:spacing w:before="120" w:after="120"/>
        <w:rPr>
          <w:rStyle w:val="Hyperlink"/>
          <w:rFonts w:cs="Arial"/>
        </w:rPr>
      </w:pPr>
      <w:hyperlink r:id="rId22" w:history="1">
        <w:r w:rsidR="00265E29" w:rsidRPr="004A5A84">
          <w:rPr>
            <w:rStyle w:val="Hyperlink"/>
            <w:rFonts w:ascii="Arial" w:hAnsi="Arial" w:cs="Arial"/>
            <w:b/>
          </w:rPr>
          <w:t xml:space="preserve">UK CAA – Safety Management Systems – Guidance for </w:t>
        </w:r>
        <w:r w:rsidR="00265E29">
          <w:rPr>
            <w:rStyle w:val="Hyperlink"/>
            <w:rFonts w:ascii="Arial" w:hAnsi="Arial" w:cs="Arial"/>
            <w:b/>
          </w:rPr>
          <w:t>S</w:t>
        </w:r>
        <w:r w:rsidR="00265E29" w:rsidRPr="004A5A84">
          <w:rPr>
            <w:rStyle w:val="Hyperlink"/>
            <w:rFonts w:ascii="Arial" w:hAnsi="Arial" w:cs="Arial"/>
            <w:b/>
          </w:rPr>
          <w:t xml:space="preserve">mall, </w:t>
        </w:r>
        <w:r w:rsidR="00265E29">
          <w:rPr>
            <w:rStyle w:val="Hyperlink"/>
            <w:rFonts w:ascii="Arial" w:hAnsi="Arial" w:cs="Arial"/>
            <w:b/>
          </w:rPr>
          <w:t>N</w:t>
        </w:r>
        <w:r w:rsidR="00265E29" w:rsidRPr="004A5A84">
          <w:rPr>
            <w:rStyle w:val="Hyperlink"/>
            <w:rFonts w:ascii="Arial" w:hAnsi="Arial" w:cs="Arial"/>
            <w:b/>
          </w:rPr>
          <w:t xml:space="preserve">on-complex </w:t>
        </w:r>
        <w:r w:rsidR="00265E29">
          <w:rPr>
            <w:rStyle w:val="Hyperlink"/>
            <w:rFonts w:ascii="Arial" w:hAnsi="Arial" w:cs="Arial"/>
            <w:b/>
          </w:rPr>
          <w:t>Organization</w:t>
        </w:r>
        <w:r w:rsidR="00265E29" w:rsidRPr="004A5A84">
          <w:rPr>
            <w:rStyle w:val="Hyperlink"/>
            <w:rFonts w:ascii="Arial" w:hAnsi="Arial" w:cs="Arial"/>
            <w:b/>
          </w:rPr>
          <w:t>s</w:t>
        </w:r>
      </w:hyperlink>
    </w:p>
    <w:p w14:paraId="64B9B1D9" w14:textId="77777777" w:rsidR="00265E29" w:rsidRPr="004A5A84" w:rsidRDefault="00265E29" w:rsidP="00894905">
      <w:pPr>
        <w:tabs>
          <w:tab w:val="left" w:pos="5387"/>
        </w:tabs>
        <w:autoSpaceDE w:val="0"/>
        <w:autoSpaceDN w:val="0"/>
        <w:adjustRightInd w:val="0"/>
        <w:spacing w:before="120" w:after="120"/>
        <w:rPr>
          <w:rFonts w:ascii="Arial" w:hAnsi="Arial" w:cs="Arial"/>
        </w:rPr>
      </w:pPr>
      <w:r w:rsidRPr="004A5A84">
        <w:rPr>
          <w:rFonts w:ascii="Arial" w:hAnsi="Arial" w:cs="Arial"/>
        </w:rPr>
        <w:t xml:space="preserve">This provides a guide to SMS, highlighting key points for small organizations. It includes useful examples of SMS documentation and checklists. </w:t>
      </w:r>
    </w:p>
    <w:p w14:paraId="4E6471FF" w14:textId="4AD0DF34" w:rsidR="00265E29" w:rsidRPr="00D37DD9" w:rsidRDefault="00265E29" w:rsidP="008E7CF8">
      <w:pPr>
        <w:rPr>
          <w:rFonts w:ascii="Arial" w:hAnsi="Arial" w:cs="Arial"/>
        </w:rPr>
      </w:pPr>
    </w:p>
    <w:p w14:paraId="7E76257D" w14:textId="549CEE60" w:rsidR="00265E29" w:rsidRPr="00503C5F" w:rsidRDefault="00503C5F" w:rsidP="00E02110">
      <w:pPr>
        <w:tabs>
          <w:tab w:val="left" w:pos="5387"/>
        </w:tabs>
        <w:autoSpaceDE w:val="0"/>
        <w:autoSpaceDN w:val="0"/>
        <w:adjustRightInd w:val="0"/>
        <w:spacing w:before="120" w:after="120"/>
        <w:rPr>
          <w:rStyle w:val="Hyperlink"/>
          <w:rFonts w:ascii="Arial" w:hAnsi="Arial" w:cs="Arial"/>
          <w:b/>
        </w:rPr>
      </w:pPr>
      <w:r w:rsidRPr="00E02110">
        <w:rPr>
          <w:rStyle w:val="Hyperlink"/>
          <w:rFonts w:cs="Arial"/>
        </w:rPr>
        <w:fldChar w:fldCharType="begin"/>
      </w:r>
      <w:r w:rsidRPr="00E02110">
        <w:rPr>
          <w:rStyle w:val="Hyperlink"/>
          <w:rFonts w:cs="Arial"/>
        </w:rPr>
        <w:instrText>HYPERLINK "https://www.aviation.govt.nz/assets/publications/sms-resources/sms-booklet-3.pdf"</w:instrText>
      </w:r>
      <w:r w:rsidRPr="00E02110">
        <w:rPr>
          <w:rStyle w:val="Hyperlink"/>
          <w:rFonts w:cs="Arial"/>
        </w:rPr>
        <w:fldChar w:fldCharType="separate"/>
      </w:r>
      <w:r w:rsidR="00265E29" w:rsidRPr="00503C5F">
        <w:rPr>
          <w:rStyle w:val="Hyperlink"/>
          <w:rFonts w:ascii="Arial" w:hAnsi="Arial" w:cs="Arial"/>
          <w:b/>
        </w:rPr>
        <w:t xml:space="preserve">CAA NZ – SMS Booklet 03 – </w:t>
      </w:r>
      <w:r w:rsidRPr="00503C5F">
        <w:rPr>
          <w:rStyle w:val="Hyperlink"/>
          <w:rFonts w:ascii="Arial" w:hAnsi="Arial" w:cs="Arial"/>
          <w:b/>
        </w:rPr>
        <w:t>Guidelines for Small Aviation Organizations</w:t>
      </w:r>
    </w:p>
    <w:p w14:paraId="15893528" w14:textId="77777777" w:rsidR="00265E29" w:rsidRPr="004A5A84" w:rsidRDefault="00503C5F" w:rsidP="00E02110">
      <w:pPr>
        <w:tabs>
          <w:tab w:val="left" w:pos="5387"/>
        </w:tabs>
        <w:autoSpaceDE w:val="0"/>
        <w:autoSpaceDN w:val="0"/>
        <w:adjustRightInd w:val="0"/>
        <w:spacing w:before="120" w:after="120"/>
        <w:rPr>
          <w:rFonts w:ascii="Arial" w:hAnsi="Arial" w:cs="Arial"/>
        </w:rPr>
      </w:pPr>
      <w:r w:rsidRPr="00E02110">
        <w:rPr>
          <w:rStyle w:val="Hyperlink"/>
          <w:rFonts w:cs="Arial"/>
        </w:rPr>
        <w:fldChar w:fldCharType="end"/>
      </w:r>
      <w:r w:rsidR="00265E29" w:rsidRPr="005470EB">
        <w:rPr>
          <w:rFonts w:ascii="Arial" w:hAnsi="Arial" w:cs="Arial"/>
        </w:rPr>
        <w:t xml:space="preserve">This booklet contains information designed to help small aviation </w:t>
      </w:r>
      <w:r w:rsidR="00265E29">
        <w:rPr>
          <w:rFonts w:ascii="Arial" w:hAnsi="Arial" w:cs="Arial"/>
        </w:rPr>
        <w:t>organization</w:t>
      </w:r>
      <w:r w:rsidR="00265E29" w:rsidRPr="005470EB">
        <w:rPr>
          <w:rFonts w:ascii="Arial" w:hAnsi="Arial" w:cs="Arial"/>
        </w:rPr>
        <w:t>s</w:t>
      </w:r>
      <w:r w:rsidR="00265E29">
        <w:rPr>
          <w:rFonts w:ascii="Arial" w:hAnsi="Arial" w:cs="Arial"/>
        </w:rPr>
        <w:t xml:space="preserve"> </w:t>
      </w:r>
      <w:r w:rsidR="00265E29" w:rsidRPr="00E75569">
        <w:rPr>
          <w:rFonts w:ascii="Arial" w:hAnsi="Arial" w:cs="Arial"/>
        </w:rPr>
        <w:t xml:space="preserve">to implement an effective </w:t>
      </w:r>
      <w:r w:rsidR="00265E29">
        <w:rPr>
          <w:rFonts w:ascii="Arial" w:hAnsi="Arial" w:cs="Arial"/>
        </w:rPr>
        <w:t>SMS</w:t>
      </w:r>
      <w:r w:rsidR="00265E29" w:rsidRPr="00E75569">
        <w:rPr>
          <w:rFonts w:ascii="Arial" w:hAnsi="Arial" w:cs="Arial"/>
        </w:rPr>
        <w:t xml:space="preserve"> that is built-for-purpose without being difficult or resource-intensive.</w:t>
      </w:r>
    </w:p>
    <w:p w14:paraId="4BC9060A" w14:textId="77777777" w:rsidR="00265E29" w:rsidRDefault="00265E29" w:rsidP="00531F90">
      <w:pPr>
        <w:autoSpaceDE w:val="0"/>
        <w:autoSpaceDN w:val="0"/>
        <w:adjustRightInd w:val="0"/>
        <w:rPr>
          <w:rFonts w:ascii="Arial" w:hAnsi="Arial" w:cs="Arial"/>
        </w:rPr>
      </w:pPr>
    </w:p>
    <w:p w14:paraId="79F9848C" w14:textId="5A8617CD" w:rsidR="00265E29" w:rsidRPr="00E02110" w:rsidRDefault="00650390" w:rsidP="00E02110">
      <w:pPr>
        <w:tabs>
          <w:tab w:val="left" w:pos="5387"/>
        </w:tabs>
        <w:autoSpaceDE w:val="0"/>
        <w:autoSpaceDN w:val="0"/>
        <w:adjustRightInd w:val="0"/>
        <w:spacing w:before="120" w:after="120"/>
        <w:rPr>
          <w:rStyle w:val="Hyperlink"/>
          <w:rFonts w:cs="Arial"/>
        </w:rPr>
      </w:pPr>
      <w:hyperlink r:id="rId23" w:history="1">
        <w:r w:rsidR="00265E29" w:rsidRPr="00126CBD">
          <w:rPr>
            <w:rStyle w:val="Hyperlink"/>
            <w:rFonts w:ascii="Arial" w:hAnsi="Arial" w:cs="Arial"/>
            <w:b/>
          </w:rPr>
          <w:t xml:space="preserve">CASA SMS </w:t>
        </w:r>
        <w:r w:rsidR="00503C5F">
          <w:rPr>
            <w:rStyle w:val="Hyperlink"/>
            <w:rFonts w:ascii="Arial" w:hAnsi="Arial" w:cs="Arial"/>
            <w:b/>
          </w:rPr>
          <w:t xml:space="preserve">Book </w:t>
        </w:r>
        <w:r w:rsidR="00265E29" w:rsidRPr="00126CBD">
          <w:rPr>
            <w:rStyle w:val="Hyperlink"/>
            <w:rFonts w:ascii="Arial" w:hAnsi="Arial" w:cs="Arial"/>
            <w:b/>
          </w:rPr>
          <w:t xml:space="preserve">7 </w:t>
        </w:r>
        <w:r w:rsidR="00265E29">
          <w:rPr>
            <w:rStyle w:val="Hyperlink"/>
            <w:rFonts w:ascii="Arial" w:hAnsi="Arial" w:cs="Arial"/>
            <w:b/>
          </w:rPr>
          <w:t>–</w:t>
        </w:r>
        <w:r w:rsidR="00265E29" w:rsidRPr="00126CBD">
          <w:rPr>
            <w:rStyle w:val="Hyperlink"/>
            <w:rFonts w:ascii="Arial" w:hAnsi="Arial" w:cs="Arial"/>
            <w:b/>
          </w:rPr>
          <w:t xml:space="preserve"> SMS for </w:t>
        </w:r>
        <w:r w:rsidR="00265E29">
          <w:rPr>
            <w:rStyle w:val="Hyperlink"/>
            <w:rFonts w:ascii="Arial" w:hAnsi="Arial" w:cs="Arial"/>
            <w:b/>
          </w:rPr>
          <w:t>S</w:t>
        </w:r>
        <w:r w:rsidR="00265E29" w:rsidRPr="00126CBD">
          <w:rPr>
            <w:rStyle w:val="Hyperlink"/>
            <w:rFonts w:ascii="Arial" w:hAnsi="Arial" w:cs="Arial"/>
            <w:b/>
          </w:rPr>
          <w:t xml:space="preserve">mall, </w:t>
        </w:r>
        <w:r w:rsidR="00265E29">
          <w:rPr>
            <w:rStyle w:val="Hyperlink"/>
            <w:rFonts w:ascii="Arial" w:hAnsi="Arial" w:cs="Arial"/>
            <w:b/>
          </w:rPr>
          <w:t>N</w:t>
        </w:r>
        <w:r w:rsidR="00265E29" w:rsidRPr="00126CBD">
          <w:rPr>
            <w:rStyle w:val="Hyperlink"/>
            <w:rFonts w:ascii="Arial" w:hAnsi="Arial" w:cs="Arial"/>
            <w:b/>
          </w:rPr>
          <w:t xml:space="preserve">on-complex </w:t>
        </w:r>
        <w:r w:rsidR="00265E29">
          <w:rPr>
            <w:rStyle w:val="Hyperlink"/>
            <w:rFonts w:ascii="Arial" w:hAnsi="Arial" w:cs="Arial"/>
            <w:b/>
          </w:rPr>
          <w:t>O</w:t>
        </w:r>
        <w:r w:rsidR="00265E29" w:rsidRPr="00126CBD">
          <w:rPr>
            <w:rStyle w:val="Hyperlink"/>
            <w:rFonts w:ascii="Arial" w:hAnsi="Arial" w:cs="Arial"/>
            <w:b/>
          </w:rPr>
          <w:t>rgani</w:t>
        </w:r>
        <w:r w:rsidR="00265E29">
          <w:rPr>
            <w:rStyle w:val="Hyperlink"/>
            <w:rFonts w:ascii="Arial" w:hAnsi="Arial" w:cs="Arial"/>
            <w:b/>
          </w:rPr>
          <w:t>z</w:t>
        </w:r>
        <w:r w:rsidR="00265E29" w:rsidRPr="00126CBD">
          <w:rPr>
            <w:rStyle w:val="Hyperlink"/>
            <w:rFonts w:ascii="Arial" w:hAnsi="Arial" w:cs="Arial"/>
            <w:b/>
          </w:rPr>
          <w:t xml:space="preserve">ations </w:t>
        </w:r>
      </w:hyperlink>
    </w:p>
    <w:p w14:paraId="745EE3AB" w14:textId="77777777" w:rsidR="00265E29" w:rsidRPr="00126CBD" w:rsidRDefault="00265E29" w:rsidP="00E02110">
      <w:pPr>
        <w:tabs>
          <w:tab w:val="left" w:pos="5387"/>
        </w:tabs>
        <w:autoSpaceDE w:val="0"/>
        <w:autoSpaceDN w:val="0"/>
        <w:adjustRightInd w:val="0"/>
        <w:spacing w:before="120" w:after="120"/>
        <w:rPr>
          <w:rFonts w:ascii="Arial" w:hAnsi="Arial" w:cs="Arial"/>
        </w:rPr>
      </w:pPr>
      <w:r w:rsidRPr="00126CBD">
        <w:rPr>
          <w:rFonts w:ascii="Arial" w:hAnsi="Arial" w:cs="Arial"/>
        </w:rPr>
        <w:t>This is a simple overview of SMS for smaller aviation organi</w:t>
      </w:r>
      <w:r>
        <w:rPr>
          <w:rFonts w:ascii="Arial" w:hAnsi="Arial" w:cs="Arial"/>
        </w:rPr>
        <w:t>z</w:t>
      </w:r>
      <w:r w:rsidRPr="00126CBD">
        <w:rPr>
          <w:rFonts w:ascii="Arial" w:hAnsi="Arial" w:cs="Arial"/>
        </w:rPr>
        <w:t xml:space="preserve">ations, such as those involved in transport/charter, training and maintenance. It defines </w:t>
      </w:r>
      <w:r w:rsidRPr="009C069A">
        <w:rPr>
          <w:rFonts w:ascii="Arial" w:hAnsi="Arial" w:cs="Arial"/>
        </w:rPr>
        <w:t>‘</w:t>
      </w:r>
      <w:r w:rsidRPr="00126CBD">
        <w:rPr>
          <w:rFonts w:ascii="Arial" w:hAnsi="Arial" w:cs="Arial"/>
        </w:rPr>
        <w:t>small, non-complex</w:t>
      </w:r>
      <w:r w:rsidRPr="009C069A">
        <w:rPr>
          <w:rFonts w:ascii="Arial" w:hAnsi="Arial" w:cs="Arial"/>
        </w:rPr>
        <w:t>’</w:t>
      </w:r>
      <w:r w:rsidRPr="00126CBD">
        <w:rPr>
          <w:rFonts w:ascii="Arial" w:hAnsi="Arial" w:cs="Arial"/>
        </w:rPr>
        <w:t>, highlights the fact that SMS is scalable</w:t>
      </w:r>
      <w:r w:rsidRPr="009C069A">
        <w:rPr>
          <w:rFonts w:ascii="Arial" w:hAnsi="Arial" w:cs="Arial"/>
        </w:rPr>
        <w:t>—</w:t>
      </w:r>
      <w:r w:rsidRPr="00126CBD">
        <w:rPr>
          <w:rFonts w:ascii="Arial" w:hAnsi="Arial" w:cs="Arial"/>
        </w:rPr>
        <w:t>that not all elements of an SMS will look the same in all organi</w:t>
      </w:r>
      <w:r>
        <w:rPr>
          <w:rFonts w:ascii="Arial" w:hAnsi="Arial" w:cs="Arial"/>
        </w:rPr>
        <w:t>z</w:t>
      </w:r>
      <w:r w:rsidRPr="00126CBD">
        <w:rPr>
          <w:rFonts w:ascii="Arial" w:hAnsi="Arial" w:cs="Arial"/>
        </w:rPr>
        <w:t>ations</w:t>
      </w:r>
      <w:r w:rsidRPr="009C069A">
        <w:rPr>
          <w:rFonts w:ascii="Arial" w:hAnsi="Arial" w:cs="Arial"/>
        </w:rPr>
        <w:t>—</w:t>
      </w:r>
      <w:r w:rsidRPr="00126CBD">
        <w:rPr>
          <w:rFonts w:ascii="Arial" w:hAnsi="Arial" w:cs="Arial"/>
        </w:rPr>
        <w:t xml:space="preserve">and that there are advantages to being small. </w:t>
      </w:r>
    </w:p>
    <w:p w14:paraId="350E382A" w14:textId="77777777" w:rsidR="00265E29" w:rsidRPr="009F1AF3" w:rsidRDefault="00265E29" w:rsidP="00E02110">
      <w:pPr>
        <w:autoSpaceDE w:val="0"/>
        <w:autoSpaceDN w:val="0"/>
        <w:adjustRightInd w:val="0"/>
      </w:pPr>
    </w:p>
    <w:sectPr w:rsidR="00265E29" w:rsidRPr="009F1AF3" w:rsidSect="004928A0">
      <w:footerReference w:type="default" r:id="rId24"/>
      <w:pgSz w:w="12240" w:h="15840" w:code="1"/>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5A29" w14:textId="77777777" w:rsidR="002F0552" w:rsidRDefault="002F0552">
      <w:r>
        <w:separator/>
      </w:r>
    </w:p>
  </w:endnote>
  <w:endnote w:type="continuationSeparator" w:id="0">
    <w:p w14:paraId="1A5F4B50" w14:textId="77777777" w:rsidR="002F0552" w:rsidRDefault="002F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duitITCStd Light">
    <w:altName w:val="Franklin Gothic Medium Con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DA82" w14:textId="77777777" w:rsidR="00265E29" w:rsidRDefault="00265E29">
    <w:pPr>
      <w:pStyle w:val="Footer"/>
      <w:pBdr>
        <w:top w:val="single" w:sz="4" w:space="1" w:color="D9D9D9"/>
      </w:pBdr>
      <w:jc w:val="right"/>
    </w:pPr>
    <w:r w:rsidRPr="00F341A0">
      <w:rPr>
        <w:rFonts w:ascii="Arial" w:hAnsi="Arial" w:cs="Arial"/>
        <w:sz w:val="20"/>
        <w:szCs w:val="20"/>
      </w:rPr>
      <w:fldChar w:fldCharType="begin"/>
    </w:r>
    <w:r w:rsidRPr="00F341A0">
      <w:rPr>
        <w:rFonts w:ascii="Arial" w:hAnsi="Arial" w:cs="Arial"/>
        <w:sz w:val="20"/>
        <w:szCs w:val="20"/>
      </w:rPr>
      <w:instrText xml:space="preserve"> PAGE   \* MERGEFORMAT </w:instrText>
    </w:r>
    <w:r w:rsidRPr="00F341A0">
      <w:rPr>
        <w:rFonts w:ascii="Arial" w:hAnsi="Arial" w:cs="Arial"/>
        <w:sz w:val="20"/>
        <w:szCs w:val="20"/>
      </w:rPr>
      <w:fldChar w:fldCharType="separate"/>
    </w:r>
    <w:r>
      <w:rPr>
        <w:rFonts w:ascii="Arial" w:hAnsi="Arial" w:cs="Arial"/>
        <w:noProof/>
        <w:sz w:val="20"/>
        <w:szCs w:val="20"/>
      </w:rPr>
      <w:t>1</w:t>
    </w:r>
    <w:r w:rsidRPr="00F341A0">
      <w:rPr>
        <w:rFonts w:ascii="Arial" w:hAnsi="Arial" w:cs="Arial"/>
        <w:sz w:val="20"/>
        <w:szCs w:val="20"/>
      </w:rPr>
      <w:fldChar w:fldCharType="end"/>
    </w:r>
    <w:r w:rsidRPr="00F341A0">
      <w:rPr>
        <w:rFonts w:ascii="Arial" w:hAnsi="Arial" w:cs="Arial"/>
        <w:sz w:val="20"/>
        <w:szCs w:val="20"/>
      </w:rPr>
      <w:t xml:space="preserve"> | </w:t>
    </w:r>
    <w:r w:rsidRPr="00F341A0">
      <w:rPr>
        <w:rFonts w:ascii="Arial" w:hAnsi="Arial" w:cs="Arial"/>
        <w:color w:val="7F7F7F"/>
        <w:spacing w:val="60"/>
        <w:sz w:val="20"/>
        <w:szCs w:val="20"/>
      </w:rPr>
      <w:t>Page</w:t>
    </w:r>
  </w:p>
  <w:p w14:paraId="057BAEDB" w14:textId="77777777" w:rsidR="00265E29" w:rsidRPr="00A5578A" w:rsidRDefault="00265E29" w:rsidP="00A5578A">
    <w:pPr>
      <w:pStyle w:val="Footer"/>
      <w:jc w:val="right"/>
      <w:rPr>
        <w:rFonts w:ascii="Arial" w:hAnsi="Arial" w:cs="Arial"/>
        <w:color w:val="00006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83AA" w14:textId="77777777" w:rsidR="00265E29" w:rsidRPr="00A5578A" w:rsidRDefault="0004252A" w:rsidP="00A5578A">
    <w:pPr>
      <w:pStyle w:val="Footer"/>
      <w:jc w:val="right"/>
      <w:rPr>
        <w:rFonts w:ascii="Arial" w:hAnsi="Arial" w:cs="Arial"/>
        <w:color w:val="000066"/>
        <w:sz w:val="22"/>
        <w:szCs w:val="22"/>
      </w:rPr>
    </w:pPr>
    <w:r>
      <w:rPr>
        <w:noProof/>
        <w:lang w:val="en-US"/>
      </w:rPr>
      <mc:AlternateContent>
        <mc:Choice Requires="wps">
          <w:drawing>
            <wp:anchor distT="4294967295" distB="4294967295" distL="114300" distR="114300" simplePos="0" relativeHeight="251665408" behindDoc="0" locked="0" layoutInCell="1" allowOverlap="1" wp14:anchorId="387DF685" wp14:editId="53672687">
              <wp:simplePos x="0" y="0"/>
              <wp:positionH relativeFrom="column">
                <wp:posOffset>0</wp:posOffset>
              </wp:positionH>
              <wp:positionV relativeFrom="page">
                <wp:posOffset>9500869</wp:posOffset>
              </wp:positionV>
              <wp:extent cx="59436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AFD8" id="Line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" strokecolor="#006" strokeweight="1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7543" w14:textId="77777777" w:rsidR="002F0552" w:rsidRDefault="002F0552">
      <w:r>
        <w:separator/>
      </w:r>
    </w:p>
  </w:footnote>
  <w:footnote w:type="continuationSeparator" w:id="0">
    <w:p w14:paraId="73898468" w14:textId="77777777" w:rsidR="002F0552" w:rsidRDefault="002F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D783" w14:textId="77777777" w:rsidR="00265E29" w:rsidRDefault="00265E29" w:rsidP="00AE29BF">
    <w:pPr>
      <w:pStyle w:val="Header"/>
      <w:jc w:val="both"/>
      <w:rPr>
        <w:rFonts w:ascii="Arial" w:hAnsi="Arial" w:cs="Arial"/>
        <w:color w:val="000066"/>
        <w:sz w:val="20"/>
      </w:rPr>
    </w:pPr>
  </w:p>
  <w:p w14:paraId="40AEA365" w14:textId="77777777" w:rsidR="00265E29" w:rsidRPr="007E5FEC" w:rsidRDefault="0004252A" w:rsidP="007E5FEC">
    <w:pPr>
      <w:pStyle w:val="Header"/>
      <w:jc w:val="both"/>
      <w:rPr>
        <w:rFonts w:ascii="Arial" w:hAnsi="Arial" w:cs="Arial"/>
        <w:color w:val="000066"/>
        <w:sz w:val="20"/>
      </w:rPr>
    </w:pPr>
    <w:r>
      <w:rPr>
        <w:noProof/>
        <w:lang w:val="en-US" w:eastAsia="en-US"/>
      </w:rPr>
      <w:drawing>
        <wp:anchor distT="0" distB="0" distL="114300" distR="114300" simplePos="0" relativeHeight="251660288" behindDoc="1" locked="0" layoutInCell="1" allowOverlap="1" wp14:anchorId="622F5E03" wp14:editId="4E36946C">
          <wp:simplePos x="0" y="0"/>
          <wp:positionH relativeFrom="margin">
            <wp:posOffset>3858895</wp:posOffset>
          </wp:positionH>
          <wp:positionV relativeFrom="page">
            <wp:posOffset>301625</wp:posOffset>
          </wp:positionV>
          <wp:extent cx="2124075" cy="447675"/>
          <wp:effectExtent l="0" t="0" r="0" b="0"/>
          <wp:wrapNone/>
          <wp:docPr id="4" name="Picture 1" descr="SMICG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CG_Do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pic:spPr>
              </pic:pic>
            </a:graphicData>
          </a:graphic>
          <wp14:sizeRelH relativeFrom="page">
            <wp14:pctWidth>0</wp14:pctWidth>
          </wp14:sizeRelH>
          <wp14:sizeRelV relativeFrom="page">
            <wp14:pctHeight>0</wp14:pctHeight>
          </wp14:sizeRelV>
        </wp:anchor>
      </w:drawing>
    </w:r>
    <w:r w:rsidR="00265E29">
      <w:rPr>
        <w:rFonts w:ascii="Arial" w:hAnsi="Arial" w:cs="Arial"/>
        <w:color w:val="000066"/>
        <w:sz w:val="20"/>
      </w:rPr>
      <w:t>SMS for Small Organization</w:t>
    </w:r>
    <w:r>
      <w:rPr>
        <w:noProof/>
        <w:lang w:val="en-US" w:eastAsia="en-US"/>
      </w:rPr>
      <mc:AlternateContent>
        <mc:Choice Requires="wps">
          <w:drawing>
            <wp:anchor distT="4294967295" distB="4294967295" distL="114300" distR="114300" simplePos="0" relativeHeight="251661312" behindDoc="0" locked="0" layoutInCell="1" allowOverlap="1" wp14:anchorId="1EE8CC54" wp14:editId="63F364DE">
              <wp:simplePos x="0" y="0"/>
              <wp:positionH relativeFrom="column">
                <wp:posOffset>0</wp:posOffset>
              </wp:positionH>
              <wp:positionV relativeFrom="paragraph">
                <wp:posOffset>201294</wp:posOffset>
              </wp:positionV>
              <wp:extent cx="59436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00A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" strokecolor="#006" strokeweight="1pt"/>
          </w:pict>
        </mc:Fallback>
      </mc:AlternateContent>
    </w:r>
    <w:r w:rsidR="00265E29">
      <w:rPr>
        <w:rFonts w:ascii="Arial" w:hAnsi="Arial" w:cs="Arial"/>
        <w:color w:val="000066"/>
        <w:sz w:val="20"/>
      </w:rPr>
      <w:t>s</w:t>
    </w:r>
    <w:r w:rsidR="00265E29" w:rsidRPr="007E5FEC">
      <w:rPr>
        <w:rFonts w:ascii="Arial" w:hAnsi="Arial" w:cs="Arial"/>
        <w:color w:val="000066"/>
        <w:sz w:val="20"/>
      </w:rPr>
      <w:t>:</w:t>
    </w:r>
    <w:r w:rsidR="00265E29">
      <w:rPr>
        <w:rFonts w:ascii="Arial" w:hAnsi="Arial" w:cs="Arial"/>
        <w:color w:val="000066"/>
        <w:sz w:val="20"/>
      </w:rPr>
      <w:t xml:space="preserve"> </w:t>
    </w:r>
    <w:r w:rsidR="00265E29" w:rsidRPr="007E5FEC">
      <w:rPr>
        <w:rFonts w:ascii="Arial" w:hAnsi="Arial" w:cs="Arial"/>
        <w:color w:val="000066"/>
        <w:sz w:val="20"/>
      </w:rPr>
      <w:t>Considerations for Regulators</w:t>
    </w:r>
  </w:p>
  <w:p w14:paraId="06BF20BA" w14:textId="77777777" w:rsidR="00265E29" w:rsidRDefault="00265E29" w:rsidP="00AE29BF">
    <w:pPr>
      <w:pStyle w:val="Header"/>
      <w:jc w:val="both"/>
      <w:rPr>
        <w:rFonts w:ascii="Arial" w:hAnsi="Arial" w:cs="Arial"/>
        <w:color w:val="000066"/>
        <w:sz w:val="20"/>
      </w:rPr>
    </w:pPr>
  </w:p>
  <w:p w14:paraId="6D573A89" w14:textId="77777777" w:rsidR="00265E29" w:rsidRPr="00A60423" w:rsidRDefault="00265E29" w:rsidP="00AE29BF">
    <w:pPr>
      <w:pStyle w:val="Header"/>
      <w:jc w:val="both"/>
      <w:rPr>
        <w:rFonts w:ascii="Arial" w:hAnsi="Arial" w:cs="Arial"/>
        <w:color w:val="00006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8A5"/>
    <w:multiLevelType w:val="hybridMultilevel"/>
    <w:tmpl w:val="211EF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590777"/>
    <w:multiLevelType w:val="hybridMultilevel"/>
    <w:tmpl w:val="A77814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732AD3"/>
    <w:multiLevelType w:val="hybridMultilevel"/>
    <w:tmpl w:val="1286F3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D90152"/>
    <w:multiLevelType w:val="hybridMultilevel"/>
    <w:tmpl w:val="A358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0636"/>
    <w:multiLevelType w:val="hybridMultilevel"/>
    <w:tmpl w:val="CBF86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684FCD"/>
    <w:multiLevelType w:val="hybridMultilevel"/>
    <w:tmpl w:val="75A60282"/>
    <w:lvl w:ilvl="0" w:tplc="18D878CA">
      <w:start w:val="2"/>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DC2491"/>
    <w:multiLevelType w:val="hybridMultilevel"/>
    <w:tmpl w:val="1A16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347D1"/>
    <w:multiLevelType w:val="hybridMultilevel"/>
    <w:tmpl w:val="AE78CEAE"/>
    <w:lvl w:ilvl="0" w:tplc="9912F66C">
      <w:start w:val="1"/>
      <w:numFmt w:val="bullet"/>
      <w:lvlText w:val=""/>
      <w:lvlJc w:val="left"/>
      <w:pPr>
        <w:tabs>
          <w:tab w:val="num" w:pos="720"/>
        </w:tabs>
        <w:ind w:left="720" w:hanging="360"/>
      </w:pPr>
      <w:rPr>
        <w:rFonts w:ascii="Symbol" w:hAnsi="Symbol" w:hint="default"/>
      </w:rPr>
    </w:lvl>
    <w:lvl w:ilvl="1" w:tplc="8ACEAB5E">
      <w:start w:val="10"/>
      <w:numFmt w:val="bullet"/>
      <w:lvlText w:val="-"/>
      <w:lvlJc w:val="left"/>
      <w:pPr>
        <w:tabs>
          <w:tab w:val="num" w:pos="1440"/>
        </w:tabs>
        <w:ind w:left="1440" w:hanging="360"/>
      </w:pPr>
      <w:rPr>
        <w:rFonts w:ascii="ConduitITCStd Light" w:eastAsia="Times New Roman" w:hAnsi="ConduitITCStd Ligh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A5C9C"/>
    <w:multiLevelType w:val="hybridMultilevel"/>
    <w:tmpl w:val="4CF26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593AC1"/>
    <w:multiLevelType w:val="hybridMultilevel"/>
    <w:tmpl w:val="8E7A51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4"/>
  </w:num>
  <w:num w:numId="4">
    <w:abstractNumId w:val="7"/>
  </w:num>
  <w:num w:numId="5">
    <w:abstractNumId w:val="1"/>
  </w:num>
  <w:num w:numId="6">
    <w:abstractNumId w:val="10"/>
  </w:num>
  <w:num w:numId="7">
    <w:abstractNumId w:val="9"/>
  </w:num>
  <w:num w:numId="8">
    <w:abstractNumId w:val="3"/>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24"/>
    <w:rsid w:val="00000A3B"/>
    <w:rsid w:val="000117DC"/>
    <w:rsid w:val="000221BC"/>
    <w:rsid w:val="0002357E"/>
    <w:rsid w:val="0003121D"/>
    <w:rsid w:val="000420EE"/>
    <w:rsid w:val="0004252A"/>
    <w:rsid w:val="0004401A"/>
    <w:rsid w:val="00046067"/>
    <w:rsid w:val="00061DBD"/>
    <w:rsid w:val="000705CE"/>
    <w:rsid w:val="0007583A"/>
    <w:rsid w:val="00084E89"/>
    <w:rsid w:val="000857CD"/>
    <w:rsid w:val="00096526"/>
    <w:rsid w:val="00096997"/>
    <w:rsid w:val="000A0CD7"/>
    <w:rsid w:val="000B0CB5"/>
    <w:rsid w:val="000C0E4B"/>
    <w:rsid w:val="000D3360"/>
    <w:rsid w:val="000D37F9"/>
    <w:rsid w:val="000D4DC1"/>
    <w:rsid w:val="000D6999"/>
    <w:rsid w:val="000D77A5"/>
    <w:rsid w:val="000E1AEB"/>
    <w:rsid w:val="000E211A"/>
    <w:rsid w:val="000E24FE"/>
    <w:rsid w:val="000E3770"/>
    <w:rsid w:val="000E559A"/>
    <w:rsid w:val="000F5D01"/>
    <w:rsid w:val="000F6E3E"/>
    <w:rsid w:val="001010F9"/>
    <w:rsid w:val="001012E9"/>
    <w:rsid w:val="00101EB2"/>
    <w:rsid w:val="0010552B"/>
    <w:rsid w:val="00110C54"/>
    <w:rsid w:val="001153F2"/>
    <w:rsid w:val="001236E3"/>
    <w:rsid w:val="00124127"/>
    <w:rsid w:val="00124730"/>
    <w:rsid w:val="00126CBD"/>
    <w:rsid w:val="00132878"/>
    <w:rsid w:val="00140E42"/>
    <w:rsid w:val="001469CE"/>
    <w:rsid w:val="0016058D"/>
    <w:rsid w:val="001627AB"/>
    <w:rsid w:val="0016378C"/>
    <w:rsid w:val="00170D22"/>
    <w:rsid w:val="00175657"/>
    <w:rsid w:val="00182410"/>
    <w:rsid w:val="00192914"/>
    <w:rsid w:val="00194C8D"/>
    <w:rsid w:val="001C2F2F"/>
    <w:rsid w:val="001D585F"/>
    <w:rsid w:val="001E65E9"/>
    <w:rsid w:val="001F4C58"/>
    <w:rsid w:val="002021DE"/>
    <w:rsid w:val="00202482"/>
    <w:rsid w:val="00205B9E"/>
    <w:rsid w:val="00210878"/>
    <w:rsid w:val="00212DE1"/>
    <w:rsid w:val="00214E64"/>
    <w:rsid w:val="00215AFC"/>
    <w:rsid w:val="00223E0F"/>
    <w:rsid w:val="002244BE"/>
    <w:rsid w:val="00226C34"/>
    <w:rsid w:val="0022791A"/>
    <w:rsid w:val="002321DB"/>
    <w:rsid w:val="00233348"/>
    <w:rsid w:val="00235284"/>
    <w:rsid w:val="00242A61"/>
    <w:rsid w:val="00244CAD"/>
    <w:rsid w:val="00256CF6"/>
    <w:rsid w:val="00265E29"/>
    <w:rsid w:val="00271B72"/>
    <w:rsid w:val="00280AE7"/>
    <w:rsid w:val="00280EEE"/>
    <w:rsid w:val="00284DF7"/>
    <w:rsid w:val="00285B69"/>
    <w:rsid w:val="00286CBA"/>
    <w:rsid w:val="002A2170"/>
    <w:rsid w:val="002A33F4"/>
    <w:rsid w:val="002A4FF9"/>
    <w:rsid w:val="002A6841"/>
    <w:rsid w:val="002B2340"/>
    <w:rsid w:val="002B2942"/>
    <w:rsid w:val="002C125F"/>
    <w:rsid w:val="002C6EBD"/>
    <w:rsid w:val="002D0E00"/>
    <w:rsid w:val="002D1306"/>
    <w:rsid w:val="002D3E31"/>
    <w:rsid w:val="002D4AA5"/>
    <w:rsid w:val="002D672E"/>
    <w:rsid w:val="002E46EF"/>
    <w:rsid w:val="002F0552"/>
    <w:rsid w:val="002F3E34"/>
    <w:rsid w:val="003005EF"/>
    <w:rsid w:val="00301646"/>
    <w:rsid w:val="00320714"/>
    <w:rsid w:val="003225B1"/>
    <w:rsid w:val="0032457B"/>
    <w:rsid w:val="00330FD5"/>
    <w:rsid w:val="003407DA"/>
    <w:rsid w:val="00341912"/>
    <w:rsid w:val="0035081F"/>
    <w:rsid w:val="0036144D"/>
    <w:rsid w:val="00361EB3"/>
    <w:rsid w:val="003636F3"/>
    <w:rsid w:val="00365717"/>
    <w:rsid w:val="00365917"/>
    <w:rsid w:val="00365D3F"/>
    <w:rsid w:val="0037221F"/>
    <w:rsid w:val="003727FA"/>
    <w:rsid w:val="00374BE4"/>
    <w:rsid w:val="00380F9B"/>
    <w:rsid w:val="00382039"/>
    <w:rsid w:val="00391E08"/>
    <w:rsid w:val="003937F1"/>
    <w:rsid w:val="0039558D"/>
    <w:rsid w:val="003A4974"/>
    <w:rsid w:val="003B699B"/>
    <w:rsid w:val="003C135F"/>
    <w:rsid w:val="003C2C64"/>
    <w:rsid w:val="003D0719"/>
    <w:rsid w:val="003D74C9"/>
    <w:rsid w:val="003E0AC1"/>
    <w:rsid w:val="003E1426"/>
    <w:rsid w:val="003E4643"/>
    <w:rsid w:val="003E6E40"/>
    <w:rsid w:val="003F53E2"/>
    <w:rsid w:val="003F653B"/>
    <w:rsid w:val="004074A5"/>
    <w:rsid w:val="0040755B"/>
    <w:rsid w:val="00413CB0"/>
    <w:rsid w:val="00415254"/>
    <w:rsid w:val="004166F3"/>
    <w:rsid w:val="00423865"/>
    <w:rsid w:val="0042485A"/>
    <w:rsid w:val="004275D4"/>
    <w:rsid w:val="00431F45"/>
    <w:rsid w:val="004365F8"/>
    <w:rsid w:val="0043713D"/>
    <w:rsid w:val="004420C5"/>
    <w:rsid w:val="00442869"/>
    <w:rsid w:val="00443DF6"/>
    <w:rsid w:val="0045191D"/>
    <w:rsid w:val="004613E7"/>
    <w:rsid w:val="004629B9"/>
    <w:rsid w:val="00466CBC"/>
    <w:rsid w:val="00471BCA"/>
    <w:rsid w:val="00474DD6"/>
    <w:rsid w:val="0049008D"/>
    <w:rsid w:val="00491863"/>
    <w:rsid w:val="004922E9"/>
    <w:rsid w:val="004928A0"/>
    <w:rsid w:val="004A37D1"/>
    <w:rsid w:val="004A5A84"/>
    <w:rsid w:val="004A7831"/>
    <w:rsid w:val="004B34A6"/>
    <w:rsid w:val="004B48D4"/>
    <w:rsid w:val="004B54EF"/>
    <w:rsid w:val="004C1372"/>
    <w:rsid w:val="004C3D56"/>
    <w:rsid w:val="004D28D1"/>
    <w:rsid w:val="004D60F2"/>
    <w:rsid w:val="004E164B"/>
    <w:rsid w:val="004E3AB0"/>
    <w:rsid w:val="004E676F"/>
    <w:rsid w:val="004E68D0"/>
    <w:rsid w:val="004E6D67"/>
    <w:rsid w:val="004F29B8"/>
    <w:rsid w:val="004F7117"/>
    <w:rsid w:val="005024B1"/>
    <w:rsid w:val="00503C5F"/>
    <w:rsid w:val="00512FEE"/>
    <w:rsid w:val="00521BB7"/>
    <w:rsid w:val="00521D97"/>
    <w:rsid w:val="005224E5"/>
    <w:rsid w:val="005268C7"/>
    <w:rsid w:val="00531F90"/>
    <w:rsid w:val="005343A8"/>
    <w:rsid w:val="005352DD"/>
    <w:rsid w:val="00546B88"/>
    <w:rsid w:val="005470EB"/>
    <w:rsid w:val="005613EE"/>
    <w:rsid w:val="00561A7D"/>
    <w:rsid w:val="005650A3"/>
    <w:rsid w:val="00575020"/>
    <w:rsid w:val="005837D4"/>
    <w:rsid w:val="00584FF8"/>
    <w:rsid w:val="00591268"/>
    <w:rsid w:val="00595F17"/>
    <w:rsid w:val="005A14F5"/>
    <w:rsid w:val="005D2409"/>
    <w:rsid w:val="005D4A2A"/>
    <w:rsid w:val="005D6149"/>
    <w:rsid w:val="005E03FF"/>
    <w:rsid w:val="005E285C"/>
    <w:rsid w:val="005E662F"/>
    <w:rsid w:val="005F0DE5"/>
    <w:rsid w:val="005F1298"/>
    <w:rsid w:val="005F73DF"/>
    <w:rsid w:val="00604F5D"/>
    <w:rsid w:val="00625714"/>
    <w:rsid w:val="006259F5"/>
    <w:rsid w:val="00630ADE"/>
    <w:rsid w:val="00633308"/>
    <w:rsid w:val="00650390"/>
    <w:rsid w:val="00650B92"/>
    <w:rsid w:val="00654846"/>
    <w:rsid w:val="00655D5E"/>
    <w:rsid w:val="006609C9"/>
    <w:rsid w:val="00683922"/>
    <w:rsid w:val="00684D18"/>
    <w:rsid w:val="00690751"/>
    <w:rsid w:val="00691548"/>
    <w:rsid w:val="006A4830"/>
    <w:rsid w:val="006A6858"/>
    <w:rsid w:val="006A6C37"/>
    <w:rsid w:val="006A7BE9"/>
    <w:rsid w:val="006B20BC"/>
    <w:rsid w:val="006B51F4"/>
    <w:rsid w:val="006C1F58"/>
    <w:rsid w:val="006C321B"/>
    <w:rsid w:val="006C33E7"/>
    <w:rsid w:val="006C4A38"/>
    <w:rsid w:val="006E32D6"/>
    <w:rsid w:val="006E7081"/>
    <w:rsid w:val="006F7437"/>
    <w:rsid w:val="006F7AA0"/>
    <w:rsid w:val="007015D5"/>
    <w:rsid w:val="00702A26"/>
    <w:rsid w:val="00706185"/>
    <w:rsid w:val="007111A1"/>
    <w:rsid w:val="00714600"/>
    <w:rsid w:val="00723A47"/>
    <w:rsid w:val="00724683"/>
    <w:rsid w:val="007411DF"/>
    <w:rsid w:val="00756613"/>
    <w:rsid w:val="00762CD8"/>
    <w:rsid w:val="00763208"/>
    <w:rsid w:val="00763F28"/>
    <w:rsid w:val="00763F63"/>
    <w:rsid w:val="00765470"/>
    <w:rsid w:val="00772F2D"/>
    <w:rsid w:val="00773902"/>
    <w:rsid w:val="00774B68"/>
    <w:rsid w:val="007758D6"/>
    <w:rsid w:val="007819EA"/>
    <w:rsid w:val="007842CF"/>
    <w:rsid w:val="00790829"/>
    <w:rsid w:val="007A3694"/>
    <w:rsid w:val="007C20BE"/>
    <w:rsid w:val="007C20E0"/>
    <w:rsid w:val="007C2F88"/>
    <w:rsid w:val="007C3510"/>
    <w:rsid w:val="007E0E3C"/>
    <w:rsid w:val="007E3048"/>
    <w:rsid w:val="007E3E9A"/>
    <w:rsid w:val="007E5FEC"/>
    <w:rsid w:val="007F28D1"/>
    <w:rsid w:val="007F36A5"/>
    <w:rsid w:val="007F732E"/>
    <w:rsid w:val="007F788B"/>
    <w:rsid w:val="007F7B46"/>
    <w:rsid w:val="007F7CB8"/>
    <w:rsid w:val="00820840"/>
    <w:rsid w:val="00820D2D"/>
    <w:rsid w:val="008228CA"/>
    <w:rsid w:val="00832E15"/>
    <w:rsid w:val="008339D0"/>
    <w:rsid w:val="00833BEE"/>
    <w:rsid w:val="00834D24"/>
    <w:rsid w:val="00837532"/>
    <w:rsid w:val="008431B7"/>
    <w:rsid w:val="0084554C"/>
    <w:rsid w:val="00846845"/>
    <w:rsid w:val="008518F0"/>
    <w:rsid w:val="00851F32"/>
    <w:rsid w:val="00860077"/>
    <w:rsid w:val="00863B12"/>
    <w:rsid w:val="00864848"/>
    <w:rsid w:val="00870090"/>
    <w:rsid w:val="00871E0D"/>
    <w:rsid w:val="00876079"/>
    <w:rsid w:val="00880177"/>
    <w:rsid w:val="0088533C"/>
    <w:rsid w:val="00890149"/>
    <w:rsid w:val="00893000"/>
    <w:rsid w:val="00894905"/>
    <w:rsid w:val="008A03B7"/>
    <w:rsid w:val="008B2973"/>
    <w:rsid w:val="008C09CF"/>
    <w:rsid w:val="008C52B4"/>
    <w:rsid w:val="008C671D"/>
    <w:rsid w:val="008E57C0"/>
    <w:rsid w:val="008E6F22"/>
    <w:rsid w:val="008E7800"/>
    <w:rsid w:val="008E7CF8"/>
    <w:rsid w:val="008E7EE2"/>
    <w:rsid w:val="008F25CF"/>
    <w:rsid w:val="008F3985"/>
    <w:rsid w:val="0090261D"/>
    <w:rsid w:val="009123B4"/>
    <w:rsid w:val="00914CD0"/>
    <w:rsid w:val="00915DE1"/>
    <w:rsid w:val="00920C26"/>
    <w:rsid w:val="00924DEC"/>
    <w:rsid w:val="00925058"/>
    <w:rsid w:val="00927EB7"/>
    <w:rsid w:val="00931937"/>
    <w:rsid w:val="00931B24"/>
    <w:rsid w:val="00935C04"/>
    <w:rsid w:val="00960231"/>
    <w:rsid w:val="00960EEC"/>
    <w:rsid w:val="00961524"/>
    <w:rsid w:val="00962AB4"/>
    <w:rsid w:val="009717E2"/>
    <w:rsid w:val="00972123"/>
    <w:rsid w:val="0098049B"/>
    <w:rsid w:val="00983409"/>
    <w:rsid w:val="00987660"/>
    <w:rsid w:val="009959A3"/>
    <w:rsid w:val="009B65F2"/>
    <w:rsid w:val="009C069A"/>
    <w:rsid w:val="009C2890"/>
    <w:rsid w:val="009D081D"/>
    <w:rsid w:val="009D62B4"/>
    <w:rsid w:val="009D7C9E"/>
    <w:rsid w:val="009F1AF3"/>
    <w:rsid w:val="009F78F7"/>
    <w:rsid w:val="00A02280"/>
    <w:rsid w:val="00A028BE"/>
    <w:rsid w:val="00A04E14"/>
    <w:rsid w:val="00A17F2A"/>
    <w:rsid w:val="00A243E6"/>
    <w:rsid w:val="00A251CE"/>
    <w:rsid w:val="00A34F71"/>
    <w:rsid w:val="00A36E55"/>
    <w:rsid w:val="00A37AA8"/>
    <w:rsid w:val="00A43524"/>
    <w:rsid w:val="00A43912"/>
    <w:rsid w:val="00A52170"/>
    <w:rsid w:val="00A5578A"/>
    <w:rsid w:val="00A60423"/>
    <w:rsid w:val="00A6104D"/>
    <w:rsid w:val="00A633A1"/>
    <w:rsid w:val="00A66A45"/>
    <w:rsid w:val="00A7196E"/>
    <w:rsid w:val="00A72D47"/>
    <w:rsid w:val="00A7399A"/>
    <w:rsid w:val="00A905CB"/>
    <w:rsid w:val="00A95C27"/>
    <w:rsid w:val="00A95D9B"/>
    <w:rsid w:val="00A96243"/>
    <w:rsid w:val="00A97169"/>
    <w:rsid w:val="00A9735C"/>
    <w:rsid w:val="00AA1AD4"/>
    <w:rsid w:val="00AA3DC7"/>
    <w:rsid w:val="00AA7A97"/>
    <w:rsid w:val="00AB02D1"/>
    <w:rsid w:val="00AB2CC9"/>
    <w:rsid w:val="00AC417B"/>
    <w:rsid w:val="00AE1461"/>
    <w:rsid w:val="00AE17ED"/>
    <w:rsid w:val="00AE29BF"/>
    <w:rsid w:val="00AE3B7C"/>
    <w:rsid w:val="00AE42FC"/>
    <w:rsid w:val="00AE6EAF"/>
    <w:rsid w:val="00B02EE8"/>
    <w:rsid w:val="00B051EA"/>
    <w:rsid w:val="00B17A57"/>
    <w:rsid w:val="00B250A6"/>
    <w:rsid w:val="00B25F6D"/>
    <w:rsid w:val="00B26E29"/>
    <w:rsid w:val="00B354B8"/>
    <w:rsid w:val="00B44620"/>
    <w:rsid w:val="00B53E89"/>
    <w:rsid w:val="00B565EC"/>
    <w:rsid w:val="00B575B9"/>
    <w:rsid w:val="00B60664"/>
    <w:rsid w:val="00B64449"/>
    <w:rsid w:val="00B713F3"/>
    <w:rsid w:val="00B72910"/>
    <w:rsid w:val="00B740B3"/>
    <w:rsid w:val="00B86C8C"/>
    <w:rsid w:val="00B90EDA"/>
    <w:rsid w:val="00B94C7F"/>
    <w:rsid w:val="00B9711C"/>
    <w:rsid w:val="00BC2D69"/>
    <w:rsid w:val="00BC2E1A"/>
    <w:rsid w:val="00BC3D22"/>
    <w:rsid w:val="00BC6359"/>
    <w:rsid w:val="00BC63B4"/>
    <w:rsid w:val="00BC6ABC"/>
    <w:rsid w:val="00BD1D07"/>
    <w:rsid w:val="00BD1E7E"/>
    <w:rsid w:val="00BD41C1"/>
    <w:rsid w:val="00BD72DE"/>
    <w:rsid w:val="00BF2819"/>
    <w:rsid w:val="00BF3A1E"/>
    <w:rsid w:val="00BF6EFA"/>
    <w:rsid w:val="00C057AA"/>
    <w:rsid w:val="00C0653C"/>
    <w:rsid w:val="00C066FB"/>
    <w:rsid w:val="00C1749C"/>
    <w:rsid w:val="00C32208"/>
    <w:rsid w:val="00C347E8"/>
    <w:rsid w:val="00C438A4"/>
    <w:rsid w:val="00C500EB"/>
    <w:rsid w:val="00C50185"/>
    <w:rsid w:val="00C5347B"/>
    <w:rsid w:val="00C57045"/>
    <w:rsid w:val="00C62B67"/>
    <w:rsid w:val="00C63032"/>
    <w:rsid w:val="00C82B1A"/>
    <w:rsid w:val="00C84DF3"/>
    <w:rsid w:val="00CB1C9C"/>
    <w:rsid w:val="00CB781A"/>
    <w:rsid w:val="00CC51B1"/>
    <w:rsid w:val="00CC7102"/>
    <w:rsid w:val="00CD0001"/>
    <w:rsid w:val="00CD771B"/>
    <w:rsid w:val="00CE5E9C"/>
    <w:rsid w:val="00CF31DB"/>
    <w:rsid w:val="00CF36A5"/>
    <w:rsid w:val="00CF4C6C"/>
    <w:rsid w:val="00D06249"/>
    <w:rsid w:val="00D14F5A"/>
    <w:rsid w:val="00D16D61"/>
    <w:rsid w:val="00D23048"/>
    <w:rsid w:val="00D24361"/>
    <w:rsid w:val="00D24E68"/>
    <w:rsid w:val="00D27863"/>
    <w:rsid w:val="00D37DD9"/>
    <w:rsid w:val="00D416B6"/>
    <w:rsid w:val="00D55373"/>
    <w:rsid w:val="00D60502"/>
    <w:rsid w:val="00D623BE"/>
    <w:rsid w:val="00D640C9"/>
    <w:rsid w:val="00D86E88"/>
    <w:rsid w:val="00D9238B"/>
    <w:rsid w:val="00D94091"/>
    <w:rsid w:val="00D94B1E"/>
    <w:rsid w:val="00DA5F2B"/>
    <w:rsid w:val="00DB1E90"/>
    <w:rsid w:val="00DB6D86"/>
    <w:rsid w:val="00DC2BBD"/>
    <w:rsid w:val="00DC3EEC"/>
    <w:rsid w:val="00DD722A"/>
    <w:rsid w:val="00DD7568"/>
    <w:rsid w:val="00DE213C"/>
    <w:rsid w:val="00DF0DE1"/>
    <w:rsid w:val="00DF54D1"/>
    <w:rsid w:val="00E02110"/>
    <w:rsid w:val="00E02FB7"/>
    <w:rsid w:val="00E05AC2"/>
    <w:rsid w:val="00E10897"/>
    <w:rsid w:val="00E214CE"/>
    <w:rsid w:val="00E216EB"/>
    <w:rsid w:val="00E27CBE"/>
    <w:rsid w:val="00E345A2"/>
    <w:rsid w:val="00E34EB1"/>
    <w:rsid w:val="00E40440"/>
    <w:rsid w:val="00E42DDD"/>
    <w:rsid w:val="00E44652"/>
    <w:rsid w:val="00E46154"/>
    <w:rsid w:val="00E510F2"/>
    <w:rsid w:val="00E5747A"/>
    <w:rsid w:val="00E6319C"/>
    <w:rsid w:val="00E65C76"/>
    <w:rsid w:val="00E670ED"/>
    <w:rsid w:val="00E70A11"/>
    <w:rsid w:val="00E75569"/>
    <w:rsid w:val="00E75C4B"/>
    <w:rsid w:val="00E83135"/>
    <w:rsid w:val="00E835F0"/>
    <w:rsid w:val="00EA157C"/>
    <w:rsid w:val="00EA3D1B"/>
    <w:rsid w:val="00EB1882"/>
    <w:rsid w:val="00EB3C8B"/>
    <w:rsid w:val="00EB6E9C"/>
    <w:rsid w:val="00EC7D66"/>
    <w:rsid w:val="00ED0F02"/>
    <w:rsid w:val="00ED2792"/>
    <w:rsid w:val="00ED412A"/>
    <w:rsid w:val="00ED61D2"/>
    <w:rsid w:val="00EE6C0C"/>
    <w:rsid w:val="00EF257C"/>
    <w:rsid w:val="00EF4387"/>
    <w:rsid w:val="00EF62BE"/>
    <w:rsid w:val="00F054F3"/>
    <w:rsid w:val="00F1404A"/>
    <w:rsid w:val="00F21995"/>
    <w:rsid w:val="00F23152"/>
    <w:rsid w:val="00F3298D"/>
    <w:rsid w:val="00F333C2"/>
    <w:rsid w:val="00F341A0"/>
    <w:rsid w:val="00F37006"/>
    <w:rsid w:val="00F413EA"/>
    <w:rsid w:val="00F518D7"/>
    <w:rsid w:val="00F53852"/>
    <w:rsid w:val="00F53CF6"/>
    <w:rsid w:val="00F54210"/>
    <w:rsid w:val="00F545F4"/>
    <w:rsid w:val="00F60A91"/>
    <w:rsid w:val="00F61EA8"/>
    <w:rsid w:val="00F668E6"/>
    <w:rsid w:val="00F81223"/>
    <w:rsid w:val="00F9111B"/>
    <w:rsid w:val="00F924BF"/>
    <w:rsid w:val="00F9621D"/>
    <w:rsid w:val="00FA52EA"/>
    <w:rsid w:val="00FB0C82"/>
    <w:rsid w:val="00FC3C60"/>
    <w:rsid w:val="00FD2C57"/>
    <w:rsid w:val="00FD73AA"/>
    <w:rsid w:val="00FD79D4"/>
    <w:rsid w:val="00FE1062"/>
    <w:rsid w:val="00FE3F46"/>
    <w:rsid w:val="00FE3FDC"/>
    <w:rsid w:val="00FE404F"/>
    <w:rsid w:val="00FF27B9"/>
    <w:rsid w:val="00FF4F15"/>
    <w:rsid w:val="00FF556E"/>
    <w:rsid w:val="00FF77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1BE0F4"/>
  <w15:docId w15:val="{59BEF0D5-4363-4CC9-882C-72629273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88"/>
    <w:rPr>
      <w:sz w:val="24"/>
      <w:szCs w:val="24"/>
      <w:lang w:val="en-NZ"/>
    </w:rPr>
  </w:style>
  <w:style w:type="paragraph" w:styleId="Heading1">
    <w:name w:val="heading 1"/>
    <w:basedOn w:val="Normal"/>
    <w:next w:val="Normal"/>
    <w:link w:val="Heading1Char"/>
    <w:uiPriority w:val="99"/>
    <w:qFormat/>
    <w:rsid w:val="001E65E9"/>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99"/>
    <w:qFormat/>
    <w:rsid w:val="00E05AC2"/>
    <w:pPr>
      <w:keepNext/>
      <w:keepLines/>
      <w:spacing w:before="200" w:line="276" w:lineRule="auto"/>
      <w:outlineLvl w:val="1"/>
    </w:pPr>
    <w:rPr>
      <w:rFonts w:ascii="Cambria" w:hAnsi="Cambria"/>
      <w:b/>
      <w:bCs/>
      <w:color w:val="4F81BD"/>
      <w:sz w:val="26"/>
      <w:szCs w:val="26"/>
      <w:lang w:val="en-US"/>
    </w:rPr>
  </w:style>
  <w:style w:type="paragraph" w:styleId="Heading3">
    <w:name w:val="heading 3"/>
    <w:basedOn w:val="Normal"/>
    <w:next w:val="Normal"/>
    <w:link w:val="Heading3Char"/>
    <w:uiPriority w:val="99"/>
    <w:qFormat/>
    <w:rsid w:val="00E5747A"/>
    <w:pPr>
      <w:keepNext/>
      <w:spacing w:before="240" w:after="60"/>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65E9"/>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E05AC2"/>
    <w:rPr>
      <w:rFonts w:ascii="Cambria" w:hAnsi="Cambria" w:cs="Times New Roman"/>
      <w:b/>
      <w:color w:val="4F81BD"/>
      <w:sz w:val="26"/>
      <w:lang w:val="en-US" w:eastAsia="en-US"/>
    </w:rPr>
  </w:style>
  <w:style w:type="character" w:customStyle="1" w:styleId="Heading3Char">
    <w:name w:val="Heading 3 Char"/>
    <w:basedOn w:val="DefaultParagraphFont"/>
    <w:link w:val="Heading3"/>
    <w:uiPriority w:val="99"/>
    <w:semiHidden/>
    <w:locked/>
    <w:rsid w:val="00E5747A"/>
    <w:rPr>
      <w:rFonts w:ascii="Cambria" w:hAnsi="Cambria" w:cs="Times New Roman"/>
      <w:b/>
      <w:sz w:val="26"/>
      <w:lang w:val="en-US" w:eastAsia="en-US"/>
    </w:rPr>
  </w:style>
  <w:style w:type="paragraph" w:styleId="BodyText">
    <w:name w:val="Body Text"/>
    <w:basedOn w:val="Normal"/>
    <w:link w:val="BodyTextChar"/>
    <w:uiPriority w:val="99"/>
    <w:rsid w:val="00931B24"/>
    <w:rPr>
      <w:rFonts w:ascii="Arial" w:hAnsi="Arial"/>
      <w:sz w:val="20"/>
    </w:rPr>
  </w:style>
  <w:style w:type="character" w:customStyle="1" w:styleId="BodyTextChar">
    <w:name w:val="Body Text Char"/>
    <w:basedOn w:val="DefaultParagraphFont"/>
    <w:link w:val="BodyText"/>
    <w:uiPriority w:val="99"/>
    <w:semiHidden/>
    <w:locked/>
    <w:rsid w:val="009C069A"/>
    <w:rPr>
      <w:rFonts w:cs="Times New Roman"/>
      <w:sz w:val="24"/>
      <w:szCs w:val="24"/>
      <w:lang w:val="en-NZ"/>
    </w:rPr>
  </w:style>
  <w:style w:type="paragraph" w:styleId="Header">
    <w:name w:val="header"/>
    <w:basedOn w:val="Normal"/>
    <w:link w:val="HeaderChar"/>
    <w:uiPriority w:val="99"/>
    <w:rsid w:val="00AE29BF"/>
    <w:pPr>
      <w:tabs>
        <w:tab w:val="center" w:pos="4320"/>
        <w:tab w:val="right" w:pos="8640"/>
      </w:tabs>
    </w:pPr>
    <w:rPr>
      <w:lang w:eastAsia="ja-JP"/>
    </w:rPr>
  </w:style>
  <w:style w:type="character" w:customStyle="1" w:styleId="HeaderChar">
    <w:name w:val="Header Char"/>
    <w:basedOn w:val="DefaultParagraphFont"/>
    <w:link w:val="Header"/>
    <w:uiPriority w:val="99"/>
    <w:locked/>
    <w:rsid w:val="00EB1882"/>
    <w:rPr>
      <w:rFonts w:cs="Times New Roman"/>
      <w:sz w:val="24"/>
      <w:lang w:val="en-NZ"/>
    </w:rPr>
  </w:style>
  <w:style w:type="paragraph" w:styleId="Footer">
    <w:name w:val="footer"/>
    <w:basedOn w:val="Normal"/>
    <w:link w:val="FooterChar"/>
    <w:uiPriority w:val="99"/>
    <w:rsid w:val="00AE29BF"/>
    <w:pPr>
      <w:tabs>
        <w:tab w:val="center" w:pos="4320"/>
        <w:tab w:val="right" w:pos="8640"/>
      </w:tabs>
    </w:pPr>
  </w:style>
  <w:style w:type="character" w:customStyle="1" w:styleId="FooterChar">
    <w:name w:val="Footer Char"/>
    <w:basedOn w:val="DefaultParagraphFont"/>
    <w:link w:val="Footer"/>
    <w:uiPriority w:val="99"/>
    <w:locked/>
    <w:rsid w:val="00DF0DE1"/>
    <w:rPr>
      <w:rFonts w:cs="Times New Roman"/>
      <w:sz w:val="24"/>
      <w:szCs w:val="24"/>
      <w:lang w:val="en-NZ"/>
    </w:rPr>
  </w:style>
  <w:style w:type="character" w:styleId="PageNumber">
    <w:name w:val="page number"/>
    <w:basedOn w:val="DefaultParagraphFont"/>
    <w:uiPriority w:val="99"/>
    <w:rsid w:val="00A5578A"/>
    <w:rPr>
      <w:rFonts w:cs="Times New Roman"/>
    </w:rPr>
  </w:style>
  <w:style w:type="character" w:styleId="Hyperlink">
    <w:name w:val="Hyperlink"/>
    <w:basedOn w:val="DefaultParagraphFont"/>
    <w:rsid w:val="00E40440"/>
    <w:rPr>
      <w:rFonts w:cs="Times New Roman"/>
      <w:color w:val="0000FF"/>
      <w:u w:val="single"/>
    </w:rPr>
  </w:style>
  <w:style w:type="paragraph" w:customStyle="1" w:styleId="Pa1">
    <w:name w:val="Pa1"/>
    <w:basedOn w:val="Normal"/>
    <w:next w:val="Normal"/>
    <w:rsid w:val="00E40440"/>
    <w:pPr>
      <w:autoSpaceDE w:val="0"/>
      <w:autoSpaceDN w:val="0"/>
      <w:adjustRightInd w:val="0"/>
      <w:spacing w:line="161" w:lineRule="atLeast"/>
    </w:pPr>
    <w:rPr>
      <w:rFonts w:ascii="Georgia" w:hAnsi="Georgia"/>
    </w:rPr>
  </w:style>
  <w:style w:type="character" w:styleId="FollowedHyperlink">
    <w:name w:val="FollowedHyperlink"/>
    <w:basedOn w:val="DefaultParagraphFont"/>
    <w:uiPriority w:val="99"/>
    <w:rsid w:val="000D6999"/>
    <w:rPr>
      <w:rFonts w:cs="Times New Roman"/>
      <w:color w:val="800080"/>
      <w:u w:val="single"/>
    </w:rPr>
  </w:style>
  <w:style w:type="paragraph" w:styleId="BalloonText">
    <w:name w:val="Balloon Text"/>
    <w:basedOn w:val="Normal"/>
    <w:link w:val="BalloonTextChar"/>
    <w:uiPriority w:val="99"/>
    <w:rsid w:val="000D6999"/>
    <w:rPr>
      <w:rFonts w:ascii="Tahoma" w:hAnsi="Tahoma"/>
      <w:sz w:val="16"/>
      <w:szCs w:val="16"/>
      <w:lang w:val="en-US"/>
    </w:rPr>
  </w:style>
  <w:style w:type="character" w:customStyle="1" w:styleId="BalloonTextChar">
    <w:name w:val="Balloon Text Char"/>
    <w:basedOn w:val="DefaultParagraphFont"/>
    <w:link w:val="BalloonText"/>
    <w:uiPriority w:val="99"/>
    <w:locked/>
    <w:rsid w:val="000D6999"/>
    <w:rPr>
      <w:rFonts w:ascii="Tahoma" w:hAnsi="Tahoma" w:cs="Times New Roman"/>
      <w:sz w:val="16"/>
      <w:lang w:val="en-US" w:eastAsia="en-US"/>
    </w:rPr>
  </w:style>
  <w:style w:type="paragraph" w:customStyle="1" w:styleId="Bodytext0">
    <w:name w:val="Bodytext"/>
    <w:uiPriority w:val="99"/>
    <w:rsid w:val="003727FA"/>
    <w:pPr>
      <w:tabs>
        <w:tab w:val="left" w:pos="709"/>
      </w:tabs>
      <w:spacing w:after="200"/>
    </w:pPr>
    <w:rPr>
      <w:rFonts w:ascii="Arial" w:hAnsi="Arial"/>
      <w:sz w:val="24"/>
      <w:szCs w:val="20"/>
      <w:lang w:val="en-NZ"/>
    </w:rPr>
  </w:style>
  <w:style w:type="paragraph" w:styleId="ListParagraph">
    <w:name w:val="List Paragraph"/>
    <w:basedOn w:val="Normal"/>
    <w:uiPriority w:val="99"/>
    <w:qFormat/>
    <w:rsid w:val="003727FA"/>
    <w:pPr>
      <w:tabs>
        <w:tab w:val="left" w:pos="709"/>
      </w:tabs>
      <w:spacing w:after="200"/>
      <w:ind w:left="720"/>
      <w:contextualSpacing/>
    </w:pPr>
    <w:rPr>
      <w:rFonts w:ascii="Arial" w:hAnsi="Arial"/>
      <w:szCs w:val="20"/>
      <w:lang w:val="en-AU"/>
    </w:rPr>
  </w:style>
  <w:style w:type="table" w:styleId="TableGrid">
    <w:name w:val="Table Grid"/>
    <w:basedOn w:val="TableNormal"/>
    <w:uiPriority w:val="99"/>
    <w:rsid w:val="00E05AC2"/>
    <w:rPr>
      <w:rFonts w:ascii="ConduitITCStd Light" w:hAnsi="ConduitITCStd Ligh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4E64"/>
    <w:pPr>
      <w:autoSpaceDE w:val="0"/>
      <w:autoSpaceDN w:val="0"/>
      <w:adjustRightInd w:val="0"/>
    </w:pPr>
    <w:rPr>
      <w:color w:val="000000"/>
      <w:sz w:val="24"/>
      <w:szCs w:val="24"/>
    </w:rPr>
  </w:style>
  <w:style w:type="character" w:styleId="CommentReference">
    <w:name w:val="annotation reference"/>
    <w:basedOn w:val="DefaultParagraphFont"/>
    <w:uiPriority w:val="99"/>
    <w:rsid w:val="00A43524"/>
    <w:rPr>
      <w:rFonts w:cs="Times New Roman"/>
      <w:sz w:val="16"/>
    </w:rPr>
  </w:style>
  <w:style w:type="paragraph" w:styleId="CommentText">
    <w:name w:val="annotation text"/>
    <w:basedOn w:val="Normal"/>
    <w:link w:val="CommentTextChar"/>
    <w:uiPriority w:val="99"/>
    <w:rsid w:val="00A43524"/>
    <w:rPr>
      <w:sz w:val="20"/>
      <w:szCs w:val="20"/>
      <w:lang w:val="en-US"/>
    </w:rPr>
  </w:style>
  <w:style w:type="character" w:customStyle="1" w:styleId="CommentTextChar">
    <w:name w:val="Comment Text Char"/>
    <w:basedOn w:val="DefaultParagraphFont"/>
    <w:link w:val="CommentText"/>
    <w:uiPriority w:val="99"/>
    <w:locked/>
    <w:rsid w:val="00A43524"/>
    <w:rPr>
      <w:rFonts w:cs="Times New Roman"/>
      <w:lang w:eastAsia="en-US"/>
    </w:rPr>
  </w:style>
  <w:style w:type="paragraph" w:styleId="CommentSubject">
    <w:name w:val="annotation subject"/>
    <w:basedOn w:val="CommentText"/>
    <w:next w:val="CommentText"/>
    <w:link w:val="CommentSubjectChar"/>
    <w:uiPriority w:val="99"/>
    <w:rsid w:val="00A43524"/>
    <w:rPr>
      <w:b/>
      <w:bCs/>
    </w:rPr>
  </w:style>
  <w:style w:type="character" w:customStyle="1" w:styleId="CommentSubjectChar">
    <w:name w:val="Comment Subject Char"/>
    <w:basedOn w:val="CommentTextChar"/>
    <w:link w:val="CommentSubject"/>
    <w:uiPriority w:val="99"/>
    <w:locked/>
    <w:rsid w:val="00A43524"/>
    <w:rPr>
      <w:rFonts w:cs="Times New Roman"/>
      <w:b/>
      <w:lang w:eastAsia="en-US"/>
    </w:rPr>
  </w:style>
  <w:style w:type="paragraph" w:styleId="Revision">
    <w:name w:val="Revision"/>
    <w:hidden/>
    <w:uiPriority w:val="99"/>
    <w:semiHidden/>
    <w:rsid w:val="00684D18"/>
    <w:rPr>
      <w:sz w:val="24"/>
      <w:szCs w:val="24"/>
      <w:lang w:val="en-NZ"/>
    </w:rPr>
  </w:style>
  <w:style w:type="paragraph" w:styleId="NoSpacing">
    <w:name w:val="No Spacing"/>
    <w:link w:val="NoSpacingChar"/>
    <w:uiPriority w:val="99"/>
    <w:qFormat/>
    <w:rsid w:val="00EB1882"/>
    <w:rPr>
      <w:rFonts w:ascii="Calibri" w:hAnsi="Calibri"/>
      <w:lang w:val="en-GB"/>
    </w:rPr>
  </w:style>
  <w:style w:type="character" w:customStyle="1" w:styleId="NoSpacingChar">
    <w:name w:val="No Spacing Char"/>
    <w:link w:val="NoSpacing"/>
    <w:uiPriority w:val="99"/>
    <w:locked/>
    <w:rsid w:val="00EB1882"/>
    <w:rPr>
      <w:rFonts w:ascii="Calibri" w:hAnsi="Calibri"/>
      <w:sz w:val="22"/>
      <w:lang w:val="en-GB"/>
    </w:rPr>
  </w:style>
  <w:style w:type="paragraph" w:styleId="NormalWeb">
    <w:name w:val="Normal (Web)"/>
    <w:basedOn w:val="Normal"/>
    <w:uiPriority w:val="99"/>
    <w:semiHidden/>
    <w:rsid w:val="00A6104D"/>
    <w:pPr>
      <w:spacing w:before="100" w:beforeAutospacing="1" w:after="100" w:afterAutospacing="1"/>
    </w:pPr>
    <w:rPr>
      <w:lang w:val="en-GB" w:eastAsia="en-GB"/>
    </w:rPr>
  </w:style>
  <w:style w:type="character" w:styleId="Emphasis">
    <w:name w:val="Emphasis"/>
    <w:basedOn w:val="DefaultParagraphFont"/>
    <w:uiPriority w:val="99"/>
    <w:qFormat/>
    <w:locked/>
    <w:rsid w:val="00A6104D"/>
    <w:rPr>
      <w:rFonts w:cs="Times New Roman"/>
      <w:i/>
      <w:iCs/>
    </w:rPr>
  </w:style>
  <w:style w:type="character" w:styleId="UnresolvedMention">
    <w:name w:val="Unresolved Mention"/>
    <w:basedOn w:val="DefaultParagraphFont"/>
    <w:uiPriority w:val="99"/>
    <w:semiHidden/>
    <w:unhideWhenUsed/>
    <w:rsid w:val="0050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32046">
      <w:marLeft w:val="0"/>
      <w:marRight w:val="0"/>
      <w:marTop w:val="0"/>
      <w:marBottom w:val="0"/>
      <w:divBdr>
        <w:top w:val="none" w:sz="0" w:space="0" w:color="auto"/>
        <w:left w:val="none" w:sz="0" w:space="0" w:color="auto"/>
        <w:bottom w:val="none" w:sz="0" w:space="0" w:color="auto"/>
        <w:right w:val="none" w:sz="0" w:space="0" w:color="auto"/>
      </w:divBdr>
      <w:divsChild>
        <w:div w:id="2111732044">
          <w:marLeft w:val="0"/>
          <w:marRight w:val="0"/>
          <w:marTop w:val="0"/>
          <w:marBottom w:val="0"/>
          <w:divBdr>
            <w:top w:val="none" w:sz="0" w:space="0" w:color="auto"/>
            <w:left w:val="none" w:sz="0" w:space="0" w:color="auto"/>
            <w:bottom w:val="none" w:sz="0" w:space="0" w:color="auto"/>
            <w:right w:val="none" w:sz="0" w:space="0" w:color="auto"/>
          </w:divBdr>
          <w:divsChild>
            <w:div w:id="2111732047">
              <w:marLeft w:val="0"/>
              <w:marRight w:val="0"/>
              <w:marTop w:val="0"/>
              <w:marBottom w:val="0"/>
              <w:divBdr>
                <w:top w:val="none" w:sz="0" w:space="0" w:color="auto"/>
                <w:left w:val="none" w:sz="0" w:space="0" w:color="auto"/>
                <w:bottom w:val="none" w:sz="0" w:space="0" w:color="auto"/>
                <w:right w:val="none" w:sz="0" w:space="0" w:color="auto"/>
              </w:divBdr>
              <w:divsChild>
                <w:div w:id="2111732049">
                  <w:marLeft w:val="0"/>
                  <w:marRight w:val="0"/>
                  <w:marTop w:val="0"/>
                  <w:marBottom w:val="0"/>
                  <w:divBdr>
                    <w:top w:val="none" w:sz="0" w:space="0" w:color="auto"/>
                    <w:left w:val="none" w:sz="0" w:space="0" w:color="auto"/>
                    <w:bottom w:val="none" w:sz="0" w:space="0" w:color="auto"/>
                    <w:right w:val="none" w:sz="0" w:space="0" w:color="auto"/>
                  </w:divBdr>
                  <w:divsChild>
                    <w:div w:id="2111732045">
                      <w:marLeft w:val="0"/>
                      <w:marRight w:val="0"/>
                      <w:marTop w:val="0"/>
                      <w:marBottom w:val="0"/>
                      <w:divBdr>
                        <w:top w:val="none" w:sz="0" w:space="0" w:color="auto"/>
                        <w:left w:val="none" w:sz="0" w:space="0" w:color="auto"/>
                        <w:bottom w:val="none" w:sz="0" w:space="0" w:color="auto"/>
                        <w:right w:val="none" w:sz="0" w:space="0" w:color="auto"/>
                      </w:divBdr>
                      <w:divsChild>
                        <w:div w:id="2111732043">
                          <w:marLeft w:val="0"/>
                          <w:marRight w:val="0"/>
                          <w:marTop w:val="0"/>
                          <w:marBottom w:val="0"/>
                          <w:divBdr>
                            <w:top w:val="none" w:sz="0" w:space="0" w:color="auto"/>
                            <w:left w:val="none" w:sz="0" w:space="0" w:color="auto"/>
                            <w:bottom w:val="none" w:sz="0" w:space="0" w:color="auto"/>
                            <w:right w:val="none" w:sz="0" w:space="0" w:color="auto"/>
                          </w:divBdr>
                          <w:divsChild>
                            <w:div w:id="21117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w.larsen@tc.gc.ca" TargetMode="External"/><Relationship Id="rId18" Type="http://schemas.openxmlformats.org/officeDocument/2006/relationships/hyperlink" Target="mailto:smicg.share@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c.gc.ca/en/services/aviation/reference-centre/advisory-circulars/ac-107-002.html" TargetMode="External"/><Relationship Id="rId7" Type="http://schemas.openxmlformats.org/officeDocument/2006/relationships/endnotes" Target="endnotes.xml"/><Relationship Id="rId12" Type="http://schemas.openxmlformats.org/officeDocument/2006/relationships/hyperlink" Target="mailto:claudio.trevisan@easa.europa.eu" TargetMode="External"/><Relationship Id="rId17" Type="http://schemas.openxmlformats.org/officeDocument/2006/relationships/hyperlink" Target="http://bit.ly/SMIC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arles.Galea@casa.gov.au" TargetMode="External"/><Relationship Id="rId20" Type="http://schemas.openxmlformats.org/officeDocument/2006/relationships/hyperlink" Target="http://www.tc.gc.ca/media/documents/ca-opssvs/107-002-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everton.Novais@anac.gov.br" TargetMode="External"/><Relationship Id="rId23" Type="http://schemas.openxmlformats.org/officeDocument/2006/relationships/hyperlink" Target="https://www.casa.gov.au/file/157211/download?token=tX-oHvKB" TargetMode="External"/><Relationship Id="rId10" Type="http://schemas.openxmlformats.org/officeDocument/2006/relationships/footer" Target="footer1.xml"/><Relationship Id="rId19" Type="http://schemas.openxmlformats.org/officeDocument/2006/relationships/hyperlink" Target="http://www.skybrary.aero/index.php/Safety_Management_International_Collaboration_Group_(SM_IC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ugene.huang@faa.gov" TargetMode="External"/><Relationship Id="rId22" Type="http://schemas.openxmlformats.org/officeDocument/2006/relationships/hyperlink" Target="https://publicapps.caa.co.uk/docs/33/CAP%201059%20SMS%20for%20small%20organisations%20(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EF58-2186-405F-8C2B-42DA333C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2946</Words>
  <Characters>16793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QED Consulting, LLC</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Strohm</dc:creator>
  <cp:keywords/>
  <dc:description/>
  <cp:lastModifiedBy>Ann Strohm</cp:lastModifiedBy>
  <cp:revision>6</cp:revision>
  <dcterms:created xsi:type="dcterms:W3CDTF">2021-05-27T23:15:00Z</dcterms:created>
  <dcterms:modified xsi:type="dcterms:W3CDTF">2021-05-27T23:17:00Z</dcterms:modified>
</cp:coreProperties>
</file>